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40F3F" w:rsidRPr="00ED7C0A" w:rsidRDefault="00340F3F" w:rsidP="00340F3F">
      <w:pPr>
        <w:widowControl w:val="0"/>
        <w:spacing w:after="0"/>
        <w:jc w:val="center"/>
        <w:rPr>
          <w:rFonts w:ascii="Times New Roman" w:hAnsi="Times New Roman"/>
          <w:b/>
          <w:sz w:val="28"/>
          <w:szCs w:val="28"/>
          <w:lang w:val="uk-UA"/>
        </w:rPr>
      </w:pPr>
      <w:r w:rsidRPr="00ED7C0A">
        <w:rPr>
          <w:rFonts w:ascii="Times New Roman" w:hAnsi="Times New Roman"/>
          <w:b/>
          <w:sz w:val="28"/>
          <w:szCs w:val="28"/>
          <w:lang w:val="uk-UA"/>
        </w:rPr>
        <w:t>Департамент освіти і науки</w:t>
      </w:r>
      <w:r>
        <w:rPr>
          <w:rFonts w:ascii="Times New Roman" w:hAnsi="Times New Roman"/>
          <w:b/>
          <w:sz w:val="28"/>
          <w:szCs w:val="28"/>
          <w:lang w:val="uk-UA"/>
        </w:rPr>
        <w:t xml:space="preserve"> Чернівецької </w:t>
      </w:r>
      <w:r w:rsidRPr="00ED7C0A">
        <w:rPr>
          <w:rFonts w:ascii="Times New Roman" w:hAnsi="Times New Roman"/>
          <w:b/>
          <w:sz w:val="28"/>
          <w:szCs w:val="28"/>
          <w:lang w:val="uk-UA"/>
        </w:rPr>
        <w:t>облдержадміністрації</w:t>
      </w:r>
    </w:p>
    <w:p w:rsidR="00340F3F" w:rsidRPr="00ED7C0A" w:rsidRDefault="00340F3F" w:rsidP="00340F3F">
      <w:pPr>
        <w:widowControl w:val="0"/>
        <w:spacing w:after="0"/>
        <w:jc w:val="center"/>
        <w:rPr>
          <w:rFonts w:ascii="Times New Roman" w:hAnsi="Times New Roman"/>
          <w:b/>
          <w:sz w:val="28"/>
          <w:szCs w:val="28"/>
          <w:lang w:val="uk-UA"/>
        </w:rPr>
      </w:pPr>
      <w:r w:rsidRPr="00ED7C0A">
        <w:rPr>
          <w:rFonts w:ascii="Times New Roman" w:hAnsi="Times New Roman"/>
          <w:b/>
          <w:sz w:val="28"/>
          <w:szCs w:val="28"/>
          <w:lang w:val="uk-UA"/>
        </w:rPr>
        <w:t>Буковинська Мала академія наук учнівської молоді</w:t>
      </w: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rPr>
          <w:rFonts w:ascii="Times New Roman" w:hAnsi="Times New Roman"/>
          <w:b/>
          <w:sz w:val="28"/>
          <w:szCs w:val="28"/>
          <w:lang w:val="uk-UA"/>
        </w:rPr>
      </w:pPr>
    </w:p>
    <w:p w:rsidR="00340F3F" w:rsidRDefault="00340F3F" w:rsidP="00340F3F">
      <w:pPr>
        <w:widowControl w:val="0"/>
        <w:spacing w:after="0"/>
        <w:jc w:val="center"/>
        <w:rPr>
          <w:rFonts w:ascii="Times New Roman" w:hAnsi="Times New Roman"/>
          <w:b/>
          <w:sz w:val="72"/>
          <w:szCs w:val="72"/>
          <w:lang w:val="uk-UA"/>
        </w:rPr>
      </w:pPr>
      <w:r>
        <w:rPr>
          <w:rFonts w:ascii="Times New Roman" w:hAnsi="Times New Roman"/>
          <w:b/>
          <w:sz w:val="72"/>
          <w:szCs w:val="72"/>
          <w:lang w:val="uk-UA"/>
        </w:rPr>
        <w:t>ДОСЛІДЖУЄМО БУКОВИНУ</w:t>
      </w:r>
    </w:p>
    <w:p w:rsidR="00340F3F" w:rsidRDefault="00340F3F" w:rsidP="00340F3F">
      <w:pPr>
        <w:widowControl w:val="0"/>
        <w:spacing w:after="0"/>
        <w:jc w:val="center"/>
        <w:rPr>
          <w:rFonts w:ascii="Times New Roman" w:hAnsi="Times New Roman"/>
          <w:b/>
          <w:sz w:val="32"/>
          <w:szCs w:val="32"/>
          <w:lang w:val="uk-UA"/>
        </w:rPr>
      </w:pPr>
    </w:p>
    <w:p w:rsidR="00340F3F" w:rsidRPr="00355251" w:rsidRDefault="00340F3F" w:rsidP="00340F3F">
      <w:pPr>
        <w:widowControl w:val="0"/>
        <w:spacing w:after="0"/>
        <w:jc w:val="center"/>
        <w:rPr>
          <w:rFonts w:ascii="Times New Roman" w:hAnsi="Times New Roman"/>
          <w:sz w:val="36"/>
          <w:szCs w:val="36"/>
        </w:rPr>
      </w:pPr>
      <w:r>
        <w:rPr>
          <w:rFonts w:ascii="Times New Roman" w:hAnsi="Times New Roman"/>
          <w:sz w:val="36"/>
          <w:szCs w:val="36"/>
          <w:lang w:val="uk-UA"/>
        </w:rPr>
        <w:t>Частина І</w:t>
      </w:r>
      <w:r>
        <w:rPr>
          <w:rFonts w:ascii="Times New Roman" w:hAnsi="Times New Roman"/>
          <w:sz w:val="36"/>
          <w:szCs w:val="36"/>
          <w:lang w:val="en-US"/>
        </w:rPr>
        <w:t>V</w:t>
      </w:r>
    </w:p>
    <w:p w:rsidR="00340F3F" w:rsidRPr="00644C69" w:rsidRDefault="00340F3F" w:rsidP="00340F3F">
      <w:pPr>
        <w:widowControl w:val="0"/>
        <w:spacing w:after="0"/>
        <w:jc w:val="center"/>
        <w:rPr>
          <w:rFonts w:ascii="Times New Roman" w:hAnsi="Times New Roman"/>
          <w:sz w:val="36"/>
          <w:szCs w:val="36"/>
          <w:lang w:val="uk-UA"/>
        </w:rPr>
      </w:pPr>
    </w:p>
    <w:p w:rsidR="00340F3F" w:rsidRPr="00644C69" w:rsidRDefault="00340F3F" w:rsidP="00340F3F">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i/>
          <w:sz w:val="32"/>
          <w:szCs w:val="32"/>
          <w:lang w:val="uk-UA"/>
        </w:rPr>
      </w:pPr>
      <w:r w:rsidRPr="00644C69">
        <w:rPr>
          <w:rFonts w:ascii="Times New Roman" w:hAnsi="Times New Roman"/>
          <w:i/>
          <w:sz w:val="32"/>
          <w:szCs w:val="32"/>
          <w:lang w:val="uk-UA"/>
        </w:rPr>
        <w:t xml:space="preserve">Наукові дослідження слухачів </w:t>
      </w:r>
    </w:p>
    <w:p w:rsidR="00340F3F" w:rsidRPr="00644C69" w:rsidRDefault="00340F3F" w:rsidP="00340F3F">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i/>
          <w:sz w:val="32"/>
          <w:szCs w:val="32"/>
          <w:lang w:val="uk-UA"/>
        </w:rPr>
      </w:pPr>
      <w:r w:rsidRPr="00644C69">
        <w:rPr>
          <w:rFonts w:ascii="Times New Roman" w:hAnsi="Times New Roman"/>
          <w:i/>
          <w:sz w:val="32"/>
          <w:szCs w:val="32"/>
          <w:lang w:val="uk-UA"/>
        </w:rPr>
        <w:t>Буковинської Малої академії учнівської молоді</w:t>
      </w:r>
    </w:p>
    <w:p w:rsidR="00340F3F" w:rsidRDefault="00340F3F" w:rsidP="00340F3F">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rPr>
          <w:rFonts w:ascii="Times New Roman" w:hAnsi="Times New Roman"/>
          <w:b/>
          <w:i/>
          <w:sz w:val="28"/>
          <w:szCs w:val="28"/>
          <w:lang w:val="uk-UA"/>
        </w:rPr>
      </w:pPr>
    </w:p>
    <w:p w:rsidR="00340F3F" w:rsidRDefault="00340F3F" w:rsidP="00340F3F">
      <w:pPr>
        <w:widowControl w:val="0"/>
        <w:spacing w:after="0"/>
        <w:jc w:val="center"/>
        <w:rPr>
          <w:rFonts w:ascii="Times New Roman" w:hAnsi="Times New Roman"/>
          <w:b/>
          <w:sz w:val="44"/>
          <w:szCs w:val="44"/>
          <w:lang w:val="uk-UA"/>
        </w:rPr>
      </w:pPr>
    </w:p>
    <w:p w:rsidR="00340F3F" w:rsidRDefault="00340F3F" w:rsidP="00340F3F">
      <w:pPr>
        <w:widowControl w:val="0"/>
        <w:spacing w:after="0"/>
        <w:jc w:val="center"/>
        <w:rPr>
          <w:rFonts w:ascii="Times New Roman" w:hAnsi="Times New Roman"/>
          <w:b/>
          <w:sz w:val="44"/>
          <w:szCs w:val="44"/>
          <w:lang w:val="uk-UA"/>
        </w:rPr>
      </w:pPr>
    </w:p>
    <w:p w:rsidR="00340F3F" w:rsidRDefault="00340F3F" w:rsidP="00340F3F">
      <w:pPr>
        <w:widowControl w:val="0"/>
        <w:spacing w:after="0"/>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Default="00340F3F" w:rsidP="00340F3F">
      <w:pPr>
        <w:widowControl w:val="0"/>
        <w:spacing w:after="0" w:line="240" w:lineRule="auto"/>
        <w:jc w:val="center"/>
        <w:rPr>
          <w:rFonts w:ascii="Times New Roman" w:hAnsi="Times New Roman"/>
          <w:b/>
          <w:sz w:val="44"/>
          <w:szCs w:val="44"/>
          <w:lang w:val="uk-UA"/>
        </w:rPr>
      </w:pPr>
    </w:p>
    <w:p w:rsidR="00340F3F" w:rsidRPr="00355251" w:rsidRDefault="00340F3F" w:rsidP="00340F3F">
      <w:pPr>
        <w:widowControl w:val="0"/>
        <w:spacing w:after="0" w:line="240" w:lineRule="auto"/>
        <w:jc w:val="center"/>
        <w:rPr>
          <w:rFonts w:ascii="Times New Roman" w:hAnsi="Times New Roman"/>
          <w:b/>
          <w:sz w:val="28"/>
          <w:szCs w:val="28"/>
          <w:lang w:val="uk-UA"/>
        </w:rPr>
      </w:pPr>
      <w:r>
        <w:rPr>
          <w:rFonts w:ascii="Times New Roman" w:hAnsi="Times New Roman"/>
          <w:b/>
          <w:sz w:val="28"/>
          <w:szCs w:val="28"/>
          <w:lang w:val="uk-UA"/>
        </w:rPr>
        <w:t>Чернівці, 201</w:t>
      </w:r>
      <w:r w:rsidRPr="00355251">
        <w:rPr>
          <w:rFonts w:ascii="Times New Roman" w:hAnsi="Times New Roman"/>
          <w:b/>
          <w:sz w:val="28"/>
          <w:szCs w:val="28"/>
          <w:lang w:val="uk-UA"/>
        </w:rPr>
        <w:t>8</w:t>
      </w:r>
    </w:p>
    <w:p w:rsidR="00340F3F" w:rsidRPr="00355251" w:rsidRDefault="00340F3F" w:rsidP="00340F3F">
      <w:pPr>
        <w:widowControl w:val="0"/>
        <w:spacing w:after="0" w:line="240" w:lineRule="auto"/>
        <w:jc w:val="center"/>
        <w:rPr>
          <w:rFonts w:ascii="Times New Roman" w:hAnsi="Times New Roman"/>
          <w:i/>
          <w:sz w:val="26"/>
          <w:szCs w:val="26"/>
          <w:lang w:val="uk-UA"/>
        </w:rPr>
      </w:pPr>
    </w:p>
    <w:p w:rsidR="00340F3F" w:rsidRPr="001808F7" w:rsidRDefault="00340F3F" w:rsidP="00340F3F">
      <w:pPr>
        <w:widowControl w:val="0"/>
        <w:spacing w:after="0" w:line="240" w:lineRule="auto"/>
        <w:jc w:val="center"/>
        <w:rPr>
          <w:rFonts w:ascii="Times New Roman" w:hAnsi="Times New Roman"/>
          <w:i/>
          <w:sz w:val="26"/>
          <w:szCs w:val="26"/>
          <w:lang w:val="uk-UA"/>
        </w:rPr>
      </w:pPr>
      <w:r w:rsidRPr="001808F7">
        <w:rPr>
          <w:rFonts w:ascii="Times New Roman" w:hAnsi="Times New Roman"/>
          <w:i/>
          <w:sz w:val="26"/>
          <w:szCs w:val="26"/>
          <w:lang w:val="uk-UA"/>
        </w:rPr>
        <w:t xml:space="preserve">Видається за ухвалою науково-методичної ради </w:t>
      </w:r>
    </w:p>
    <w:p w:rsidR="00340F3F" w:rsidRPr="001808F7" w:rsidRDefault="00340F3F" w:rsidP="00340F3F">
      <w:pPr>
        <w:widowControl w:val="0"/>
        <w:spacing w:after="0" w:line="240" w:lineRule="auto"/>
        <w:jc w:val="center"/>
        <w:outlineLvl w:val="0"/>
        <w:rPr>
          <w:rFonts w:ascii="Times New Roman" w:hAnsi="Times New Roman"/>
          <w:i/>
          <w:sz w:val="26"/>
          <w:szCs w:val="26"/>
          <w:lang w:val="uk-UA"/>
        </w:rPr>
      </w:pPr>
      <w:r w:rsidRPr="001808F7">
        <w:rPr>
          <w:rFonts w:ascii="Times New Roman" w:hAnsi="Times New Roman"/>
          <w:i/>
          <w:sz w:val="26"/>
          <w:szCs w:val="26"/>
          <w:lang w:val="uk-UA"/>
        </w:rPr>
        <w:t xml:space="preserve">КОПНЗ </w:t>
      </w:r>
      <w:r w:rsidR="006330C4">
        <w:rPr>
          <w:rFonts w:ascii="Times New Roman" w:hAnsi="Times New Roman"/>
          <w:i/>
          <w:sz w:val="26"/>
          <w:szCs w:val="26"/>
          <w:lang w:val="uk-UA"/>
        </w:rPr>
        <w:t>«</w:t>
      </w:r>
      <w:r w:rsidRPr="001808F7">
        <w:rPr>
          <w:rFonts w:ascii="Times New Roman" w:hAnsi="Times New Roman"/>
          <w:i/>
          <w:sz w:val="26"/>
          <w:szCs w:val="26"/>
          <w:lang w:val="uk-UA"/>
        </w:rPr>
        <w:t>Буковинської Малої академії наук учнівської молоді</w:t>
      </w:r>
      <w:r w:rsidR="006330C4">
        <w:rPr>
          <w:rFonts w:ascii="Times New Roman" w:hAnsi="Times New Roman"/>
          <w:i/>
          <w:sz w:val="26"/>
          <w:szCs w:val="26"/>
          <w:lang w:val="uk-UA"/>
        </w:rPr>
        <w:t>»</w:t>
      </w:r>
    </w:p>
    <w:p w:rsidR="00340F3F" w:rsidRPr="001808F7" w:rsidRDefault="00340F3F" w:rsidP="00340F3F">
      <w:pPr>
        <w:widowControl w:val="0"/>
        <w:spacing w:after="0" w:line="240" w:lineRule="auto"/>
        <w:jc w:val="center"/>
        <w:rPr>
          <w:rFonts w:ascii="Times New Roman" w:hAnsi="Times New Roman"/>
          <w:i/>
          <w:sz w:val="26"/>
          <w:szCs w:val="26"/>
          <w:lang w:val="uk-UA"/>
        </w:rPr>
      </w:pPr>
      <w:r w:rsidRPr="001808F7">
        <w:rPr>
          <w:rFonts w:ascii="Times New Roman" w:hAnsi="Times New Roman"/>
          <w:i/>
          <w:sz w:val="26"/>
          <w:szCs w:val="26"/>
          <w:lang w:val="uk-UA"/>
        </w:rPr>
        <w:t>(</w:t>
      </w:r>
      <w:r w:rsidRPr="00F72BF3">
        <w:rPr>
          <w:rFonts w:ascii="Times New Roman" w:hAnsi="Times New Roman"/>
          <w:i/>
          <w:sz w:val="28"/>
          <w:szCs w:val="28"/>
          <w:lang w:val="uk-UA"/>
        </w:rPr>
        <w:t xml:space="preserve">протокол № </w:t>
      </w:r>
      <w:r w:rsidRPr="00340F3F">
        <w:rPr>
          <w:rFonts w:ascii="Times New Roman" w:hAnsi="Times New Roman"/>
          <w:i/>
          <w:sz w:val="28"/>
          <w:szCs w:val="28"/>
          <w:lang w:val="uk-UA"/>
        </w:rPr>
        <w:t>*</w:t>
      </w:r>
      <w:r w:rsidRPr="00F72BF3">
        <w:rPr>
          <w:rFonts w:ascii="Times New Roman" w:hAnsi="Times New Roman"/>
          <w:i/>
          <w:sz w:val="28"/>
          <w:szCs w:val="28"/>
          <w:lang w:val="uk-UA"/>
        </w:rPr>
        <w:t>від</w:t>
      </w:r>
      <w:r>
        <w:rPr>
          <w:rFonts w:ascii="Times New Roman" w:hAnsi="Times New Roman"/>
          <w:i/>
          <w:sz w:val="28"/>
          <w:szCs w:val="28"/>
          <w:lang w:val="uk-UA"/>
        </w:rPr>
        <w:t xml:space="preserve"> </w:t>
      </w:r>
      <w:r w:rsidRPr="00340F3F">
        <w:rPr>
          <w:rFonts w:ascii="Times New Roman" w:hAnsi="Times New Roman"/>
          <w:i/>
          <w:sz w:val="28"/>
          <w:szCs w:val="28"/>
          <w:lang w:val="uk-UA"/>
        </w:rPr>
        <w:t>***</w:t>
      </w:r>
      <w:r w:rsidRPr="00F72BF3">
        <w:rPr>
          <w:rFonts w:ascii="Times New Roman" w:hAnsi="Times New Roman"/>
          <w:i/>
          <w:sz w:val="28"/>
          <w:szCs w:val="28"/>
          <w:lang w:val="uk-UA"/>
        </w:rPr>
        <w:t>року</w:t>
      </w:r>
      <w:r w:rsidRPr="001808F7">
        <w:rPr>
          <w:rFonts w:ascii="Times New Roman" w:hAnsi="Times New Roman"/>
          <w:i/>
          <w:sz w:val="26"/>
          <w:szCs w:val="26"/>
          <w:lang w:val="uk-UA"/>
        </w:rPr>
        <w:t>)</w:t>
      </w:r>
    </w:p>
    <w:p w:rsidR="00340F3F" w:rsidRDefault="00340F3F" w:rsidP="00340F3F">
      <w:pPr>
        <w:widowControl w:val="0"/>
        <w:rPr>
          <w:rFonts w:ascii="Times New Roman" w:hAnsi="Times New Roman"/>
          <w:sz w:val="26"/>
          <w:szCs w:val="26"/>
          <w:lang w:val="uk-UA"/>
        </w:rPr>
      </w:pPr>
    </w:p>
    <w:p w:rsidR="00340F3F" w:rsidRPr="001808F7" w:rsidRDefault="00340F3F" w:rsidP="00340F3F">
      <w:pPr>
        <w:widowControl w:val="0"/>
        <w:rPr>
          <w:rFonts w:ascii="Times New Roman" w:hAnsi="Times New Roman"/>
          <w:sz w:val="26"/>
          <w:szCs w:val="26"/>
          <w:lang w:val="uk-UA"/>
        </w:rPr>
      </w:pPr>
    </w:p>
    <w:p w:rsidR="00340F3F" w:rsidRDefault="00340F3F" w:rsidP="00340F3F">
      <w:pPr>
        <w:widowControl w:val="0"/>
        <w:spacing w:after="0" w:line="240" w:lineRule="auto"/>
        <w:ind w:left="3969" w:hanging="3969"/>
        <w:rPr>
          <w:rFonts w:ascii="Times New Roman" w:hAnsi="Times New Roman"/>
          <w:sz w:val="26"/>
          <w:szCs w:val="26"/>
          <w:lang w:val="uk-UA"/>
        </w:rPr>
      </w:pPr>
      <w:r w:rsidRPr="001808F7">
        <w:rPr>
          <w:rFonts w:ascii="Times New Roman" w:hAnsi="Times New Roman"/>
          <w:sz w:val="26"/>
          <w:szCs w:val="26"/>
          <w:lang w:val="uk-UA"/>
        </w:rPr>
        <w:t>Відповідальні за випуск:</w:t>
      </w:r>
    </w:p>
    <w:p w:rsidR="00340F3F" w:rsidRDefault="00340F3F" w:rsidP="00340F3F">
      <w:pPr>
        <w:widowControl w:val="0"/>
        <w:spacing w:after="0" w:line="240" w:lineRule="auto"/>
        <w:ind w:left="3969" w:hanging="3969"/>
        <w:rPr>
          <w:rFonts w:ascii="Times New Roman" w:hAnsi="Times New Roman"/>
          <w:sz w:val="26"/>
          <w:szCs w:val="26"/>
          <w:lang w:val="uk-UA"/>
        </w:rPr>
      </w:pPr>
    </w:p>
    <w:p w:rsidR="00340F3F" w:rsidRPr="001808F7" w:rsidRDefault="00340F3F" w:rsidP="00340F3F">
      <w:pPr>
        <w:widowControl w:val="0"/>
        <w:spacing w:after="0" w:line="240" w:lineRule="auto"/>
        <w:ind w:left="4677" w:hanging="3969"/>
        <w:rPr>
          <w:rFonts w:ascii="Times New Roman" w:hAnsi="Times New Roman"/>
          <w:sz w:val="26"/>
          <w:szCs w:val="26"/>
          <w:lang w:val="uk-UA"/>
        </w:rPr>
      </w:pPr>
      <w:r w:rsidRPr="001808F7">
        <w:rPr>
          <w:rFonts w:ascii="Times New Roman" w:hAnsi="Times New Roman"/>
          <w:b/>
          <w:bCs/>
          <w:i/>
          <w:iCs/>
          <w:sz w:val="26"/>
          <w:szCs w:val="26"/>
          <w:lang w:val="uk-UA"/>
        </w:rPr>
        <w:t xml:space="preserve">Тріска М.К., </w:t>
      </w:r>
      <w:r w:rsidRPr="001808F7">
        <w:rPr>
          <w:rFonts w:ascii="Times New Roman" w:hAnsi="Times New Roman"/>
          <w:sz w:val="26"/>
          <w:szCs w:val="26"/>
          <w:lang w:val="uk-UA"/>
        </w:rPr>
        <w:t xml:space="preserve">директор БМАНУМ </w:t>
      </w:r>
    </w:p>
    <w:p w:rsidR="00340F3F" w:rsidRDefault="00340F3F" w:rsidP="00340F3F">
      <w:pPr>
        <w:widowControl w:val="0"/>
        <w:spacing w:after="0" w:line="240" w:lineRule="auto"/>
        <w:ind w:left="708"/>
        <w:rPr>
          <w:rFonts w:ascii="Times New Roman" w:hAnsi="Times New Roman"/>
          <w:sz w:val="26"/>
          <w:szCs w:val="26"/>
          <w:lang w:val="uk-UA"/>
        </w:rPr>
      </w:pPr>
      <w:r w:rsidRPr="001808F7">
        <w:rPr>
          <w:rFonts w:ascii="Times New Roman" w:hAnsi="Times New Roman"/>
          <w:b/>
          <w:bCs/>
          <w:i/>
          <w:iCs/>
          <w:sz w:val="26"/>
          <w:szCs w:val="26"/>
          <w:lang w:val="uk-UA"/>
        </w:rPr>
        <w:t xml:space="preserve">Ляшенко С.І., </w:t>
      </w:r>
      <w:r w:rsidRPr="001808F7">
        <w:rPr>
          <w:rFonts w:ascii="Times New Roman" w:hAnsi="Times New Roman"/>
          <w:sz w:val="26"/>
          <w:szCs w:val="26"/>
          <w:lang w:val="uk-UA"/>
        </w:rPr>
        <w:t>заступник директора з НМР БМАНУМ</w:t>
      </w:r>
    </w:p>
    <w:p w:rsidR="00340F3F" w:rsidRPr="006B7977" w:rsidRDefault="00340F3F" w:rsidP="00340F3F">
      <w:pPr>
        <w:widowControl w:val="0"/>
        <w:spacing w:after="0" w:line="240" w:lineRule="auto"/>
        <w:ind w:left="708"/>
        <w:rPr>
          <w:rFonts w:ascii="Times New Roman" w:hAnsi="Times New Roman"/>
          <w:bCs/>
          <w:iCs/>
          <w:sz w:val="26"/>
          <w:szCs w:val="26"/>
          <w:lang w:val="uk-UA"/>
        </w:rPr>
      </w:pPr>
      <w:r w:rsidRPr="001808F7">
        <w:rPr>
          <w:rFonts w:ascii="Times New Roman" w:hAnsi="Times New Roman"/>
          <w:b/>
          <w:bCs/>
          <w:i/>
          <w:iCs/>
          <w:sz w:val="26"/>
          <w:szCs w:val="26"/>
          <w:lang w:val="uk-UA"/>
        </w:rPr>
        <w:t>Липованчук Н.С.</w:t>
      </w:r>
      <w:r>
        <w:rPr>
          <w:rFonts w:ascii="Times New Roman" w:hAnsi="Times New Roman"/>
          <w:b/>
          <w:bCs/>
          <w:i/>
          <w:iCs/>
          <w:sz w:val="26"/>
          <w:szCs w:val="26"/>
          <w:lang w:val="uk-UA"/>
        </w:rPr>
        <w:t xml:space="preserve">, </w:t>
      </w:r>
      <w:r>
        <w:rPr>
          <w:rFonts w:ascii="Times New Roman" w:hAnsi="Times New Roman"/>
          <w:bCs/>
          <w:iCs/>
          <w:sz w:val="26"/>
          <w:szCs w:val="26"/>
          <w:lang w:val="uk-UA"/>
        </w:rPr>
        <w:t>завідувач навчально-організаційного відділу БМАНУМ</w:t>
      </w:r>
    </w:p>
    <w:p w:rsidR="00340F3F" w:rsidRPr="001808F7" w:rsidRDefault="00340F3F" w:rsidP="00340F3F">
      <w:pPr>
        <w:widowControl w:val="0"/>
        <w:spacing w:after="0" w:line="240" w:lineRule="auto"/>
        <w:ind w:left="3060"/>
        <w:rPr>
          <w:rFonts w:ascii="Times New Roman" w:hAnsi="Times New Roman"/>
          <w:sz w:val="26"/>
          <w:szCs w:val="26"/>
          <w:lang w:val="uk-UA"/>
        </w:rPr>
      </w:pPr>
    </w:p>
    <w:p w:rsidR="00340F3F" w:rsidRDefault="00340F3F" w:rsidP="00340F3F">
      <w:pPr>
        <w:widowControl w:val="0"/>
        <w:rPr>
          <w:rFonts w:ascii="Times New Roman" w:hAnsi="Times New Roman"/>
          <w:sz w:val="26"/>
          <w:szCs w:val="26"/>
          <w:lang w:val="uk-UA"/>
        </w:rPr>
      </w:pPr>
    </w:p>
    <w:p w:rsidR="00340F3F" w:rsidRPr="001808F7" w:rsidRDefault="00340F3F" w:rsidP="00340F3F">
      <w:pPr>
        <w:widowControl w:val="0"/>
        <w:rPr>
          <w:rFonts w:ascii="Times New Roman" w:hAnsi="Times New Roman"/>
          <w:sz w:val="26"/>
          <w:szCs w:val="26"/>
          <w:lang w:val="uk-UA"/>
        </w:rPr>
      </w:pPr>
    </w:p>
    <w:p w:rsidR="00120BF5" w:rsidRDefault="00120BF5" w:rsidP="00340F3F">
      <w:pPr>
        <w:widowControl w:val="0"/>
        <w:spacing w:after="0" w:line="240" w:lineRule="auto"/>
        <w:rPr>
          <w:rFonts w:ascii="Times New Roman" w:hAnsi="Times New Roman"/>
          <w:sz w:val="26"/>
          <w:szCs w:val="26"/>
          <w:lang w:val="uk-UA"/>
        </w:rPr>
      </w:pPr>
      <w:r>
        <w:rPr>
          <w:rFonts w:ascii="Times New Roman" w:hAnsi="Times New Roman"/>
          <w:sz w:val="26"/>
          <w:szCs w:val="26"/>
          <w:lang w:val="uk-UA"/>
        </w:rPr>
        <w:t xml:space="preserve">Упорядники: </w:t>
      </w:r>
    </w:p>
    <w:p w:rsidR="00340F3F" w:rsidRPr="001808F7" w:rsidRDefault="00340F3F" w:rsidP="00120BF5">
      <w:pPr>
        <w:widowControl w:val="0"/>
        <w:spacing w:after="0" w:line="240" w:lineRule="auto"/>
        <w:ind w:left="2352" w:firstLine="708"/>
        <w:rPr>
          <w:rFonts w:ascii="Times New Roman" w:hAnsi="Times New Roman"/>
          <w:b/>
          <w:bCs/>
          <w:i/>
          <w:iCs/>
          <w:sz w:val="26"/>
          <w:szCs w:val="26"/>
          <w:lang w:val="uk-UA"/>
        </w:rPr>
      </w:pPr>
      <w:r w:rsidRPr="001808F7">
        <w:rPr>
          <w:rFonts w:ascii="Times New Roman" w:hAnsi="Times New Roman"/>
          <w:b/>
          <w:bCs/>
          <w:i/>
          <w:iCs/>
          <w:sz w:val="26"/>
          <w:szCs w:val="26"/>
          <w:lang w:val="uk-UA"/>
        </w:rPr>
        <w:t>Липованчук Н.С.</w:t>
      </w:r>
    </w:p>
    <w:p w:rsidR="00340F3F" w:rsidRPr="001808F7" w:rsidRDefault="00340F3F" w:rsidP="00340F3F">
      <w:pPr>
        <w:widowControl w:val="0"/>
        <w:spacing w:after="0" w:line="240" w:lineRule="auto"/>
        <w:ind w:firstLine="3060"/>
        <w:rPr>
          <w:rFonts w:ascii="Times New Roman" w:hAnsi="Times New Roman"/>
          <w:b/>
          <w:bCs/>
          <w:i/>
          <w:iCs/>
          <w:sz w:val="26"/>
          <w:szCs w:val="26"/>
          <w:lang w:val="uk-UA"/>
        </w:rPr>
      </w:pPr>
      <w:r w:rsidRPr="001808F7">
        <w:rPr>
          <w:rFonts w:ascii="Times New Roman" w:hAnsi="Times New Roman"/>
          <w:b/>
          <w:bCs/>
          <w:i/>
          <w:iCs/>
          <w:sz w:val="26"/>
          <w:szCs w:val="26"/>
          <w:lang w:val="uk-UA"/>
        </w:rPr>
        <w:t>Іванійчук Н.Ю.</w:t>
      </w:r>
    </w:p>
    <w:p w:rsidR="00340F3F" w:rsidRDefault="00340F3F" w:rsidP="00340F3F">
      <w:pPr>
        <w:widowControl w:val="0"/>
        <w:spacing w:after="0" w:line="240" w:lineRule="auto"/>
        <w:ind w:firstLine="3060"/>
        <w:rPr>
          <w:rFonts w:ascii="Times New Roman" w:hAnsi="Times New Roman"/>
          <w:b/>
          <w:bCs/>
          <w:i/>
          <w:iCs/>
          <w:sz w:val="26"/>
          <w:szCs w:val="26"/>
          <w:lang w:val="uk-UA"/>
        </w:rPr>
      </w:pPr>
      <w:r w:rsidRPr="001808F7">
        <w:rPr>
          <w:rFonts w:ascii="Times New Roman" w:hAnsi="Times New Roman"/>
          <w:b/>
          <w:bCs/>
          <w:i/>
          <w:iCs/>
          <w:sz w:val="26"/>
          <w:szCs w:val="26"/>
          <w:lang w:val="uk-UA"/>
        </w:rPr>
        <w:t>Купчанко І.М.</w:t>
      </w:r>
    </w:p>
    <w:p w:rsidR="00340F3F" w:rsidRPr="001808F7" w:rsidRDefault="00340F3F" w:rsidP="00340F3F">
      <w:pPr>
        <w:widowControl w:val="0"/>
        <w:spacing w:after="0" w:line="240" w:lineRule="auto"/>
        <w:ind w:firstLine="3060"/>
        <w:rPr>
          <w:rFonts w:ascii="Times New Roman" w:hAnsi="Times New Roman"/>
          <w:b/>
          <w:bCs/>
          <w:i/>
          <w:iCs/>
          <w:sz w:val="26"/>
          <w:szCs w:val="26"/>
          <w:lang w:val="uk-UA"/>
        </w:rPr>
      </w:pPr>
      <w:r>
        <w:rPr>
          <w:rFonts w:ascii="Times New Roman" w:hAnsi="Times New Roman"/>
          <w:b/>
          <w:bCs/>
          <w:i/>
          <w:iCs/>
          <w:sz w:val="26"/>
          <w:szCs w:val="26"/>
          <w:lang w:val="uk-UA"/>
        </w:rPr>
        <w:t>Прокопець П.Г.</w:t>
      </w:r>
    </w:p>
    <w:p w:rsidR="00340F3F" w:rsidRDefault="00340F3F" w:rsidP="00340F3F">
      <w:pPr>
        <w:widowControl w:val="0"/>
        <w:rPr>
          <w:rFonts w:ascii="Times New Roman" w:hAnsi="Times New Roman"/>
          <w:sz w:val="26"/>
          <w:szCs w:val="26"/>
          <w:lang w:val="uk-UA"/>
        </w:rPr>
      </w:pPr>
    </w:p>
    <w:p w:rsidR="00340F3F" w:rsidRPr="001808F7" w:rsidRDefault="00340F3F" w:rsidP="00340F3F">
      <w:pPr>
        <w:widowControl w:val="0"/>
        <w:rPr>
          <w:rFonts w:ascii="Times New Roman" w:hAnsi="Times New Roman"/>
          <w:sz w:val="26"/>
          <w:szCs w:val="26"/>
          <w:lang w:val="uk-UA"/>
        </w:rPr>
      </w:pPr>
    </w:p>
    <w:p w:rsidR="00340F3F" w:rsidRPr="001808F7" w:rsidRDefault="00340F3F" w:rsidP="00340F3F">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sz w:val="26"/>
          <w:szCs w:val="26"/>
          <w:lang w:val="uk-UA"/>
        </w:rPr>
      </w:pPr>
      <w:r w:rsidRPr="001808F7">
        <w:rPr>
          <w:rFonts w:ascii="Times New Roman" w:hAnsi="Times New Roman"/>
          <w:sz w:val="26"/>
          <w:szCs w:val="26"/>
          <w:lang w:val="uk-UA"/>
        </w:rPr>
        <w:t>Досліджуємо Буковину. Збір</w:t>
      </w:r>
      <w:r>
        <w:rPr>
          <w:rFonts w:ascii="Times New Roman" w:hAnsi="Times New Roman"/>
          <w:sz w:val="26"/>
          <w:szCs w:val="26"/>
          <w:lang w:val="uk-UA"/>
        </w:rPr>
        <w:t>ник</w:t>
      </w:r>
      <w:r w:rsidRPr="001808F7">
        <w:rPr>
          <w:rFonts w:ascii="Times New Roman" w:hAnsi="Times New Roman"/>
          <w:sz w:val="26"/>
          <w:szCs w:val="26"/>
          <w:lang w:val="uk-UA"/>
        </w:rPr>
        <w:t xml:space="preserve"> наукових досліджень слухачів Буковинської Малої академії учнівської молоді.</w:t>
      </w:r>
      <w:r>
        <w:rPr>
          <w:rFonts w:ascii="Times New Roman" w:hAnsi="Times New Roman"/>
          <w:sz w:val="26"/>
          <w:szCs w:val="26"/>
          <w:lang w:val="uk-UA"/>
        </w:rPr>
        <w:t xml:space="preserve"> </w:t>
      </w:r>
      <w:r w:rsidRPr="001808F7">
        <w:rPr>
          <w:rFonts w:ascii="Times New Roman" w:hAnsi="Times New Roman"/>
          <w:sz w:val="26"/>
          <w:szCs w:val="26"/>
          <w:lang w:val="uk-UA"/>
        </w:rPr>
        <w:t xml:space="preserve">Частина </w:t>
      </w:r>
      <w:r>
        <w:rPr>
          <w:rFonts w:ascii="Times New Roman" w:hAnsi="Times New Roman"/>
          <w:sz w:val="26"/>
          <w:szCs w:val="26"/>
          <w:lang w:val="uk-UA"/>
        </w:rPr>
        <w:t>4</w:t>
      </w:r>
      <w:r w:rsidRPr="001808F7">
        <w:rPr>
          <w:rFonts w:ascii="Times New Roman" w:hAnsi="Times New Roman"/>
          <w:sz w:val="26"/>
          <w:szCs w:val="26"/>
          <w:lang w:val="uk-UA"/>
        </w:rPr>
        <w:t xml:space="preserve">. – Чернівці: КОПНЗ </w:t>
      </w:r>
      <w:r w:rsidR="006330C4">
        <w:rPr>
          <w:rFonts w:ascii="Times New Roman" w:hAnsi="Times New Roman"/>
          <w:sz w:val="26"/>
          <w:szCs w:val="26"/>
          <w:lang w:val="uk-UA"/>
        </w:rPr>
        <w:t>«</w:t>
      </w:r>
      <w:r w:rsidRPr="001808F7">
        <w:rPr>
          <w:rFonts w:ascii="Times New Roman" w:hAnsi="Times New Roman"/>
          <w:sz w:val="26"/>
          <w:szCs w:val="26"/>
          <w:lang w:val="uk-UA"/>
        </w:rPr>
        <w:t>Буковинська Мала академія наук учнівської молоді</w:t>
      </w:r>
      <w:r w:rsidR="006330C4">
        <w:rPr>
          <w:rFonts w:ascii="Times New Roman" w:hAnsi="Times New Roman"/>
          <w:sz w:val="26"/>
          <w:szCs w:val="26"/>
          <w:lang w:val="uk-UA"/>
        </w:rPr>
        <w:t>»</w:t>
      </w:r>
      <w:r w:rsidRPr="001808F7">
        <w:rPr>
          <w:rFonts w:ascii="Times New Roman" w:hAnsi="Times New Roman"/>
          <w:sz w:val="26"/>
          <w:szCs w:val="26"/>
          <w:lang w:val="uk-UA"/>
        </w:rPr>
        <w:t>, 201</w:t>
      </w:r>
      <w:r>
        <w:rPr>
          <w:rFonts w:ascii="Times New Roman" w:hAnsi="Times New Roman"/>
          <w:sz w:val="26"/>
          <w:szCs w:val="26"/>
          <w:lang w:val="uk-UA"/>
        </w:rPr>
        <w:t>8</w:t>
      </w:r>
      <w:r w:rsidRPr="001808F7">
        <w:rPr>
          <w:rFonts w:ascii="Times New Roman" w:hAnsi="Times New Roman"/>
          <w:sz w:val="26"/>
          <w:szCs w:val="26"/>
          <w:lang w:val="uk-UA"/>
        </w:rPr>
        <w:t xml:space="preserve">. </w:t>
      </w:r>
      <w:r w:rsidRPr="0046156C">
        <w:rPr>
          <w:rFonts w:ascii="Times New Roman" w:hAnsi="Times New Roman"/>
          <w:sz w:val="26"/>
          <w:szCs w:val="26"/>
          <w:lang w:val="uk-UA"/>
        </w:rPr>
        <w:t xml:space="preserve">– </w:t>
      </w:r>
      <w:r>
        <w:rPr>
          <w:rFonts w:ascii="Times New Roman" w:hAnsi="Times New Roman"/>
          <w:sz w:val="26"/>
          <w:szCs w:val="26"/>
          <w:lang w:val="uk-UA"/>
        </w:rPr>
        <w:t>***</w:t>
      </w:r>
      <w:r w:rsidRPr="0046156C">
        <w:rPr>
          <w:rFonts w:ascii="Times New Roman" w:hAnsi="Times New Roman"/>
          <w:sz w:val="26"/>
          <w:szCs w:val="26"/>
          <w:lang w:val="uk-UA"/>
        </w:rPr>
        <w:t xml:space="preserve"> с.</w:t>
      </w:r>
    </w:p>
    <w:p w:rsidR="00340F3F" w:rsidRPr="00B70746" w:rsidRDefault="00340F3F" w:rsidP="00340F3F">
      <w:pPr>
        <w:widowControl w:val="0"/>
        <w:ind w:firstLine="708"/>
        <w:jc w:val="both"/>
        <w:rPr>
          <w:rFonts w:ascii="Times New Roman" w:hAnsi="Times New Roman"/>
          <w:sz w:val="24"/>
          <w:szCs w:val="24"/>
          <w:lang w:val="uk-UA"/>
        </w:rPr>
      </w:pPr>
    </w:p>
    <w:p w:rsidR="00340F3F" w:rsidRPr="00644C69" w:rsidRDefault="00340F3F" w:rsidP="00340F3F">
      <w:pPr>
        <w:widowControl w:val="0"/>
        <w:spacing w:after="0"/>
        <w:ind w:firstLine="708"/>
        <w:jc w:val="both"/>
        <w:rPr>
          <w:rFonts w:ascii="Times New Roman" w:hAnsi="Times New Roman"/>
          <w:sz w:val="24"/>
          <w:szCs w:val="24"/>
          <w:lang w:val="uk-UA"/>
        </w:rPr>
      </w:pPr>
      <w:r w:rsidRPr="00644C69">
        <w:rPr>
          <w:rFonts w:ascii="Times New Roman" w:hAnsi="Times New Roman"/>
          <w:sz w:val="24"/>
          <w:szCs w:val="24"/>
          <w:lang w:val="uk-UA"/>
        </w:rPr>
        <w:t xml:space="preserve">У збірнику подаються науково-дослідницькі роботи слухачів Буковинської Малої академії учнівської молоді про Буковину, буковинців та їх внесок у розвиток культури, науки та мистецтва. </w:t>
      </w:r>
    </w:p>
    <w:p w:rsidR="00340F3F" w:rsidRPr="00644C69" w:rsidRDefault="00340F3F" w:rsidP="00340F3F">
      <w:pPr>
        <w:widowControl w:val="0"/>
        <w:spacing w:after="0"/>
        <w:ind w:firstLine="708"/>
        <w:jc w:val="both"/>
        <w:rPr>
          <w:rFonts w:ascii="Times New Roman" w:hAnsi="Times New Roman"/>
          <w:caps/>
          <w:sz w:val="24"/>
          <w:szCs w:val="24"/>
          <w:lang w:val="uk-UA"/>
        </w:rPr>
      </w:pPr>
      <w:r w:rsidRPr="00644C69">
        <w:rPr>
          <w:rFonts w:ascii="Times New Roman" w:hAnsi="Times New Roman"/>
          <w:sz w:val="24"/>
          <w:szCs w:val="24"/>
          <w:lang w:val="uk-UA"/>
        </w:rPr>
        <w:t>Рекомендовано для використання у навчально-виховному процесі викладачам БМАНУМ та педагогам ЗНЗ області.</w:t>
      </w:r>
    </w:p>
    <w:p w:rsidR="00340F3F" w:rsidRPr="00644C69" w:rsidRDefault="00340F3F" w:rsidP="00340F3F">
      <w:pPr>
        <w:widowControl w:val="0"/>
        <w:spacing w:after="0" w:line="240" w:lineRule="auto"/>
        <w:ind w:firstLine="720"/>
        <w:jc w:val="both"/>
        <w:rPr>
          <w:rFonts w:ascii="Times New Roman" w:hAnsi="Times New Roman"/>
          <w:caps/>
          <w:sz w:val="24"/>
          <w:szCs w:val="24"/>
          <w:lang w:val="uk-UA"/>
        </w:rPr>
      </w:pPr>
      <w:r w:rsidRPr="00644C69">
        <w:rPr>
          <w:rFonts w:ascii="Times New Roman" w:hAnsi="Times New Roman"/>
          <w:sz w:val="24"/>
          <w:szCs w:val="24"/>
          <w:lang w:val="uk-UA"/>
        </w:rPr>
        <w:t>Відповідальність за точність і достовірність поданих фактів, зміст учнівських робіт несуть автори</w:t>
      </w:r>
      <w:r w:rsidRPr="00644C69">
        <w:rPr>
          <w:rFonts w:ascii="Times New Roman" w:hAnsi="Times New Roman"/>
          <w:sz w:val="24"/>
          <w:szCs w:val="24"/>
        </w:rPr>
        <w:t>.</w:t>
      </w:r>
    </w:p>
    <w:p w:rsidR="00340F3F" w:rsidRDefault="00340F3F" w:rsidP="00340F3F">
      <w:pPr>
        <w:widowControl w:val="0"/>
        <w:jc w:val="center"/>
        <w:rPr>
          <w:rFonts w:ascii="Times New Roman" w:hAnsi="Times New Roman"/>
          <w:caps/>
          <w:sz w:val="24"/>
          <w:szCs w:val="24"/>
          <w:lang w:val="uk-UA"/>
        </w:rPr>
      </w:pPr>
    </w:p>
    <w:p w:rsidR="00340F3F" w:rsidRDefault="00340F3F" w:rsidP="00340F3F">
      <w:pPr>
        <w:widowControl w:val="0"/>
        <w:jc w:val="center"/>
        <w:rPr>
          <w:rFonts w:ascii="Times New Roman" w:hAnsi="Times New Roman"/>
          <w:caps/>
          <w:sz w:val="24"/>
          <w:szCs w:val="24"/>
          <w:lang w:val="uk-UA"/>
        </w:rPr>
      </w:pPr>
    </w:p>
    <w:p w:rsidR="00340F3F" w:rsidRDefault="00340F3F" w:rsidP="00340F3F">
      <w:pPr>
        <w:widowControl w:val="0"/>
        <w:jc w:val="center"/>
        <w:rPr>
          <w:rFonts w:ascii="Times New Roman" w:hAnsi="Times New Roman"/>
          <w:caps/>
          <w:sz w:val="24"/>
          <w:szCs w:val="24"/>
          <w:lang w:val="uk-UA"/>
        </w:rPr>
      </w:pPr>
    </w:p>
    <w:p w:rsidR="00340F3F" w:rsidRDefault="00340F3F" w:rsidP="00340F3F">
      <w:pPr>
        <w:widowControl w:val="0"/>
        <w:jc w:val="center"/>
        <w:rPr>
          <w:rFonts w:ascii="Times New Roman" w:hAnsi="Times New Roman"/>
          <w:caps/>
          <w:sz w:val="24"/>
          <w:szCs w:val="24"/>
          <w:lang w:val="uk-UA"/>
        </w:rPr>
      </w:pPr>
    </w:p>
    <w:p w:rsidR="00340F3F" w:rsidRDefault="00340F3F" w:rsidP="00340F3F">
      <w:pPr>
        <w:widowControl w:val="0"/>
        <w:jc w:val="center"/>
        <w:rPr>
          <w:rFonts w:ascii="Times New Roman" w:hAnsi="Times New Roman"/>
          <w:caps/>
          <w:sz w:val="24"/>
          <w:szCs w:val="24"/>
          <w:lang w:val="uk-UA"/>
        </w:rPr>
      </w:pPr>
    </w:p>
    <w:p w:rsidR="00A13E02" w:rsidRDefault="00340F3F" w:rsidP="00120BF5">
      <w:pPr>
        <w:pStyle w:val="rvps12"/>
        <w:spacing w:before="0" w:beforeAutospacing="0" w:after="0" w:afterAutospacing="0"/>
        <w:contextualSpacing/>
        <w:jc w:val="center"/>
      </w:pPr>
      <w:r w:rsidRPr="001808F7">
        <w:rPr>
          <w:caps/>
          <w:lang w:val="uk-UA"/>
        </w:rPr>
        <w:t xml:space="preserve">обласний комунальний позашкільний навчальний заклад </w:t>
      </w:r>
      <w:r w:rsidR="006330C4">
        <w:rPr>
          <w:caps/>
          <w:lang w:val="uk-UA"/>
        </w:rPr>
        <w:t>«</w:t>
      </w:r>
      <w:r w:rsidRPr="001808F7">
        <w:rPr>
          <w:caps/>
          <w:lang w:val="uk-UA"/>
        </w:rPr>
        <w:t>Буковинська мала академія наук учнівської молоді</w:t>
      </w:r>
      <w:r w:rsidR="006330C4">
        <w:rPr>
          <w:caps/>
          <w:lang w:val="uk-UA"/>
        </w:rPr>
        <w:t>»</w:t>
      </w:r>
      <w:r w:rsidR="006D2DDB">
        <w:rPr>
          <w:caps/>
          <w:lang w:val="uk-UA"/>
        </w:rPr>
        <w:br w:type="page"/>
      </w:r>
    </w:p>
    <w:p w:rsidR="00120BF5" w:rsidRDefault="00120BF5" w:rsidP="00A13E02">
      <w:pPr>
        <w:pStyle w:val="2d"/>
        <w:spacing w:line="276" w:lineRule="auto"/>
        <w:ind w:firstLine="709"/>
      </w:pPr>
    </w:p>
    <w:p w:rsidR="00120BF5" w:rsidRDefault="00120BF5" w:rsidP="00A13E02">
      <w:pPr>
        <w:pStyle w:val="2d"/>
        <w:spacing w:line="276" w:lineRule="auto"/>
        <w:ind w:firstLine="709"/>
      </w:pPr>
    </w:p>
    <w:p w:rsidR="006D2DDB" w:rsidRPr="00C855DA" w:rsidRDefault="006D2DDB" w:rsidP="00A13E02">
      <w:pPr>
        <w:pStyle w:val="2d"/>
        <w:spacing w:line="276" w:lineRule="auto"/>
        <w:ind w:firstLine="709"/>
      </w:pPr>
      <w:r w:rsidRPr="00C855DA">
        <w:t xml:space="preserve">Процес формування національної еліти в Україні передбачає виховання когорти молодих людей з високим культурним потенціалом, – талановитих і освічених, професійно підготовлених. Це виховання охоплює всі етапи навчання молодих людей: від садочка до вищого навчального закладу. Особливе місце у цьому процесі належить родині з її традиціями, а також різного типу позашкільним навчальним закладам, одним із яких є </w:t>
      </w:r>
      <w:r>
        <w:t>Буковинська Мала академія наук учнівської молоді</w:t>
      </w:r>
      <w:r w:rsidRPr="00C855DA">
        <w:t xml:space="preserve">. Діяльність викладачів </w:t>
      </w:r>
      <w:r>
        <w:t>БМАНУМ</w:t>
      </w:r>
      <w:r w:rsidRPr="00C855DA">
        <w:t>, які у вагомій більшості своїй є досвідченими науковцями, спрямована на віднайдення талановитої дитини,</w:t>
      </w:r>
      <w:r>
        <w:t xml:space="preserve"> </w:t>
      </w:r>
      <w:r w:rsidRPr="00C855DA">
        <w:t>розвиток її здібностей</w:t>
      </w:r>
      <w:r>
        <w:t xml:space="preserve"> </w:t>
      </w:r>
      <w:r w:rsidRPr="00C855DA">
        <w:t xml:space="preserve">та допомогу їй у досягненні поставленої мети. </w:t>
      </w:r>
    </w:p>
    <w:p w:rsidR="006D2DDB" w:rsidRPr="00C855DA" w:rsidRDefault="006D2DDB" w:rsidP="00A13E02">
      <w:pPr>
        <w:spacing w:after="0"/>
        <w:ind w:firstLine="709"/>
        <w:jc w:val="both"/>
        <w:rPr>
          <w:rFonts w:ascii="Times New Roman" w:hAnsi="Times New Roman"/>
          <w:sz w:val="28"/>
          <w:szCs w:val="28"/>
          <w:lang w:val="uk-UA"/>
        </w:rPr>
      </w:pPr>
      <w:r w:rsidRPr="00C855DA">
        <w:rPr>
          <w:rFonts w:ascii="Times New Roman" w:hAnsi="Times New Roman"/>
          <w:sz w:val="28"/>
          <w:szCs w:val="28"/>
          <w:lang w:val="uk-UA"/>
        </w:rPr>
        <w:t xml:space="preserve">Як керівник відділення </w:t>
      </w:r>
      <w:r>
        <w:rPr>
          <w:rFonts w:ascii="Times New Roman" w:hAnsi="Times New Roman"/>
          <w:sz w:val="28"/>
          <w:szCs w:val="28"/>
          <w:lang w:val="uk-UA"/>
        </w:rPr>
        <w:t>історії</w:t>
      </w:r>
      <w:r w:rsidRPr="00C855DA">
        <w:rPr>
          <w:rFonts w:ascii="Times New Roman" w:hAnsi="Times New Roman"/>
          <w:sz w:val="28"/>
          <w:szCs w:val="28"/>
          <w:lang w:val="uk-UA"/>
        </w:rPr>
        <w:t xml:space="preserve">, зазначу, що найважливішим аспектом у співпраці вихованця і викладача є вдалий вибір тематики індивідуального дослідження. Вона має зацікавити учня і спонукати своєю актуальністю. Вибір цікавої для учня теми </w:t>
      </w:r>
      <w:r>
        <w:rPr>
          <w:rFonts w:ascii="Times New Roman" w:hAnsi="Times New Roman"/>
          <w:sz w:val="28"/>
          <w:szCs w:val="28"/>
          <w:lang w:val="uk-UA"/>
        </w:rPr>
        <w:t xml:space="preserve">− </w:t>
      </w:r>
      <w:r w:rsidRPr="00C855DA">
        <w:rPr>
          <w:rFonts w:ascii="Times New Roman" w:hAnsi="Times New Roman"/>
          <w:sz w:val="28"/>
          <w:szCs w:val="28"/>
          <w:lang w:val="uk-UA"/>
        </w:rPr>
        <w:t>запорука успіху в подальшій роботі. Всі вихованці секці</w:t>
      </w:r>
      <w:r>
        <w:rPr>
          <w:rFonts w:ascii="Times New Roman" w:hAnsi="Times New Roman"/>
          <w:sz w:val="28"/>
          <w:szCs w:val="28"/>
          <w:lang w:val="uk-UA"/>
        </w:rPr>
        <w:t xml:space="preserve">ї </w:t>
      </w:r>
      <w:r w:rsidR="006330C4">
        <w:rPr>
          <w:rFonts w:ascii="Times New Roman" w:hAnsi="Times New Roman"/>
          <w:sz w:val="28"/>
          <w:szCs w:val="28"/>
          <w:lang w:val="uk-UA"/>
        </w:rPr>
        <w:t>«</w:t>
      </w:r>
      <w:r>
        <w:rPr>
          <w:rFonts w:ascii="Times New Roman" w:hAnsi="Times New Roman"/>
          <w:sz w:val="28"/>
          <w:szCs w:val="28"/>
          <w:lang w:val="uk-UA"/>
        </w:rPr>
        <w:t>І</w:t>
      </w:r>
      <w:r w:rsidRPr="00C855DA">
        <w:rPr>
          <w:rFonts w:ascii="Times New Roman" w:hAnsi="Times New Roman"/>
          <w:sz w:val="28"/>
          <w:szCs w:val="28"/>
          <w:lang w:val="uk-UA"/>
        </w:rPr>
        <w:t>сторія</w:t>
      </w:r>
      <w:r w:rsidR="006330C4">
        <w:rPr>
          <w:rFonts w:ascii="Times New Roman" w:hAnsi="Times New Roman"/>
          <w:sz w:val="28"/>
          <w:szCs w:val="28"/>
          <w:lang w:val="uk-UA"/>
        </w:rPr>
        <w:t>»</w:t>
      </w:r>
      <w:r w:rsidRPr="00C855DA">
        <w:rPr>
          <w:rFonts w:ascii="Times New Roman" w:hAnsi="Times New Roman"/>
          <w:sz w:val="28"/>
          <w:szCs w:val="28"/>
          <w:lang w:val="uk-UA"/>
        </w:rPr>
        <w:t>,</w:t>
      </w:r>
      <w:r>
        <w:rPr>
          <w:rFonts w:ascii="Times New Roman" w:hAnsi="Times New Roman"/>
          <w:sz w:val="28"/>
          <w:szCs w:val="28"/>
          <w:lang w:val="uk-UA"/>
        </w:rPr>
        <w:t xml:space="preserve"> </w:t>
      </w:r>
      <w:r w:rsidRPr="00C855DA">
        <w:rPr>
          <w:rFonts w:ascii="Times New Roman" w:hAnsi="Times New Roman"/>
          <w:sz w:val="28"/>
          <w:szCs w:val="28"/>
          <w:lang w:val="uk-UA"/>
        </w:rPr>
        <w:t>учні-члени МАН, які брали участь в конкурсі-захисті науково-дослідницьких робіт, проявили неабиякий</w:t>
      </w:r>
      <w:r>
        <w:rPr>
          <w:rFonts w:ascii="Times New Roman" w:hAnsi="Times New Roman"/>
          <w:sz w:val="28"/>
          <w:szCs w:val="28"/>
          <w:lang w:val="uk-UA"/>
        </w:rPr>
        <w:t xml:space="preserve"> </w:t>
      </w:r>
      <w:r w:rsidRPr="00C855DA">
        <w:rPr>
          <w:rFonts w:ascii="Times New Roman" w:hAnsi="Times New Roman"/>
          <w:sz w:val="28"/>
          <w:szCs w:val="28"/>
          <w:lang w:val="uk-UA"/>
        </w:rPr>
        <w:t>інтерес до дослідження</w:t>
      </w:r>
      <w:r>
        <w:rPr>
          <w:rFonts w:ascii="Times New Roman" w:hAnsi="Times New Roman"/>
          <w:sz w:val="28"/>
          <w:szCs w:val="28"/>
          <w:lang w:val="uk-UA"/>
        </w:rPr>
        <w:t xml:space="preserve"> а</w:t>
      </w:r>
      <w:r w:rsidRPr="00C855DA">
        <w:rPr>
          <w:rFonts w:ascii="Times New Roman" w:hAnsi="Times New Roman"/>
          <w:sz w:val="28"/>
          <w:szCs w:val="28"/>
          <w:lang w:val="uk-UA"/>
        </w:rPr>
        <w:t xml:space="preserve"> </w:t>
      </w:r>
      <w:r>
        <w:rPr>
          <w:rFonts w:ascii="Times New Roman" w:hAnsi="Times New Roman"/>
          <w:sz w:val="28"/>
          <w:szCs w:val="28"/>
          <w:lang w:val="uk-UA"/>
        </w:rPr>
        <w:t>п</w:t>
      </w:r>
      <w:r w:rsidRPr="00C855DA">
        <w:rPr>
          <w:rFonts w:ascii="Times New Roman" w:hAnsi="Times New Roman"/>
          <w:sz w:val="28"/>
          <w:szCs w:val="28"/>
          <w:lang w:val="uk-UA"/>
        </w:rPr>
        <w:t>рацюючи під керівництвом свої наставників,</w:t>
      </w:r>
      <w:r>
        <w:rPr>
          <w:rFonts w:ascii="Times New Roman" w:hAnsi="Times New Roman"/>
          <w:sz w:val="28"/>
          <w:szCs w:val="28"/>
          <w:lang w:val="uk-UA"/>
        </w:rPr>
        <w:t xml:space="preserve"> −</w:t>
      </w:r>
      <w:r w:rsidRPr="00C855DA">
        <w:rPr>
          <w:rFonts w:ascii="Times New Roman" w:hAnsi="Times New Roman"/>
          <w:sz w:val="28"/>
          <w:szCs w:val="28"/>
          <w:lang w:val="uk-UA"/>
        </w:rPr>
        <w:t xml:space="preserve"> дослухались до їх порад. </w:t>
      </w:r>
    </w:p>
    <w:p w:rsidR="006D2DDB" w:rsidRPr="00C855DA" w:rsidRDefault="006D2DDB" w:rsidP="00A13E02">
      <w:pPr>
        <w:spacing w:after="0"/>
        <w:ind w:firstLine="708"/>
        <w:jc w:val="both"/>
        <w:rPr>
          <w:rFonts w:ascii="Times New Roman" w:hAnsi="Times New Roman"/>
          <w:sz w:val="28"/>
          <w:szCs w:val="28"/>
          <w:lang w:val="uk-UA"/>
        </w:rPr>
      </w:pPr>
      <w:r w:rsidRPr="00C855DA">
        <w:rPr>
          <w:rFonts w:ascii="Times New Roman" w:hAnsi="Times New Roman"/>
          <w:sz w:val="28"/>
          <w:szCs w:val="28"/>
          <w:lang w:val="uk-UA"/>
        </w:rPr>
        <w:t>Як член журі,</w:t>
      </w:r>
      <w:r>
        <w:rPr>
          <w:rFonts w:ascii="Times New Roman" w:hAnsi="Times New Roman"/>
          <w:sz w:val="28"/>
          <w:szCs w:val="28"/>
          <w:lang w:val="uk-UA"/>
        </w:rPr>
        <w:t xml:space="preserve"> </w:t>
      </w:r>
      <w:r w:rsidRPr="00C855DA">
        <w:rPr>
          <w:rFonts w:ascii="Times New Roman" w:hAnsi="Times New Roman"/>
          <w:sz w:val="28"/>
          <w:szCs w:val="28"/>
          <w:lang w:val="uk-UA"/>
        </w:rPr>
        <w:t>акцентую увагу на таких моментах: позитивно, що деякі з учасників конкурсу, володіючи достатніми знаннями з проблематики дослідження, проявляли водночас логіку мислення, намагаючись відстоювати власну думку. Проте учасникам конкурсу варто більше уваги приділити вивченню самої історії нашої держави для кращого виконання завдань контрольної роботи, як однієї з</w:t>
      </w:r>
      <w:r>
        <w:rPr>
          <w:rFonts w:ascii="Times New Roman" w:hAnsi="Times New Roman"/>
          <w:sz w:val="28"/>
          <w:szCs w:val="28"/>
          <w:lang w:val="uk-UA"/>
        </w:rPr>
        <w:t>і</w:t>
      </w:r>
      <w:r w:rsidRPr="00C855DA">
        <w:rPr>
          <w:rFonts w:ascii="Times New Roman" w:hAnsi="Times New Roman"/>
          <w:sz w:val="28"/>
          <w:szCs w:val="28"/>
          <w:lang w:val="uk-UA"/>
        </w:rPr>
        <w:t xml:space="preserve"> складових конкурсу, що</w:t>
      </w:r>
      <w:r>
        <w:rPr>
          <w:rFonts w:ascii="Times New Roman" w:hAnsi="Times New Roman"/>
          <w:sz w:val="28"/>
          <w:szCs w:val="28"/>
          <w:lang w:val="uk-UA"/>
        </w:rPr>
        <w:t xml:space="preserve"> </w:t>
      </w:r>
      <w:r w:rsidRPr="00C855DA">
        <w:rPr>
          <w:rFonts w:ascii="Times New Roman" w:hAnsi="Times New Roman"/>
          <w:sz w:val="28"/>
          <w:szCs w:val="28"/>
          <w:lang w:val="uk-UA"/>
        </w:rPr>
        <w:t>в кінцевому результат</w:t>
      </w:r>
      <w:r>
        <w:rPr>
          <w:rFonts w:ascii="Times New Roman" w:hAnsi="Times New Roman"/>
          <w:sz w:val="28"/>
          <w:szCs w:val="28"/>
          <w:lang w:val="uk-UA"/>
        </w:rPr>
        <w:t>і</w:t>
      </w:r>
      <w:r w:rsidRPr="00C855DA">
        <w:rPr>
          <w:rFonts w:ascii="Times New Roman" w:hAnsi="Times New Roman"/>
          <w:sz w:val="28"/>
          <w:szCs w:val="28"/>
          <w:lang w:val="uk-UA"/>
        </w:rPr>
        <w:t xml:space="preserve"> відображається у рейтингу.</w:t>
      </w:r>
    </w:p>
    <w:p w:rsidR="006D2DDB" w:rsidRPr="00C855DA" w:rsidRDefault="006D2DDB" w:rsidP="00A13E02">
      <w:pPr>
        <w:spacing w:after="0"/>
        <w:ind w:firstLine="708"/>
        <w:jc w:val="both"/>
        <w:rPr>
          <w:rFonts w:ascii="Times New Roman" w:hAnsi="Times New Roman"/>
          <w:sz w:val="28"/>
          <w:szCs w:val="28"/>
          <w:lang w:val="uk-UA"/>
        </w:rPr>
      </w:pPr>
      <w:r w:rsidRPr="00C855DA">
        <w:rPr>
          <w:rFonts w:ascii="Times New Roman" w:hAnsi="Times New Roman"/>
          <w:i/>
          <w:sz w:val="28"/>
          <w:szCs w:val="28"/>
          <w:lang w:val="uk-UA"/>
        </w:rPr>
        <w:t>Акцент:</w:t>
      </w:r>
      <w:r w:rsidRPr="00C855DA">
        <w:rPr>
          <w:rFonts w:ascii="Times New Roman" w:hAnsi="Times New Roman"/>
          <w:sz w:val="28"/>
          <w:szCs w:val="28"/>
          <w:lang w:val="uk-UA"/>
        </w:rPr>
        <w:t xml:space="preserve"> Участь дітей шкільного віку у такого роду конкурсах відповідно з історичною спрямованістю досліджень спонукає їх до роздумів над цінностями миру і добра між людьми як в середині держави, так і в міждержавному спілкуванні, виховує патріотичні почуття, любов до культури, історії власної держави загалом і рідного краю!</w:t>
      </w:r>
    </w:p>
    <w:p w:rsidR="006D2DDB" w:rsidRDefault="006D2DDB" w:rsidP="00A13E02">
      <w:pPr>
        <w:spacing w:after="0"/>
        <w:ind w:firstLine="709"/>
        <w:jc w:val="both"/>
        <w:rPr>
          <w:rFonts w:ascii="Times New Roman" w:hAnsi="Times New Roman"/>
          <w:sz w:val="24"/>
          <w:szCs w:val="24"/>
          <w:lang w:val="uk-UA"/>
        </w:rPr>
      </w:pPr>
    </w:p>
    <w:p w:rsidR="00A13E02" w:rsidRDefault="00A13E02" w:rsidP="00A13E02">
      <w:pPr>
        <w:spacing w:after="0" w:line="240" w:lineRule="auto"/>
        <w:ind w:firstLine="4395"/>
        <w:rPr>
          <w:rFonts w:ascii="Times New Roman" w:hAnsi="Times New Roman"/>
          <w:b/>
          <w:sz w:val="28"/>
          <w:szCs w:val="28"/>
          <w:lang w:val="uk-UA"/>
        </w:rPr>
      </w:pPr>
    </w:p>
    <w:p w:rsidR="00A13E02" w:rsidRDefault="00A13E02" w:rsidP="00A13E02">
      <w:pPr>
        <w:spacing w:after="0" w:line="240" w:lineRule="auto"/>
        <w:ind w:firstLine="4395"/>
        <w:rPr>
          <w:rFonts w:ascii="Times New Roman" w:hAnsi="Times New Roman"/>
          <w:b/>
          <w:sz w:val="28"/>
          <w:szCs w:val="28"/>
          <w:lang w:val="uk-UA"/>
        </w:rPr>
      </w:pPr>
      <w:r>
        <w:rPr>
          <w:rFonts w:ascii="Times New Roman" w:hAnsi="Times New Roman"/>
          <w:b/>
          <w:sz w:val="28"/>
          <w:szCs w:val="28"/>
          <w:lang w:val="uk-UA"/>
        </w:rPr>
        <w:t>Герегова Світлана Володимирівна</w:t>
      </w:r>
    </w:p>
    <w:p w:rsidR="00A13E02" w:rsidRPr="00C855DA" w:rsidRDefault="00A13E02" w:rsidP="00A13E02">
      <w:pPr>
        <w:spacing w:after="0" w:line="240" w:lineRule="auto"/>
        <w:ind w:firstLine="4395"/>
        <w:rPr>
          <w:rFonts w:ascii="Times New Roman" w:hAnsi="Times New Roman"/>
          <w:i/>
          <w:sz w:val="28"/>
          <w:szCs w:val="28"/>
          <w:lang w:val="uk-UA"/>
        </w:rPr>
      </w:pPr>
      <w:r>
        <w:rPr>
          <w:rFonts w:ascii="Times New Roman" w:hAnsi="Times New Roman"/>
          <w:i/>
          <w:sz w:val="28"/>
          <w:szCs w:val="28"/>
          <w:lang w:val="uk-UA"/>
        </w:rPr>
        <w:t>г</w:t>
      </w:r>
      <w:r w:rsidRPr="00C855DA">
        <w:rPr>
          <w:rFonts w:ascii="Times New Roman" w:hAnsi="Times New Roman"/>
          <w:i/>
          <w:sz w:val="28"/>
          <w:szCs w:val="28"/>
          <w:lang w:val="uk-UA"/>
        </w:rPr>
        <w:t>олова журі секц</w:t>
      </w:r>
      <w:r>
        <w:rPr>
          <w:rFonts w:ascii="Times New Roman" w:hAnsi="Times New Roman"/>
          <w:i/>
          <w:sz w:val="28"/>
          <w:szCs w:val="28"/>
          <w:lang w:val="uk-UA"/>
        </w:rPr>
        <w:t>ії</w:t>
      </w:r>
      <w:r w:rsidRPr="00C855DA">
        <w:rPr>
          <w:rFonts w:ascii="Times New Roman" w:hAnsi="Times New Roman"/>
          <w:i/>
          <w:sz w:val="28"/>
          <w:szCs w:val="28"/>
          <w:lang w:val="uk-UA"/>
        </w:rPr>
        <w:t xml:space="preserve"> </w:t>
      </w:r>
      <w:r w:rsidR="006330C4">
        <w:rPr>
          <w:rFonts w:ascii="Times New Roman" w:hAnsi="Times New Roman"/>
          <w:i/>
          <w:sz w:val="28"/>
          <w:szCs w:val="28"/>
          <w:lang w:val="uk-UA"/>
        </w:rPr>
        <w:t>«</w:t>
      </w:r>
      <w:r>
        <w:rPr>
          <w:rFonts w:ascii="Times New Roman" w:hAnsi="Times New Roman"/>
          <w:i/>
          <w:sz w:val="28"/>
          <w:szCs w:val="28"/>
          <w:lang w:val="uk-UA"/>
        </w:rPr>
        <w:t>І</w:t>
      </w:r>
      <w:r w:rsidRPr="00C855DA">
        <w:rPr>
          <w:rFonts w:ascii="Times New Roman" w:hAnsi="Times New Roman"/>
          <w:i/>
          <w:sz w:val="28"/>
          <w:szCs w:val="28"/>
          <w:lang w:val="uk-UA"/>
        </w:rPr>
        <w:t>стор</w:t>
      </w:r>
      <w:r>
        <w:rPr>
          <w:rFonts w:ascii="Times New Roman" w:hAnsi="Times New Roman"/>
          <w:i/>
          <w:sz w:val="28"/>
          <w:szCs w:val="28"/>
          <w:lang w:val="uk-UA"/>
        </w:rPr>
        <w:t>і</w:t>
      </w:r>
      <w:r w:rsidRPr="00C855DA">
        <w:rPr>
          <w:rFonts w:ascii="Times New Roman" w:hAnsi="Times New Roman"/>
          <w:i/>
          <w:sz w:val="28"/>
          <w:szCs w:val="28"/>
          <w:lang w:val="uk-UA"/>
        </w:rPr>
        <w:t>я Укра</w:t>
      </w:r>
      <w:r>
        <w:rPr>
          <w:rFonts w:ascii="Times New Roman" w:hAnsi="Times New Roman"/>
          <w:i/>
          <w:sz w:val="28"/>
          <w:szCs w:val="28"/>
          <w:lang w:val="uk-UA"/>
        </w:rPr>
        <w:t>ї</w:t>
      </w:r>
      <w:r w:rsidRPr="00C855DA">
        <w:rPr>
          <w:rFonts w:ascii="Times New Roman" w:hAnsi="Times New Roman"/>
          <w:i/>
          <w:sz w:val="28"/>
          <w:szCs w:val="28"/>
          <w:lang w:val="uk-UA"/>
        </w:rPr>
        <w:t>ни</w:t>
      </w:r>
      <w:r w:rsidR="006330C4">
        <w:rPr>
          <w:rFonts w:ascii="Times New Roman" w:hAnsi="Times New Roman"/>
          <w:i/>
          <w:sz w:val="28"/>
          <w:szCs w:val="28"/>
          <w:lang w:val="uk-UA"/>
        </w:rPr>
        <w:t>»</w:t>
      </w:r>
    </w:p>
    <w:p w:rsidR="00A13E02" w:rsidRDefault="00A13E02" w:rsidP="00A13E02">
      <w:pPr>
        <w:spacing w:after="0" w:line="240" w:lineRule="auto"/>
        <w:ind w:firstLine="4395"/>
        <w:rPr>
          <w:rFonts w:ascii="Times New Roman" w:hAnsi="Times New Roman"/>
          <w:i/>
          <w:sz w:val="28"/>
          <w:szCs w:val="28"/>
          <w:lang w:val="uk-UA"/>
        </w:rPr>
      </w:pPr>
      <w:r w:rsidRPr="00C855DA">
        <w:rPr>
          <w:rFonts w:ascii="Times New Roman" w:hAnsi="Times New Roman"/>
          <w:i/>
          <w:sz w:val="28"/>
          <w:szCs w:val="28"/>
          <w:lang w:val="uk-UA"/>
        </w:rPr>
        <w:t xml:space="preserve">доцент кафедри історії України </w:t>
      </w:r>
    </w:p>
    <w:p w:rsidR="00A13E02" w:rsidRDefault="00A13E02" w:rsidP="00A13E02">
      <w:pPr>
        <w:spacing w:after="0" w:line="240" w:lineRule="auto"/>
        <w:ind w:firstLine="4395"/>
        <w:rPr>
          <w:rFonts w:ascii="Times New Roman" w:hAnsi="Times New Roman"/>
          <w:i/>
          <w:sz w:val="28"/>
          <w:szCs w:val="28"/>
          <w:lang w:val="uk-UA"/>
        </w:rPr>
      </w:pPr>
      <w:r>
        <w:rPr>
          <w:rFonts w:ascii="Times New Roman" w:hAnsi="Times New Roman"/>
          <w:i/>
          <w:sz w:val="28"/>
          <w:szCs w:val="28"/>
          <w:lang w:val="uk-UA"/>
        </w:rPr>
        <w:t>ЧНУ</w:t>
      </w:r>
      <w:r w:rsidRPr="00C855DA">
        <w:rPr>
          <w:rFonts w:ascii="Times New Roman" w:hAnsi="Times New Roman"/>
          <w:i/>
          <w:sz w:val="28"/>
          <w:szCs w:val="28"/>
          <w:lang w:val="uk-UA"/>
        </w:rPr>
        <w:t xml:space="preserve"> імені Юрія Федьковича</w:t>
      </w:r>
      <w:r>
        <w:rPr>
          <w:rFonts w:ascii="Times New Roman" w:hAnsi="Times New Roman"/>
          <w:i/>
          <w:sz w:val="28"/>
          <w:szCs w:val="28"/>
          <w:lang w:val="uk-UA"/>
        </w:rPr>
        <w:t>,</w:t>
      </w:r>
    </w:p>
    <w:p w:rsidR="00A13E02" w:rsidRPr="00C855DA" w:rsidRDefault="00A13E02" w:rsidP="00A13E02">
      <w:pPr>
        <w:spacing w:after="0" w:line="240" w:lineRule="auto"/>
        <w:ind w:firstLine="4395"/>
        <w:rPr>
          <w:rFonts w:ascii="Times New Roman" w:hAnsi="Times New Roman"/>
          <w:i/>
          <w:sz w:val="28"/>
          <w:szCs w:val="28"/>
          <w:lang w:val="uk-UA"/>
        </w:rPr>
      </w:pPr>
      <w:r>
        <w:rPr>
          <w:rFonts w:ascii="Times New Roman" w:hAnsi="Times New Roman"/>
          <w:i/>
          <w:sz w:val="28"/>
          <w:szCs w:val="28"/>
          <w:lang w:val="uk-UA"/>
        </w:rPr>
        <w:t>кандидат історичних наук</w:t>
      </w:r>
    </w:p>
    <w:p w:rsidR="00A13E02" w:rsidRPr="00A13E02" w:rsidRDefault="00A13E02" w:rsidP="006D2DDB">
      <w:pPr>
        <w:spacing w:after="0" w:line="240" w:lineRule="auto"/>
        <w:ind w:firstLine="709"/>
        <w:jc w:val="both"/>
        <w:rPr>
          <w:rFonts w:ascii="Times New Roman" w:hAnsi="Times New Roman"/>
          <w:sz w:val="24"/>
          <w:szCs w:val="24"/>
        </w:rPr>
      </w:pPr>
    </w:p>
    <w:p w:rsidR="006D2DDB" w:rsidRDefault="006D2DDB">
      <w:pPr>
        <w:spacing w:after="160" w:line="259" w:lineRule="auto"/>
        <w:rPr>
          <w:rFonts w:ascii="Times New Roman" w:hAnsi="Times New Roman"/>
          <w:sz w:val="28"/>
          <w:szCs w:val="28"/>
          <w:lang w:val="uk-UA"/>
        </w:rPr>
      </w:pPr>
      <w:r>
        <w:rPr>
          <w:rFonts w:ascii="Times New Roman" w:hAnsi="Times New Roman"/>
          <w:sz w:val="28"/>
          <w:szCs w:val="28"/>
          <w:lang w:val="uk-UA"/>
        </w:rPr>
        <w:br w:type="page"/>
      </w:r>
    </w:p>
    <w:p w:rsidR="00355251" w:rsidRPr="008A44E4" w:rsidRDefault="00355251" w:rsidP="00355251">
      <w:pPr>
        <w:pStyle w:val="rvps12"/>
        <w:spacing w:before="0" w:beforeAutospacing="0" w:after="0" w:afterAutospacing="0"/>
        <w:contextualSpacing/>
        <w:jc w:val="center"/>
        <w:rPr>
          <w:b/>
          <w:szCs w:val="32"/>
          <w:lang w:val="uk-UA"/>
        </w:rPr>
      </w:pPr>
      <w:r w:rsidRPr="008A44E4">
        <w:rPr>
          <w:b/>
          <w:szCs w:val="32"/>
          <w:lang w:val="uk-UA"/>
        </w:rPr>
        <w:lastRenderedPageBreak/>
        <w:t>ЧЕРНІВЦІ ТОЛЕРАНТНІ – МІФ ЧИ РЕАЛЬНІСТЬ</w:t>
      </w:r>
    </w:p>
    <w:p w:rsidR="00355251" w:rsidRDefault="00355251" w:rsidP="00355251">
      <w:pPr>
        <w:tabs>
          <w:tab w:val="left" w:pos="5745"/>
        </w:tabs>
        <w:spacing w:after="0" w:line="240" w:lineRule="auto"/>
        <w:ind w:firstLine="709"/>
        <w:rPr>
          <w:noProof/>
          <w:lang w:val="uk-UA"/>
        </w:rPr>
      </w:pPr>
    </w:p>
    <w:p w:rsidR="00355251" w:rsidRPr="003628B9" w:rsidRDefault="00355251" w:rsidP="00355251">
      <w:pPr>
        <w:tabs>
          <w:tab w:val="left" w:pos="5745"/>
        </w:tabs>
        <w:spacing w:after="0" w:line="240" w:lineRule="auto"/>
        <w:ind w:firstLine="709"/>
        <w:rPr>
          <w:rFonts w:ascii="Times New Roman" w:hAnsi="Times New Roman"/>
          <w:b/>
          <w:lang w:val="uk-UA"/>
        </w:rPr>
      </w:pPr>
      <w:r>
        <w:rPr>
          <w:rFonts w:ascii="Times New Roman" w:hAnsi="Times New Roman"/>
          <w:b/>
          <w:lang w:val="uk-UA"/>
        </w:rPr>
        <w:tab/>
      </w:r>
    </w:p>
    <w:p w:rsidR="00355251" w:rsidRPr="00F46BBE" w:rsidRDefault="00355251" w:rsidP="009E5FD6">
      <w:pPr>
        <w:tabs>
          <w:tab w:val="left" w:pos="5103"/>
        </w:tabs>
        <w:spacing w:after="0" w:line="240" w:lineRule="auto"/>
        <w:ind w:firstLine="3402"/>
        <w:rPr>
          <w:rFonts w:ascii="Times New Roman" w:hAnsi="Times New Roman"/>
          <w:b/>
          <w:sz w:val="24"/>
          <w:szCs w:val="24"/>
          <w:lang w:val="uk-UA"/>
        </w:rPr>
      </w:pPr>
      <w:r>
        <w:rPr>
          <w:rFonts w:ascii="Times New Roman" w:eastAsia="Calibri" w:hAnsi="Times New Roman"/>
          <w:bCs/>
          <w:noProof/>
          <w:sz w:val="28"/>
          <w:szCs w:val="28"/>
          <w:lang w:val="uk-UA" w:eastAsia="uk-UA"/>
        </w:rPr>
        <w:drawing>
          <wp:anchor distT="0" distB="0" distL="114300" distR="114300" simplePos="0" relativeHeight="251664384" behindDoc="0" locked="0" layoutInCell="1" allowOverlap="1" wp14:anchorId="395481B5" wp14:editId="7A00E128">
            <wp:simplePos x="0" y="0"/>
            <wp:positionH relativeFrom="column">
              <wp:posOffset>371475</wp:posOffset>
            </wp:positionH>
            <wp:positionV relativeFrom="paragraph">
              <wp:posOffset>5715</wp:posOffset>
            </wp:positionV>
            <wp:extent cx="1438275" cy="1524000"/>
            <wp:effectExtent l="0" t="0" r="9525" b="0"/>
            <wp:wrapNone/>
            <wp:docPr id="86" name="Рисунок 86" descr="DSC_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366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0232" t="6017" r="30932" b="59372"/>
                    <a:stretch/>
                  </pic:blipFill>
                  <pic:spPr bwMode="auto">
                    <a:xfrm>
                      <a:off x="0" y="0"/>
                      <a:ext cx="1438275" cy="1524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70">
        <w:rPr>
          <w:rFonts w:ascii="Times New Roman" w:hAnsi="Times New Roman"/>
          <w:b/>
          <w:sz w:val="24"/>
          <w:szCs w:val="24"/>
          <w:lang w:val="uk-UA"/>
        </w:rPr>
        <w:t>Автор:</w:t>
      </w:r>
    </w:p>
    <w:p w:rsidR="00355251" w:rsidRPr="00F46BBE" w:rsidRDefault="00355251" w:rsidP="009E5FD6">
      <w:pPr>
        <w:pStyle w:val="32"/>
        <w:shd w:val="clear" w:color="auto" w:fill="auto"/>
        <w:tabs>
          <w:tab w:val="left" w:pos="567"/>
          <w:tab w:val="left" w:pos="2835"/>
        </w:tabs>
        <w:spacing w:line="240" w:lineRule="auto"/>
        <w:ind w:firstLine="3402"/>
        <w:jc w:val="both"/>
        <w:rPr>
          <w:rStyle w:val="33"/>
          <w:bCs/>
          <w:sz w:val="24"/>
          <w:szCs w:val="24"/>
        </w:rPr>
      </w:pPr>
      <w:r w:rsidRPr="00F46BBE">
        <w:rPr>
          <w:rStyle w:val="33"/>
          <w:sz w:val="24"/>
          <w:szCs w:val="24"/>
        </w:rPr>
        <w:t xml:space="preserve">Фотій Юрій, </w:t>
      </w:r>
    </w:p>
    <w:p w:rsidR="00355251" w:rsidRPr="00F46BBE" w:rsidRDefault="00355251" w:rsidP="009E5FD6">
      <w:pPr>
        <w:pStyle w:val="32"/>
        <w:shd w:val="clear" w:color="auto" w:fill="auto"/>
        <w:spacing w:line="240" w:lineRule="auto"/>
        <w:ind w:firstLine="3402"/>
        <w:jc w:val="both"/>
        <w:rPr>
          <w:b w:val="0"/>
          <w:sz w:val="24"/>
          <w:szCs w:val="24"/>
        </w:rPr>
      </w:pPr>
      <w:r>
        <w:rPr>
          <w:b w:val="0"/>
          <w:sz w:val="24"/>
          <w:szCs w:val="24"/>
        </w:rPr>
        <w:t>учень 10</w:t>
      </w:r>
      <w:r w:rsidRPr="00F46BBE">
        <w:rPr>
          <w:b w:val="0"/>
          <w:sz w:val="24"/>
          <w:szCs w:val="24"/>
        </w:rPr>
        <w:t xml:space="preserve"> класу</w:t>
      </w:r>
    </w:p>
    <w:p w:rsidR="00355251" w:rsidRDefault="00355251" w:rsidP="009E5FD6">
      <w:pPr>
        <w:pStyle w:val="22"/>
        <w:shd w:val="clear" w:color="auto" w:fill="auto"/>
        <w:spacing w:after="0" w:line="240" w:lineRule="auto"/>
        <w:ind w:firstLine="3402"/>
        <w:jc w:val="both"/>
        <w:rPr>
          <w:rFonts w:ascii="Times New Roman" w:hAnsi="Times New Roman"/>
          <w:sz w:val="24"/>
          <w:szCs w:val="24"/>
          <w:lang w:eastAsia="uk-UA" w:bidi="uk-UA"/>
        </w:rPr>
      </w:pPr>
      <w:r w:rsidRPr="00F46BBE">
        <w:rPr>
          <w:rFonts w:ascii="Times New Roman" w:hAnsi="Times New Roman"/>
          <w:sz w:val="24"/>
          <w:szCs w:val="24"/>
          <w:lang w:eastAsia="uk-UA" w:bidi="uk-UA"/>
        </w:rPr>
        <w:t xml:space="preserve">Чернівецької гімназії №2 </w:t>
      </w:r>
    </w:p>
    <w:p w:rsidR="00355251" w:rsidRDefault="00355251" w:rsidP="009E5FD6">
      <w:pPr>
        <w:spacing w:after="0" w:line="240" w:lineRule="auto"/>
        <w:ind w:firstLine="3402"/>
        <w:contextualSpacing/>
        <w:jc w:val="both"/>
        <w:rPr>
          <w:rFonts w:ascii="Times New Roman" w:hAnsi="Times New Roman"/>
          <w:b/>
          <w:sz w:val="24"/>
          <w:szCs w:val="24"/>
          <w:lang w:val="uk-UA"/>
        </w:rPr>
      </w:pPr>
    </w:p>
    <w:p w:rsidR="00355251" w:rsidRPr="00F46BBE" w:rsidRDefault="00355251" w:rsidP="009E5FD6">
      <w:pPr>
        <w:spacing w:after="0" w:line="240" w:lineRule="auto"/>
        <w:ind w:firstLine="3402"/>
        <w:contextualSpacing/>
        <w:jc w:val="both"/>
        <w:rPr>
          <w:rFonts w:ascii="Times New Roman" w:hAnsi="Times New Roman"/>
          <w:b/>
          <w:sz w:val="24"/>
          <w:szCs w:val="24"/>
          <w:lang w:val="uk-UA"/>
        </w:rPr>
      </w:pPr>
      <w:r w:rsidRPr="00F46BBE">
        <w:rPr>
          <w:rFonts w:ascii="Times New Roman" w:hAnsi="Times New Roman"/>
          <w:b/>
          <w:sz w:val="24"/>
          <w:szCs w:val="24"/>
          <w:lang w:val="uk-UA"/>
        </w:rPr>
        <w:t xml:space="preserve">Науковий керівник: </w:t>
      </w:r>
    </w:p>
    <w:p w:rsidR="006C158C" w:rsidRDefault="00355251" w:rsidP="009E5FD6">
      <w:pPr>
        <w:spacing w:after="0" w:line="240" w:lineRule="auto"/>
        <w:ind w:firstLine="3402"/>
        <w:contextualSpacing/>
        <w:jc w:val="both"/>
        <w:rPr>
          <w:rFonts w:ascii="Times New Roman" w:hAnsi="Times New Roman"/>
          <w:sz w:val="24"/>
          <w:szCs w:val="24"/>
          <w:lang w:val="uk-UA"/>
        </w:rPr>
      </w:pPr>
      <w:r w:rsidRPr="00F46BBE">
        <w:rPr>
          <w:rFonts w:ascii="Times New Roman" w:hAnsi="Times New Roman"/>
          <w:sz w:val="24"/>
          <w:szCs w:val="24"/>
          <w:lang w:val="uk-UA"/>
        </w:rPr>
        <w:t>Дика О. І.</w:t>
      </w:r>
      <w:r>
        <w:rPr>
          <w:rFonts w:ascii="Times New Roman" w:hAnsi="Times New Roman"/>
          <w:sz w:val="24"/>
          <w:szCs w:val="24"/>
          <w:lang w:val="uk-UA"/>
        </w:rPr>
        <w:t>,</w:t>
      </w:r>
      <w:r w:rsidRPr="008A44E4">
        <w:rPr>
          <w:rFonts w:ascii="Times New Roman" w:hAnsi="Times New Roman"/>
          <w:sz w:val="24"/>
          <w:szCs w:val="24"/>
          <w:lang w:val="uk-UA"/>
        </w:rPr>
        <w:t xml:space="preserve"> </w:t>
      </w:r>
      <w:r>
        <w:rPr>
          <w:rFonts w:ascii="Times New Roman" w:hAnsi="Times New Roman"/>
          <w:sz w:val="24"/>
          <w:szCs w:val="24"/>
          <w:lang w:val="uk-UA"/>
        </w:rPr>
        <w:t>вчитель історії</w:t>
      </w:r>
    </w:p>
    <w:p w:rsidR="00355251" w:rsidRPr="00F46BBE" w:rsidRDefault="00355251" w:rsidP="009E5FD6">
      <w:pPr>
        <w:spacing w:after="0" w:line="240" w:lineRule="auto"/>
        <w:ind w:firstLine="3402"/>
        <w:contextualSpacing/>
        <w:jc w:val="both"/>
        <w:rPr>
          <w:rFonts w:ascii="Times New Roman" w:hAnsi="Times New Roman"/>
          <w:sz w:val="24"/>
          <w:szCs w:val="24"/>
          <w:lang w:val="uk-UA"/>
        </w:rPr>
      </w:pPr>
      <w:r w:rsidRPr="00F46BBE">
        <w:rPr>
          <w:rFonts w:ascii="Times New Roman" w:hAnsi="Times New Roman"/>
          <w:sz w:val="24"/>
          <w:szCs w:val="24"/>
          <w:lang w:val="uk-UA"/>
        </w:rPr>
        <w:t>Чернівецької гімназії № 2</w:t>
      </w:r>
      <w:r>
        <w:rPr>
          <w:rFonts w:ascii="Times New Roman" w:hAnsi="Times New Roman"/>
          <w:sz w:val="24"/>
          <w:szCs w:val="24"/>
          <w:lang w:val="uk-UA"/>
        </w:rPr>
        <w:t>,</w:t>
      </w:r>
    </w:p>
    <w:p w:rsidR="00355251" w:rsidRDefault="00355251" w:rsidP="009E5FD6">
      <w:pPr>
        <w:spacing w:after="0" w:line="240" w:lineRule="auto"/>
        <w:ind w:firstLine="3402"/>
        <w:contextualSpacing/>
        <w:jc w:val="both"/>
        <w:rPr>
          <w:rFonts w:ascii="Times New Roman" w:hAnsi="Times New Roman"/>
          <w:sz w:val="24"/>
          <w:szCs w:val="24"/>
          <w:lang w:val="uk-UA"/>
        </w:rPr>
      </w:pPr>
      <w:r>
        <w:rPr>
          <w:rFonts w:ascii="Times New Roman" w:hAnsi="Times New Roman"/>
          <w:sz w:val="24"/>
          <w:szCs w:val="24"/>
          <w:lang w:val="uk-UA"/>
        </w:rPr>
        <w:t>кандидат філософських наук</w:t>
      </w:r>
    </w:p>
    <w:p w:rsidR="00355251" w:rsidRDefault="00355251" w:rsidP="00355251">
      <w:pPr>
        <w:spacing w:after="0" w:line="240" w:lineRule="auto"/>
        <w:ind w:firstLine="4253"/>
        <w:contextualSpacing/>
        <w:jc w:val="both"/>
        <w:rPr>
          <w:rFonts w:ascii="Times New Roman" w:hAnsi="Times New Roman"/>
          <w:sz w:val="24"/>
          <w:szCs w:val="24"/>
          <w:lang w:val="uk-UA"/>
        </w:rPr>
      </w:pPr>
    </w:p>
    <w:p w:rsidR="00355251" w:rsidRPr="0040257A" w:rsidRDefault="00355251" w:rsidP="00355251">
      <w:pPr>
        <w:pStyle w:val="ae"/>
        <w:spacing w:after="0" w:line="240" w:lineRule="auto"/>
        <w:ind w:left="0" w:firstLine="709"/>
        <w:jc w:val="both"/>
        <w:rPr>
          <w:rFonts w:ascii="Times New Roman" w:hAnsi="Times New Roman"/>
          <w:sz w:val="24"/>
          <w:szCs w:val="24"/>
          <w:lang w:val="uk-UA"/>
        </w:rPr>
      </w:pPr>
      <w:r w:rsidRPr="00355251">
        <w:rPr>
          <w:rFonts w:ascii="Times New Roman" w:hAnsi="Times New Roman"/>
          <w:b/>
          <w:sz w:val="24"/>
          <w:szCs w:val="24"/>
          <w:lang w:val="uk-UA"/>
        </w:rPr>
        <w:t>Об’єкт дослідження</w:t>
      </w:r>
      <w:r w:rsidRPr="0040257A">
        <w:rPr>
          <w:rFonts w:ascii="Times New Roman" w:hAnsi="Times New Roman"/>
          <w:sz w:val="24"/>
          <w:szCs w:val="24"/>
          <w:lang w:val="uk-UA"/>
        </w:rPr>
        <w:t xml:space="preserve"> – етнічні та релігійні меншини, які проживають на території міста Чернівці</w:t>
      </w:r>
      <w:r w:rsidR="00952B9E">
        <w:rPr>
          <w:rFonts w:ascii="Times New Roman" w:hAnsi="Times New Roman"/>
          <w:sz w:val="24"/>
          <w:szCs w:val="24"/>
          <w:lang w:val="uk-UA"/>
        </w:rPr>
        <w:t xml:space="preserve"> </w:t>
      </w:r>
      <w:r w:rsidRPr="0040257A">
        <w:rPr>
          <w:rFonts w:ascii="Times New Roman" w:hAnsi="Times New Roman"/>
          <w:sz w:val="24"/>
          <w:szCs w:val="24"/>
          <w:lang w:val="uk-UA"/>
        </w:rPr>
        <w:t>та до яких виявлено понижений показник толерантності.</w:t>
      </w:r>
    </w:p>
    <w:p w:rsidR="00355251" w:rsidRPr="0040257A" w:rsidRDefault="00355251" w:rsidP="00355251">
      <w:pPr>
        <w:pStyle w:val="ae"/>
        <w:spacing w:after="0" w:line="240" w:lineRule="auto"/>
        <w:ind w:left="0" w:firstLine="709"/>
        <w:jc w:val="both"/>
        <w:rPr>
          <w:rFonts w:ascii="Times New Roman" w:hAnsi="Times New Roman"/>
          <w:sz w:val="24"/>
          <w:szCs w:val="24"/>
        </w:rPr>
      </w:pPr>
      <w:r w:rsidRPr="00355251">
        <w:rPr>
          <w:rFonts w:ascii="Times New Roman" w:hAnsi="Times New Roman"/>
          <w:b/>
          <w:sz w:val="24"/>
          <w:szCs w:val="24"/>
        </w:rPr>
        <w:t>Предмет</w:t>
      </w:r>
      <w:r w:rsidRPr="0040257A">
        <w:rPr>
          <w:rFonts w:ascii="Times New Roman" w:hAnsi="Times New Roman"/>
          <w:sz w:val="24"/>
          <w:szCs w:val="24"/>
        </w:rPr>
        <w:t xml:space="preserve"> – соціальне самопочуття представників етнічних та релігійних груп, які проживають на території</w:t>
      </w:r>
      <w:r w:rsidR="00952B9E">
        <w:rPr>
          <w:rFonts w:ascii="Times New Roman" w:hAnsi="Times New Roman"/>
          <w:sz w:val="24"/>
          <w:szCs w:val="24"/>
        </w:rPr>
        <w:t xml:space="preserve"> </w:t>
      </w:r>
      <w:r w:rsidRPr="0040257A">
        <w:rPr>
          <w:rFonts w:ascii="Times New Roman" w:hAnsi="Times New Roman"/>
          <w:sz w:val="24"/>
          <w:szCs w:val="24"/>
        </w:rPr>
        <w:t>міста Чернівці.</w:t>
      </w:r>
    </w:p>
    <w:p w:rsidR="00355251" w:rsidRPr="0040257A" w:rsidRDefault="00355251" w:rsidP="00355251">
      <w:pPr>
        <w:pStyle w:val="ae"/>
        <w:spacing w:after="0" w:line="240" w:lineRule="auto"/>
        <w:ind w:left="0" w:firstLine="709"/>
        <w:jc w:val="both"/>
        <w:rPr>
          <w:rFonts w:ascii="Times New Roman" w:hAnsi="Times New Roman"/>
          <w:sz w:val="24"/>
          <w:szCs w:val="24"/>
        </w:rPr>
      </w:pPr>
      <w:r w:rsidRPr="00355251">
        <w:rPr>
          <w:rFonts w:ascii="Times New Roman" w:hAnsi="Times New Roman"/>
          <w:b/>
          <w:sz w:val="24"/>
          <w:szCs w:val="24"/>
        </w:rPr>
        <w:t>Мета</w:t>
      </w:r>
      <w:r w:rsidRPr="0040257A">
        <w:rPr>
          <w:rFonts w:ascii="Times New Roman" w:hAnsi="Times New Roman"/>
          <w:sz w:val="24"/>
          <w:szCs w:val="24"/>
        </w:rPr>
        <w:t xml:space="preserve"> – виявити</w:t>
      </w:r>
      <w:r w:rsidRPr="0040257A">
        <w:rPr>
          <w:rFonts w:ascii="Times New Roman" w:hAnsi="Times New Roman"/>
          <w:sz w:val="24"/>
          <w:szCs w:val="24"/>
          <w:lang w:val="uk-UA"/>
        </w:rPr>
        <w:t xml:space="preserve"> </w:t>
      </w:r>
      <w:r w:rsidRPr="0040257A">
        <w:rPr>
          <w:rFonts w:ascii="Times New Roman" w:hAnsi="Times New Roman"/>
          <w:sz w:val="24"/>
          <w:szCs w:val="24"/>
        </w:rPr>
        <w:t>стан соціального самопочуття відчужених соціальних груп міста Чернівці.</w:t>
      </w:r>
    </w:p>
    <w:p w:rsidR="00355251" w:rsidRDefault="00355251" w:rsidP="00355251">
      <w:pPr>
        <w:spacing w:after="0" w:line="240" w:lineRule="auto"/>
        <w:rPr>
          <w:rFonts w:ascii="Times New Roman" w:hAnsi="Times New Roman"/>
          <w:b/>
          <w:iCs/>
          <w:color w:val="000000"/>
          <w:sz w:val="24"/>
          <w:szCs w:val="24"/>
          <w:lang w:eastAsia="uk-UA"/>
        </w:rPr>
      </w:pPr>
    </w:p>
    <w:p w:rsidR="00355251" w:rsidRPr="006C158C" w:rsidRDefault="00355251" w:rsidP="00355251">
      <w:pPr>
        <w:spacing w:after="0" w:line="240" w:lineRule="auto"/>
        <w:jc w:val="right"/>
        <w:rPr>
          <w:rFonts w:ascii="Times New Roman" w:hAnsi="Times New Roman"/>
          <w:b/>
          <w:i/>
          <w:iCs/>
          <w:color w:val="000000"/>
          <w:sz w:val="24"/>
          <w:szCs w:val="24"/>
          <w:lang w:val="uk-UA" w:eastAsia="uk-UA"/>
        </w:rPr>
      </w:pPr>
      <w:r w:rsidRPr="006C158C">
        <w:rPr>
          <w:rFonts w:ascii="Times New Roman" w:hAnsi="Times New Roman"/>
          <w:b/>
          <w:i/>
          <w:iCs/>
          <w:color w:val="000000"/>
          <w:sz w:val="24"/>
          <w:szCs w:val="24"/>
          <w:lang w:val="uk-UA" w:eastAsia="uk-UA"/>
        </w:rPr>
        <w:t xml:space="preserve">Не життєва сила і зацікавленість Іншим, </w:t>
      </w:r>
    </w:p>
    <w:p w:rsidR="00355251" w:rsidRPr="006C158C" w:rsidRDefault="00355251" w:rsidP="00355251">
      <w:pPr>
        <w:spacing w:after="0" w:line="240" w:lineRule="auto"/>
        <w:jc w:val="right"/>
        <w:rPr>
          <w:rFonts w:ascii="Times New Roman" w:hAnsi="Times New Roman"/>
          <w:b/>
          <w:i/>
          <w:iCs/>
          <w:color w:val="000000"/>
          <w:sz w:val="24"/>
          <w:szCs w:val="24"/>
          <w:lang w:val="uk-UA" w:eastAsia="uk-UA"/>
        </w:rPr>
      </w:pPr>
      <w:r w:rsidRPr="006C158C">
        <w:rPr>
          <w:rFonts w:ascii="Times New Roman" w:hAnsi="Times New Roman"/>
          <w:b/>
          <w:i/>
          <w:iCs/>
          <w:color w:val="000000"/>
          <w:sz w:val="24"/>
          <w:szCs w:val="24"/>
          <w:lang w:val="uk-UA" w:eastAsia="uk-UA"/>
        </w:rPr>
        <w:t xml:space="preserve">а слабкість і байдужість лежать в основі </w:t>
      </w:r>
    </w:p>
    <w:p w:rsidR="00355251" w:rsidRPr="006C158C" w:rsidRDefault="00355251" w:rsidP="00355251">
      <w:pPr>
        <w:spacing w:after="0" w:line="240" w:lineRule="auto"/>
        <w:jc w:val="right"/>
        <w:rPr>
          <w:rFonts w:ascii="Times New Roman" w:hAnsi="Times New Roman"/>
          <w:b/>
          <w:i/>
          <w:iCs/>
          <w:color w:val="000000"/>
          <w:sz w:val="24"/>
          <w:szCs w:val="24"/>
          <w:lang w:val="uk-UA" w:eastAsia="uk-UA"/>
        </w:rPr>
      </w:pPr>
      <w:r w:rsidRPr="006C158C">
        <w:rPr>
          <w:rFonts w:ascii="Times New Roman" w:hAnsi="Times New Roman"/>
          <w:b/>
          <w:i/>
          <w:iCs/>
          <w:color w:val="000000"/>
          <w:sz w:val="24"/>
          <w:szCs w:val="24"/>
          <w:lang w:val="uk-UA" w:eastAsia="uk-UA"/>
        </w:rPr>
        <w:t xml:space="preserve">нинішньої чернівецької толерантності. </w:t>
      </w:r>
    </w:p>
    <w:p w:rsidR="00355251" w:rsidRPr="006C158C" w:rsidRDefault="00355251" w:rsidP="00355251">
      <w:pPr>
        <w:spacing w:after="0" w:line="240" w:lineRule="auto"/>
        <w:jc w:val="right"/>
        <w:rPr>
          <w:rFonts w:ascii="Times New Roman" w:hAnsi="Times New Roman"/>
          <w:b/>
          <w:i/>
          <w:iCs/>
          <w:color w:val="000000"/>
          <w:sz w:val="24"/>
          <w:szCs w:val="24"/>
          <w:lang w:val="uk-UA" w:eastAsia="uk-UA"/>
        </w:rPr>
      </w:pPr>
      <w:r w:rsidRPr="006C158C">
        <w:rPr>
          <w:rFonts w:ascii="Times New Roman" w:hAnsi="Times New Roman"/>
          <w:b/>
          <w:i/>
          <w:iCs/>
          <w:color w:val="000000"/>
          <w:sz w:val="24"/>
          <w:szCs w:val="24"/>
          <w:lang w:val="uk-UA" w:eastAsia="uk-UA"/>
        </w:rPr>
        <w:t xml:space="preserve">Збайдужіла буковинська громада поступово втрачає </w:t>
      </w:r>
    </w:p>
    <w:p w:rsidR="00355251" w:rsidRPr="006C158C" w:rsidRDefault="00355251" w:rsidP="00355251">
      <w:pPr>
        <w:spacing w:after="0" w:line="240" w:lineRule="auto"/>
        <w:jc w:val="right"/>
        <w:rPr>
          <w:rFonts w:ascii="Times New Roman" w:hAnsi="Times New Roman"/>
          <w:b/>
          <w:i/>
          <w:iCs/>
          <w:color w:val="000000"/>
          <w:sz w:val="24"/>
          <w:szCs w:val="24"/>
          <w:lang w:val="uk-UA" w:eastAsia="uk-UA"/>
        </w:rPr>
      </w:pPr>
      <w:r w:rsidRPr="006C158C">
        <w:rPr>
          <w:rFonts w:ascii="Times New Roman" w:hAnsi="Times New Roman"/>
          <w:b/>
          <w:i/>
          <w:iCs/>
          <w:color w:val="000000"/>
          <w:sz w:val="24"/>
          <w:szCs w:val="24"/>
          <w:lang w:val="uk-UA" w:eastAsia="uk-UA"/>
        </w:rPr>
        <w:t>своє привабливе колись обличчя.</w:t>
      </w:r>
    </w:p>
    <w:p w:rsidR="00355251" w:rsidRPr="009E5FD6" w:rsidRDefault="00355251" w:rsidP="00604879">
      <w:pPr>
        <w:widowControl w:val="0"/>
        <w:spacing w:after="0" w:line="240" w:lineRule="auto"/>
        <w:ind w:firstLine="709"/>
        <w:jc w:val="right"/>
        <w:rPr>
          <w:rFonts w:ascii="Times New Roman" w:hAnsi="Times New Roman"/>
          <w:i/>
          <w:sz w:val="24"/>
          <w:szCs w:val="24"/>
        </w:rPr>
      </w:pPr>
      <w:r w:rsidRPr="009E5FD6">
        <w:rPr>
          <w:rFonts w:ascii="Times New Roman" w:hAnsi="Times New Roman"/>
          <w:i/>
          <w:sz w:val="24"/>
          <w:szCs w:val="24"/>
        </w:rPr>
        <w:t>Олександр Бойченко</w:t>
      </w:r>
    </w:p>
    <w:p w:rsidR="00604879" w:rsidRPr="00604879" w:rsidRDefault="00604879" w:rsidP="00604879">
      <w:pPr>
        <w:pStyle w:val="ae"/>
        <w:spacing w:after="0" w:line="240" w:lineRule="auto"/>
        <w:ind w:left="0" w:firstLine="709"/>
        <w:jc w:val="both"/>
        <w:rPr>
          <w:rFonts w:ascii="Times New Roman" w:hAnsi="Times New Roman"/>
          <w:sz w:val="24"/>
          <w:szCs w:val="24"/>
        </w:rPr>
      </w:pPr>
      <w:r w:rsidRPr="00604879">
        <w:rPr>
          <w:rFonts w:ascii="Times New Roman" w:hAnsi="Times New Roman"/>
          <w:sz w:val="24"/>
          <w:szCs w:val="24"/>
        </w:rPr>
        <w:t>В історії людства нетерпимість часто породжувала ідеологічні протистояння, релігійні переслідування і навіть війни. Вона виражалась і виражається у расовій дискримінації, пригніченні за національністю, релігійною ознакою. У західній цивілізації проблема толерантності вперше виникла на релігійному рівні, а релігійна толерантність поклала початок всім іншим свободам, які були досягнуті в сучасному вільному суспільстві. Як зазначає Ю. Хабермас, на протязі XVI і XVII ст. релігійна толерантність стає поняттям з області права. Правовий акт про терпимість властей до людей іншої віри з їх релігійною практикою забезпечує толерантне відношення до представників релігійного об’єднання, яке раніше пригнічували або переслідували</w:t>
      </w:r>
    </w:p>
    <w:p w:rsidR="00355251" w:rsidRPr="003B56AD" w:rsidRDefault="00355251" w:rsidP="00604879">
      <w:pPr>
        <w:pStyle w:val="ae"/>
        <w:spacing w:after="0" w:line="240" w:lineRule="auto"/>
        <w:ind w:left="0" w:firstLine="709"/>
        <w:jc w:val="both"/>
        <w:rPr>
          <w:rFonts w:ascii="Times New Roman" w:hAnsi="Times New Roman"/>
          <w:sz w:val="24"/>
          <w:szCs w:val="24"/>
        </w:rPr>
      </w:pPr>
      <w:r w:rsidRPr="00604879">
        <w:rPr>
          <w:rFonts w:ascii="Times New Roman" w:hAnsi="Times New Roman"/>
          <w:sz w:val="24"/>
          <w:szCs w:val="24"/>
        </w:rPr>
        <w:t>На початку ХХІ століття проблема толерантності набула особливої актуальності у зв’язку із процесом глобалізації, що зіштовхує</w:t>
      </w:r>
      <w:r w:rsidR="00952B9E">
        <w:rPr>
          <w:rFonts w:ascii="Times New Roman" w:hAnsi="Times New Roman"/>
          <w:sz w:val="24"/>
          <w:szCs w:val="24"/>
        </w:rPr>
        <w:t xml:space="preserve"> </w:t>
      </w:r>
      <w:r w:rsidRPr="00604879">
        <w:rPr>
          <w:rFonts w:ascii="Times New Roman" w:hAnsi="Times New Roman"/>
          <w:sz w:val="24"/>
          <w:szCs w:val="24"/>
        </w:rPr>
        <w:t xml:space="preserve">релігійні, національні і етнічні ідентичності різних культур і народів. </w:t>
      </w:r>
      <w:r w:rsidRPr="004B61D4">
        <w:rPr>
          <w:rFonts w:ascii="Times New Roman" w:hAnsi="Times New Roman"/>
          <w:sz w:val="24"/>
          <w:szCs w:val="24"/>
        </w:rPr>
        <w:t xml:space="preserve">Формування громадянського суспільства не можливе без відповідного усвідомлення фундаментальних цінностей демократії. Однією з основних таких цінностей є цінність толерантності. Проблема толерантності сьогодні – одна з центральних проблем як глобального, так і національного порядку. Після </w:t>
      </w:r>
      <w:r w:rsidR="006330C4">
        <w:rPr>
          <w:rFonts w:ascii="Times New Roman" w:hAnsi="Times New Roman"/>
          <w:sz w:val="24"/>
          <w:szCs w:val="24"/>
        </w:rPr>
        <w:t>«</w:t>
      </w:r>
      <w:r w:rsidRPr="004B61D4">
        <w:rPr>
          <w:rFonts w:ascii="Times New Roman" w:hAnsi="Times New Roman"/>
          <w:sz w:val="24"/>
          <w:szCs w:val="24"/>
        </w:rPr>
        <w:t>революції Гідності</w:t>
      </w:r>
      <w:r w:rsidR="006330C4">
        <w:rPr>
          <w:rFonts w:ascii="Times New Roman" w:hAnsi="Times New Roman"/>
          <w:sz w:val="24"/>
          <w:szCs w:val="24"/>
        </w:rPr>
        <w:t>»</w:t>
      </w:r>
      <w:r w:rsidRPr="004B61D4">
        <w:rPr>
          <w:rFonts w:ascii="Times New Roman" w:hAnsi="Times New Roman"/>
          <w:sz w:val="24"/>
          <w:szCs w:val="24"/>
        </w:rPr>
        <w:t xml:space="preserve"> наша держава зіткнулася з новими проблемами: загострення міжетнічних відносин в прикордонних регіонах, спровоковане прийняттям закону про освіту; протистояння церков та інших релігійних громад, які стали на підтримку певних політичних сил; погіршення економічної ситуації, через що у масовій свідомості формується образ </w:t>
      </w:r>
      <w:r w:rsidR="006330C4">
        <w:rPr>
          <w:rFonts w:ascii="Times New Roman" w:hAnsi="Times New Roman"/>
          <w:sz w:val="24"/>
          <w:szCs w:val="24"/>
        </w:rPr>
        <w:t>«</w:t>
      </w:r>
      <w:r w:rsidRPr="004B61D4">
        <w:rPr>
          <w:rFonts w:ascii="Times New Roman" w:hAnsi="Times New Roman"/>
          <w:sz w:val="24"/>
          <w:szCs w:val="24"/>
        </w:rPr>
        <w:t>винного у всіх негараздах</w:t>
      </w:r>
      <w:r w:rsidR="006330C4">
        <w:rPr>
          <w:rFonts w:ascii="Times New Roman" w:hAnsi="Times New Roman"/>
          <w:sz w:val="24"/>
          <w:szCs w:val="24"/>
        </w:rPr>
        <w:t>»</w:t>
      </w:r>
      <w:r w:rsidRPr="004B61D4">
        <w:rPr>
          <w:rFonts w:ascii="Times New Roman" w:hAnsi="Times New Roman"/>
          <w:sz w:val="24"/>
          <w:szCs w:val="24"/>
        </w:rPr>
        <w:t xml:space="preserve">, тощо. Як зазначають дослідники В. Паніотто, Н. Паніна: </w:t>
      </w:r>
      <w:r w:rsidR="006330C4">
        <w:rPr>
          <w:rFonts w:ascii="Times New Roman" w:hAnsi="Times New Roman"/>
          <w:sz w:val="24"/>
          <w:szCs w:val="24"/>
        </w:rPr>
        <w:t>«</w:t>
      </w:r>
      <w:r w:rsidRPr="004B61D4">
        <w:rPr>
          <w:rFonts w:ascii="Times New Roman" w:hAnsi="Times New Roman"/>
          <w:sz w:val="24"/>
          <w:szCs w:val="24"/>
        </w:rPr>
        <w:t>Рівень етнічної нетолерантності є одним з найбільш важливим індикаторів потенційної нестабільності у будь-якому регіоні</w:t>
      </w:r>
      <w:r w:rsidR="006330C4">
        <w:rPr>
          <w:rFonts w:ascii="Times New Roman" w:hAnsi="Times New Roman"/>
          <w:sz w:val="24"/>
          <w:szCs w:val="24"/>
        </w:rPr>
        <w:t>»</w:t>
      </w:r>
      <w:r w:rsidRPr="004B61D4">
        <w:rPr>
          <w:rFonts w:ascii="Times New Roman" w:hAnsi="Times New Roman"/>
          <w:sz w:val="24"/>
          <w:szCs w:val="24"/>
        </w:rPr>
        <w:t xml:space="preserve">. </w:t>
      </w:r>
    </w:p>
    <w:p w:rsidR="00355251" w:rsidRDefault="00355251" w:rsidP="00355251">
      <w:pPr>
        <w:pStyle w:val="ae"/>
        <w:spacing w:after="0" w:line="240" w:lineRule="auto"/>
        <w:ind w:left="0" w:firstLine="709"/>
        <w:jc w:val="both"/>
        <w:rPr>
          <w:rFonts w:ascii="Times New Roman" w:hAnsi="Times New Roman"/>
          <w:sz w:val="24"/>
          <w:szCs w:val="24"/>
          <w:lang w:val="uk-UA"/>
        </w:rPr>
      </w:pPr>
      <w:r w:rsidRPr="004B61D4">
        <w:rPr>
          <w:rFonts w:ascii="Times New Roman" w:hAnsi="Times New Roman"/>
          <w:sz w:val="24"/>
          <w:szCs w:val="24"/>
        </w:rPr>
        <w:t xml:space="preserve">Якщо громадянське суспільство буде неспроможним виявити толерантність – одну з базових європейських цінностей – це поставить під загрозу цілісність українського культурного простору. Виявити </w:t>
      </w:r>
      <w:r w:rsidR="006330C4">
        <w:rPr>
          <w:rFonts w:ascii="Times New Roman" w:hAnsi="Times New Roman"/>
          <w:sz w:val="24"/>
          <w:szCs w:val="24"/>
        </w:rPr>
        <w:t>«</w:t>
      </w:r>
      <w:r w:rsidRPr="004B61D4">
        <w:rPr>
          <w:rFonts w:ascii="Times New Roman" w:hAnsi="Times New Roman"/>
          <w:sz w:val="24"/>
          <w:szCs w:val="24"/>
        </w:rPr>
        <w:t>проблемніточки</w:t>
      </w:r>
      <w:r w:rsidR="006330C4">
        <w:rPr>
          <w:rFonts w:ascii="Times New Roman" w:hAnsi="Times New Roman"/>
          <w:sz w:val="24"/>
          <w:szCs w:val="24"/>
        </w:rPr>
        <w:t>»</w:t>
      </w:r>
      <w:r w:rsidRPr="004B61D4">
        <w:rPr>
          <w:rFonts w:ascii="Times New Roman" w:hAnsi="Times New Roman"/>
          <w:sz w:val="24"/>
          <w:szCs w:val="24"/>
        </w:rPr>
        <w:t xml:space="preserve"> суспільної свідомості необхідно нині, оскільки в у</w:t>
      </w:r>
      <w:r>
        <w:rPr>
          <w:rFonts w:ascii="Times New Roman" w:hAnsi="Times New Roman"/>
          <w:sz w:val="24"/>
          <w:szCs w:val="24"/>
        </w:rPr>
        <w:t xml:space="preserve">мовах зовнішньої агресії легко </w:t>
      </w:r>
      <w:r w:rsidRPr="004B61D4">
        <w:rPr>
          <w:rFonts w:ascii="Times New Roman" w:hAnsi="Times New Roman"/>
          <w:sz w:val="24"/>
          <w:szCs w:val="24"/>
        </w:rPr>
        <w:t>спровокувати внутрі</w:t>
      </w:r>
      <w:r>
        <w:rPr>
          <w:rFonts w:ascii="Times New Roman" w:hAnsi="Times New Roman"/>
          <w:sz w:val="24"/>
          <w:szCs w:val="24"/>
        </w:rPr>
        <w:t xml:space="preserve">шній конфлікт. В соціології </w:t>
      </w:r>
      <w:r>
        <w:rPr>
          <w:rFonts w:ascii="Times New Roman" w:hAnsi="Times New Roman"/>
          <w:sz w:val="24"/>
          <w:szCs w:val="24"/>
        </w:rPr>
        <w:lastRenderedPageBreak/>
        <w:t>XX-</w:t>
      </w:r>
      <w:r w:rsidRPr="004B61D4">
        <w:rPr>
          <w:rFonts w:ascii="Times New Roman" w:hAnsi="Times New Roman"/>
          <w:sz w:val="24"/>
          <w:szCs w:val="24"/>
        </w:rPr>
        <w:t>XXI століття формується поняття фронтиру як зони інтенсивної взаємодії різних культур. Чернівці, як адміністративний центр однієї з таких зон може бути індикатором настроїв мультикультурного українського простору взагалі. Як зазначали класики теорії фронтиру Ф. Дж. Тернер та О. Латімор, можливі два шляхи розвитку цієї території: фронтир може породжувати як свободу та рівність для різних культур, так і примус, насильство та агресію одних культур до інших. Одним з чинників, що впливає на вектор розвитку фронтиру є толерантність населення.</w:t>
      </w:r>
      <w:r w:rsidR="00952B9E">
        <w:rPr>
          <w:rFonts w:ascii="Times New Roman" w:hAnsi="Times New Roman"/>
          <w:sz w:val="24"/>
          <w:szCs w:val="24"/>
        </w:rPr>
        <w:t xml:space="preserve"> </w:t>
      </w:r>
    </w:p>
    <w:p w:rsidR="00355251" w:rsidRDefault="00355251" w:rsidP="00355251">
      <w:pPr>
        <w:pStyle w:val="ae"/>
        <w:spacing w:after="0" w:line="240" w:lineRule="auto"/>
        <w:ind w:left="0" w:firstLine="709"/>
        <w:jc w:val="both"/>
        <w:rPr>
          <w:rFonts w:ascii="Times New Roman" w:hAnsi="Times New Roman"/>
          <w:sz w:val="24"/>
          <w:szCs w:val="24"/>
          <w:lang w:val="uk-UA"/>
        </w:rPr>
      </w:pPr>
      <w:r w:rsidRPr="004B61D4">
        <w:rPr>
          <w:rFonts w:ascii="Times New Roman" w:hAnsi="Times New Roman"/>
          <w:sz w:val="24"/>
          <w:szCs w:val="24"/>
          <w:lang w:val="uk-UA"/>
        </w:rPr>
        <w:t xml:space="preserve">Як показали попередні етапи нашого дослідження, що базувалися на використанні методики Богардуса, рівень релігійної та етнічної толерантності буковинської молоді має досить невисоке значення. </w:t>
      </w:r>
      <w:r w:rsidRPr="004B61D4">
        <w:rPr>
          <w:rFonts w:ascii="Times New Roman" w:hAnsi="Times New Roman"/>
          <w:sz w:val="24"/>
          <w:szCs w:val="24"/>
        </w:rPr>
        <w:t xml:space="preserve">Оскільки методика Богардуса передбачає визначення рівня соціальної дистанції для певних груп населення, то групи з максимальним значенням цього показника, ми умовно назвали </w:t>
      </w:r>
      <w:r w:rsidR="006330C4">
        <w:rPr>
          <w:rFonts w:ascii="Times New Roman" w:hAnsi="Times New Roman"/>
          <w:sz w:val="24"/>
          <w:szCs w:val="24"/>
        </w:rPr>
        <w:t>«</w:t>
      </w:r>
      <w:r w:rsidRPr="004B61D4">
        <w:rPr>
          <w:rFonts w:ascii="Times New Roman" w:hAnsi="Times New Roman"/>
          <w:sz w:val="24"/>
          <w:szCs w:val="24"/>
        </w:rPr>
        <w:t>соціально відчуженими</w:t>
      </w:r>
      <w:r w:rsidR="006330C4">
        <w:rPr>
          <w:rFonts w:ascii="Times New Roman" w:hAnsi="Times New Roman"/>
          <w:sz w:val="24"/>
          <w:szCs w:val="24"/>
        </w:rPr>
        <w:t>»</w:t>
      </w:r>
      <w:r w:rsidRPr="004B61D4">
        <w:rPr>
          <w:rFonts w:ascii="Times New Roman" w:hAnsi="Times New Roman"/>
          <w:sz w:val="24"/>
          <w:szCs w:val="24"/>
        </w:rPr>
        <w:t>. До таких груп потрапили представники російської та єврейської національностей і протестантської та іудейської віри. Тому на третьому етапі дослідження ми вивчали стан соціального самопочуття цих етнічних</w:t>
      </w:r>
      <w:r w:rsidR="00952B9E">
        <w:rPr>
          <w:rFonts w:ascii="Times New Roman" w:hAnsi="Times New Roman"/>
          <w:sz w:val="24"/>
          <w:szCs w:val="24"/>
          <w:lang w:val="uk-UA"/>
        </w:rPr>
        <w:t xml:space="preserve"> </w:t>
      </w:r>
      <w:r w:rsidRPr="004B61D4">
        <w:rPr>
          <w:rFonts w:ascii="Times New Roman" w:hAnsi="Times New Roman"/>
          <w:sz w:val="24"/>
          <w:szCs w:val="24"/>
        </w:rPr>
        <w:t>та релігійних груп. У зв’язку з актуалізацією питання мов національних меншин природно виникла потреба у виявленні стану соціального самопочуття представників румунської національності. Особливістю цього етапу дослідження</w:t>
      </w:r>
      <w:r w:rsidR="00952B9E">
        <w:rPr>
          <w:rFonts w:ascii="Times New Roman" w:hAnsi="Times New Roman"/>
          <w:sz w:val="24"/>
          <w:szCs w:val="24"/>
        </w:rPr>
        <w:t xml:space="preserve"> </w:t>
      </w:r>
      <w:r w:rsidRPr="004B61D4">
        <w:rPr>
          <w:rFonts w:ascii="Times New Roman" w:hAnsi="Times New Roman"/>
          <w:sz w:val="24"/>
          <w:szCs w:val="24"/>
        </w:rPr>
        <w:t>є також залучення до опитування</w:t>
      </w:r>
      <w:r w:rsidR="00952B9E">
        <w:rPr>
          <w:rFonts w:ascii="Times New Roman" w:hAnsi="Times New Roman"/>
          <w:sz w:val="24"/>
          <w:szCs w:val="24"/>
        </w:rPr>
        <w:t xml:space="preserve"> </w:t>
      </w:r>
      <w:r w:rsidRPr="004B61D4">
        <w:rPr>
          <w:rFonts w:ascii="Times New Roman" w:hAnsi="Times New Roman"/>
          <w:sz w:val="24"/>
          <w:szCs w:val="24"/>
        </w:rPr>
        <w:t xml:space="preserve">змішаної групи іноземних студентів з країн Азії та Африки, якіпроживають в нашому місті. </w:t>
      </w:r>
      <w:r>
        <w:rPr>
          <w:rFonts w:ascii="Times New Roman" w:hAnsi="Times New Roman"/>
          <w:sz w:val="24"/>
          <w:szCs w:val="24"/>
        </w:rPr>
        <w:t xml:space="preserve">Буковина </w:t>
      </w:r>
      <w:r w:rsidRPr="004B61D4">
        <w:rPr>
          <w:rFonts w:ascii="Times New Roman" w:hAnsi="Times New Roman"/>
          <w:sz w:val="24"/>
          <w:szCs w:val="24"/>
        </w:rPr>
        <w:t xml:space="preserve">наприкінці </w:t>
      </w:r>
      <w:r w:rsidRPr="004B61D4">
        <w:rPr>
          <w:rFonts w:ascii="Times New Roman" w:hAnsi="Times New Roman"/>
          <w:sz w:val="24"/>
          <w:szCs w:val="24"/>
          <w:lang w:val="en-US"/>
        </w:rPr>
        <w:t>XVIII</w:t>
      </w:r>
      <w:r w:rsidRPr="004B61D4">
        <w:rPr>
          <w:rFonts w:ascii="Times New Roman" w:hAnsi="Times New Roman"/>
          <w:sz w:val="24"/>
          <w:szCs w:val="24"/>
        </w:rPr>
        <w:t xml:space="preserve"> – на початку </w:t>
      </w:r>
      <w:r w:rsidRPr="004B61D4">
        <w:rPr>
          <w:rFonts w:ascii="Times New Roman" w:hAnsi="Times New Roman"/>
          <w:sz w:val="24"/>
          <w:szCs w:val="24"/>
          <w:lang w:val="en-US"/>
        </w:rPr>
        <w:t>XX</w:t>
      </w:r>
      <w:r w:rsidRPr="004B61D4">
        <w:rPr>
          <w:rFonts w:ascii="Times New Roman" w:hAnsi="Times New Roman"/>
          <w:sz w:val="24"/>
          <w:szCs w:val="24"/>
        </w:rPr>
        <w:t xml:space="preserve"> століття вважалася зразком європейської толерантності. Трагедії та перебудови ХХ століття докорінно змінили культуру краю. Чи залишилася Буковина і, зокрема, місто Чернівці – </w:t>
      </w:r>
      <w:r w:rsidR="006330C4">
        <w:rPr>
          <w:rFonts w:ascii="Times New Roman" w:hAnsi="Times New Roman"/>
          <w:sz w:val="24"/>
          <w:szCs w:val="24"/>
        </w:rPr>
        <w:t>«</w:t>
      </w:r>
      <w:r w:rsidRPr="004B61D4">
        <w:rPr>
          <w:rFonts w:ascii="Times New Roman" w:hAnsi="Times New Roman"/>
          <w:sz w:val="24"/>
          <w:szCs w:val="24"/>
        </w:rPr>
        <w:t>столицею європейської толерантності</w:t>
      </w:r>
      <w:r w:rsidR="006330C4">
        <w:rPr>
          <w:rFonts w:ascii="Times New Roman" w:hAnsi="Times New Roman"/>
          <w:sz w:val="24"/>
          <w:szCs w:val="24"/>
        </w:rPr>
        <w:t>»</w:t>
      </w:r>
      <w:r w:rsidRPr="004B61D4">
        <w:rPr>
          <w:rFonts w:ascii="Times New Roman" w:hAnsi="Times New Roman"/>
          <w:sz w:val="24"/>
          <w:szCs w:val="24"/>
        </w:rPr>
        <w:t>? Чи маємо ми право називати сучасних чернівчан агентами європейської толерантності? Пошуку відповіді на ці питання присвячене дане дослідження</w:t>
      </w:r>
    </w:p>
    <w:p w:rsidR="00355251" w:rsidRPr="003F25BC" w:rsidRDefault="00355251" w:rsidP="00355251">
      <w:pPr>
        <w:spacing w:after="0" w:line="240" w:lineRule="auto"/>
        <w:ind w:firstLine="709"/>
        <w:jc w:val="both"/>
        <w:rPr>
          <w:rFonts w:ascii="Times New Roman" w:hAnsi="Times New Roman"/>
          <w:sz w:val="24"/>
          <w:szCs w:val="24"/>
          <w:lang w:val="uk-UA"/>
        </w:rPr>
      </w:pPr>
      <w:r w:rsidRPr="003F25BC">
        <w:rPr>
          <w:rFonts w:ascii="Times New Roman" w:hAnsi="Times New Roman"/>
          <w:sz w:val="24"/>
          <w:szCs w:val="24"/>
          <w:lang w:val="uk-UA"/>
        </w:rPr>
        <w:t xml:space="preserve">Аналізуючи культурну спадщину нашого народу, що ґрунтується на </w:t>
      </w:r>
      <w:r w:rsidR="006330C4">
        <w:rPr>
          <w:rFonts w:ascii="Times New Roman" w:hAnsi="Times New Roman"/>
          <w:sz w:val="24"/>
          <w:szCs w:val="24"/>
          <w:lang w:val="uk-UA"/>
        </w:rPr>
        <w:t>«</w:t>
      </w:r>
      <w:r w:rsidRPr="003F25BC">
        <w:rPr>
          <w:rFonts w:ascii="Times New Roman" w:hAnsi="Times New Roman"/>
          <w:sz w:val="24"/>
          <w:szCs w:val="24"/>
          <w:lang w:val="uk-UA"/>
        </w:rPr>
        <w:t>філософії серця</w:t>
      </w:r>
      <w:r w:rsidR="006330C4">
        <w:rPr>
          <w:rFonts w:ascii="Times New Roman" w:hAnsi="Times New Roman"/>
          <w:sz w:val="24"/>
          <w:szCs w:val="24"/>
          <w:lang w:val="uk-UA"/>
        </w:rPr>
        <w:t>»</w:t>
      </w:r>
      <w:r w:rsidRPr="003F25BC">
        <w:rPr>
          <w:rFonts w:ascii="Times New Roman" w:hAnsi="Times New Roman"/>
          <w:sz w:val="24"/>
          <w:szCs w:val="24"/>
          <w:lang w:val="uk-UA"/>
        </w:rPr>
        <w:t xml:space="preserve">, можна з переконанням засвідчити, що толерантність у сприйнятті українця має співвідноситися з поняттям поваги й любові. Але чи так воно є насправді? </w:t>
      </w:r>
    </w:p>
    <w:p w:rsidR="00355251" w:rsidRPr="003F25BC" w:rsidRDefault="00355251" w:rsidP="00355251">
      <w:pPr>
        <w:spacing w:after="0" w:line="240" w:lineRule="auto"/>
        <w:ind w:firstLine="709"/>
        <w:jc w:val="both"/>
        <w:rPr>
          <w:rFonts w:ascii="Times New Roman" w:hAnsi="Times New Roman"/>
          <w:sz w:val="24"/>
          <w:szCs w:val="24"/>
        </w:rPr>
      </w:pPr>
      <w:r w:rsidRPr="003F25BC">
        <w:rPr>
          <w:rFonts w:ascii="Times New Roman" w:hAnsi="Times New Roman"/>
          <w:sz w:val="24"/>
          <w:szCs w:val="24"/>
        </w:rPr>
        <w:t>Українські дослідники не обходили своєю увагою проблеми формування толерантного суспільства на теренах України. Серед теоретичних напрацювань слід виділити роботи таких класиків української соціології, як Н. Паніна, В. Паніотто, С. Головаха. Так, однією з основних досліджуваних проблем в творчому доробку Володимира Паніотто є стан та динаміка ксенофобії та антисемітизму в Україні. Ще в 2008</w:t>
      </w:r>
      <w:r w:rsidR="00952B9E">
        <w:rPr>
          <w:rFonts w:ascii="Times New Roman" w:hAnsi="Times New Roman"/>
          <w:sz w:val="24"/>
          <w:szCs w:val="24"/>
        </w:rPr>
        <w:t xml:space="preserve"> </w:t>
      </w:r>
      <w:r w:rsidRPr="003F25BC">
        <w:rPr>
          <w:rFonts w:ascii="Times New Roman" w:hAnsi="Times New Roman"/>
          <w:sz w:val="24"/>
          <w:szCs w:val="24"/>
        </w:rPr>
        <w:t>український вчений звертав увагу на загрозливий показник зростання ксенофобії в Україні.</w:t>
      </w:r>
      <w:r w:rsidR="00952B9E">
        <w:rPr>
          <w:rFonts w:ascii="Times New Roman" w:hAnsi="Times New Roman"/>
          <w:sz w:val="24"/>
          <w:szCs w:val="24"/>
        </w:rPr>
        <w:t xml:space="preserve"> </w:t>
      </w:r>
      <w:r w:rsidRPr="003F25BC">
        <w:rPr>
          <w:rFonts w:ascii="Times New Roman" w:hAnsi="Times New Roman"/>
          <w:sz w:val="24"/>
          <w:szCs w:val="24"/>
        </w:rPr>
        <w:t xml:space="preserve">Застосовуючи у своїх дослідженнях шкалу Богардуса, вчений заявляв, що ця методика хоча і є показовою, але </w:t>
      </w:r>
      <w:r w:rsidR="006330C4">
        <w:rPr>
          <w:rFonts w:ascii="Times New Roman" w:hAnsi="Times New Roman"/>
          <w:sz w:val="24"/>
          <w:szCs w:val="24"/>
        </w:rPr>
        <w:t>«</w:t>
      </w:r>
      <w:r w:rsidRPr="003F25BC">
        <w:rPr>
          <w:rFonts w:ascii="Times New Roman" w:hAnsi="Times New Roman"/>
          <w:sz w:val="24"/>
          <w:szCs w:val="24"/>
        </w:rPr>
        <w:t>не дає абсолютної оцінки рівня ксенофобії суспільства, хоча ми можемо порівнювати за рівнем ксенофобії різні соціальні групи</w:t>
      </w:r>
      <w:r w:rsidR="006330C4">
        <w:rPr>
          <w:rFonts w:ascii="Times New Roman" w:hAnsi="Times New Roman"/>
          <w:sz w:val="24"/>
          <w:szCs w:val="24"/>
        </w:rPr>
        <w:t>»</w:t>
      </w:r>
      <w:r w:rsidRPr="003F25BC">
        <w:rPr>
          <w:rFonts w:ascii="Times New Roman" w:hAnsi="Times New Roman"/>
          <w:sz w:val="24"/>
          <w:szCs w:val="24"/>
        </w:rPr>
        <w:t>. Ця теза автора допомогла нам у дослідженні вибрати методичну базу для проведення емпіричного дослідження рівня толерантнос</w:t>
      </w:r>
      <w:r>
        <w:rPr>
          <w:rFonts w:ascii="Times New Roman" w:hAnsi="Times New Roman"/>
          <w:sz w:val="24"/>
          <w:szCs w:val="24"/>
        </w:rPr>
        <w:t xml:space="preserve">ті молоді різних етнічних груп </w:t>
      </w:r>
      <w:r w:rsidRPr="003F25BC">
        <w:rPr>
          <w:rFonts w:ascii="Times New Roman" w:hAnsi="Times New Roman"/>
          <w:sz w:val="24"/>
          <w:szCs w:val="24"/>
        </w:rPr>
        <w:t>Буковини. Забігаючи наперед, ми можемо говорити про велику міру співпадання результатів дослідження соціальної дистанції, проведен</w:t>
      </w:r>
      <w:r>
        <w:rPr>
          <w:rFonts w:ascii="Times New Roman" w:hAnsi="Times New Roman"/>
          <w:sz w:val="24"/>
          <w:szCs w:val="24"/>
        </w:rPr>
        <w:t xml:space="preserve">ого КМІС в березні 2006 року і </w:t>
      </w:r>
      <w:r w:rsidRPr="003F25BC">
        <w:rPr>
          <w:rFonts w:ascii="Times New Roman" w:hAnsi="Times New Roman"/>
          <w:sz w:val="24"/>
          <w:szCs w:val="24"/>
        </w:rPr>
        <w:t>нашого дослідження 2016 року.</w:t>
      </w:r>
    </w:p>
    <w:p w:rsidR="00604879" w:rsidRDefault="00355251" w:rsidP="00604879">
      <w:pPr>
        <w:spacing w:after="0" w:line="240" w:lineRule="auto"/>
        <w:ind w:firstLine="709"/>
        <w:jc w:val="both"/>
        <w:rPr>
          <w:rFonts w:ascii="Times New Roman" w:hAnsi="Times New Roman"/>
          <w:sz w:val="24"/>
          <w:szCs w:val="24"/>
        </w:rPr>
      </w:pPr>
      <w:r w:rsidRPr="003F25BC">
        <w:rPr>
          <w:rFonts w:ascii="Times New Roman" w:hAnsi="Times New Roman"/>
          <w:sz w:val="24"/>
          <w:szCs w:val="24"/>
        </w:rPr>
        <w:t xml:space="preserve">Володимир Паніотто зазначав, що рівень ксенофобії в Україні з 1994 по 2007 рік суттєво зріс. Причини такої небажаної динаміки дослідник тлумачив таким чином: </w:t>
      </w:r>
      <w:r w:rsidR="006330C4">
        <w:rPr>
          <w:rFonts w:ascii="Times New Roman" w:hAnsi="Times New Roman"/>
          <w:sz w:val="24"/>
          <w:szCs w:val="24"/>
        </w:rPr>
        <w:t>«</w:t>
      </w:r>
      <w:r w:rsidRPr="003F25BC">
        <w:rPr>
          <w:rFonts w:ascii="Times New Roman" w:hAnsi="Times New Roman"/>
          <w:sz w:val="24"/>
          <w:szCs w:val="24"/>
        </w:rPr>
        <w:t>ріст ксенофобії до 1998 року включно можна пояснити падінням рівня добробуту населення. Другим чинником… можна вважати міжетнічні конфлікти, що відбуваються за межами країни, війни і сутички в інших регіонах світу, які широко висвітлюють органи масової інформації і стають медіа-подіями (війна в Чечні, Афганістані, на Балканах, в Іраку)</w:t>
      </w:r>
      <w:r w:rsidR="006330C4">
        <w:rPr>
          <w:rFonts w:ascii="Times New Roman" w:hAnsi="Times New Roman"/>
          <w:sz w:val="24"/>
          <w:szCs w:val="24"/>
        </w:rPr>
        <w:t>»</w:t>
      </w:r>
      <w:r w:rsidRPr="003F25BC">
        <w:rPr>
          <w:rFonts w:ascii="Times New Roman" w:hAnsi="Times New Roman"/>
          <w:sz w:val="24"/>
          <w:szCs w:val="24"/>
        </w:rPr>
        <w:t>.</w:t>
      </w:r>
    </w:p>
    <w:p w:rsidR="00E71D04" w:rsidRPr="003512BC" w:rsidRDefault="00E71D04" w:rsidP="00E71D04">
      <w:pPr>
        <w:spacing w:after="0" w:line="240" w:lineRule="auto"/>
        <w:ind w:firstLine="709"/>
        <w:jc w:val="both"/>
        <w:rPr>
          <w:rFonts w:ascii="Times New Roman" w:hAnsi="Times New Roman"/>
          <w:sz w:val="24"/>
          <w:szCs w:val="24"/>
        </w:rPr>
      </w:pPr>
      <w:r w:rsidRPr="00AF2273">
        <w:rPr>
          <w:rFonts w:ascii="Times New Roman" w:hAnsi="Times New Roman"/>
          <w:sz w:val="24"/>
          <w:szCs w:val="24"/>
          <w:lang w:val="uk-UA"/>
        </w:rPr>
        <w:t xml:space="preserve">Третім чинником, що підвищує ріст ксенофобії в суспільстві авторитетний соціолог вважав виборчий процес, зокрема президентські вибори вибори 2004 року і пов’язані з ними парламентські вибори 2006 і 2007 років. </w:t>
      </w:r>
      <w:r w:rsidRPr="003512BC">
        <w:rPr>
          <w:rFonts w:ascii="Times New Roman" w:hAnsi="Times New Roman"/>
          <w:sz w:val="24"/>
          <w:szCs w:val="24"/>
        </w:rPr>
        <w:t xml:space="preserve">Таким чином, В. Паніотто чітко визначив ті чинники, які здатні перетворити толерантне суспільство на таке, що хворіє ксенофобією. Для сьогодення важливим є той висновок дослідника, що крім внутрішньої соціально-економічної і політичної ситуації суспільна свідомість залежна і від того, як висвітлюються </w:t>
      </w:r>
      <w:r w:rsidRPr="003512BC">
        <w:rPr>
          <w:rFonts w:ascii="Times New Roman" w:hAnsi="Times New Roman"/>
          <w:sz w:val="24"/>
          <w:szCs w:val="24"/>
        </w:rPr>
        <w:lastRenderedPageBreak/>
        <w:t xml:space="preserve">в ЗМІ міжнародні конфлікти. Ця інформація суттєво підвищує рівень страху та недовіри у ставленні до представників інших етнічних груп. </w:t>
      </w:r>
    </w:p>
    <w:p w:rsidR="00604879" w:rsidRDefault="009E5FD6" w:rsidP="00604879">
      <w:pPr>
        <w:spacing w:after="0" w:line="240" w:lineRule="auto"/>
        <w:ind w:firstLine="709"/>
        <w:jc w:val="both"/>
        <w:rPr>
          <w:rFonts w:ascii="Times New Roman" w:hAnsi="Times New Roman"/>
          <w:sz w:val="24"/>
          <w:szCs w:val="24"/>
        </w:rPr>
      </w:pPr>
      <w:r w:rsidRPr="009819FE">
        <w:rPr>
          <w:rFonts w:ascii="Times New Roman" w:hAnsi="Times New Roman"/>
          <w:noProof/>
          <w:sz w:val="28"/>
          <w:szCs w:val="28"/>
          <w:lang w:val="uk-UA" w:eastAsia="uk-UA"/>
        </w:rPr>
        <w:drawing>
          <wp:anchor distT="0" distB="0" distL="114300" distR="114300" simplePos="0" relativeHeight="251715584" behindDoc="0" locked="0" layoutInCell="1" allowOverlap="1" wp14:anchorId="03FFE5A9" wp14:editId="0B1A3421">
            <wp:simplePos x="0" y="0"/>
            <wp:positionH relativeFrom="column">
              <wp:posOffset>3176270</wp:posOffset>
            </wp:positionH>
            <wp:positionV relativeFrom="paragraph">
              <wp:posOffset>10161</wp:posOffset>
            </wp:positionV>
            <wp:extent cx="2657475" cy="2400300"/>
            <wp:effectExtent l="0" t="0" r="9525" b="0"/>
            <wp:wrapNone/>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14:sizeRelH relativeFrom="margin">
              <wp14:pctWidth>0</wp14:pctWidth>
            </wp14:sizeRelH>
            <wp14:sizeRelV relativeFrom="margin">
              <wp14:pctHeight>0</wp14:pctHeight>
            </wp14:sizeRelV>
          </wp:anchor>
        </w:drawing>
      </w:r>
      <w:r w:rsidRPr="00726920">
        <w:rPr>
          <w:rFonts w:ascii="Times New Roman" w:hAnsi="Times New Roman"/>
          <w:noProof/>
          <w:sz w:val="28"/>
          <w:szCs w:val="28"/>
          <w:lang w:val="uk-UA" w:eastAsia="uk-UA"/>
        </w:rPr>
        <w:drawing>
          <wp:anchor distT="0" distB="0" distL="114300" distR="114300" simplePos="0" relativeHeight="251714560" behindDoc="0" locked="0" layoutInCell="1" allowOverlap="1" wp14:anchorId="45186179" wp14:editId="5360314D">
            <wp:simplePos x="0" y="0"/>
            <wp:positionH relativeFrom="column">
              <wp:posOffset>118745</wp:posOffset>
            </wp:positionH>
            <wp:positionV relativeFrom="paragraph">
              <wp:posOffset>10161</wp:posOffset>
            </wp:positionV>
            <wp:extent cx="2686050" cy="2400300"/>
            <wp:effectExtent l="0" t="0" r="0" b="0"/>
            <wp:wrapNone/>
            <wp:docPr id="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604879" w:rsidP="00604879">
      <w:pPr>
        <w:spacing w:after="0" w:line="240" w:lineRule="auto"/>
        <w:ind w:firstLine="709"/>
        <w:jc w:val="both"/>
        <w:rPr>
          <w:rFonts w:ascii="Times New Roman" w:hAnsi="Times New Roman"/>
          <w:sz w:val="24"/>
          <w:szCs w:val="24"/>
        </w:rPr>
      </w:pPr>
    </w:p>
    <w:p w:rsidR="00604879" w:rsidRDefault="00355251" w:rsidP="00604879">
      <w:pPr>
        <w:spacing w:after="0" w:line="240" w:lineRule="auto"/>
        <w:ind w:firstLine="708"/>
        <w:rPr>
          <w:rFonts w:ascii="Times New Roman" w:hAnsi="Times New Roman"/>
          <w:i/>
          <w:sz w:val="24"/>
          <w:szCs w:val="28"/>
          <w:lang w:val="uk-UA"/>
        </w:rPr>
      </w:pPr>
      <w:r w:rsidRPr="00AF2273">
        <w:rPr>
          <w:rFonts w:ascii="Times New Roman" w:hAnsi="Times New Roman"/>
          <w:i/>
          <w:sz w:val="24"/>
          <w:szCs w:val="28"/>
        </w:rPr>
        <w:t>Діаграма результатів КМІС</w:t>
      </w:r>
      <w:r w:rsidR="00604879" w:rsidRPr="00604879">
        <w:rPr>
          <w:rFonts w:ascii="Times New Roman" w:hAnsi="Times New Roman"/>
          <w:i/>
          <w:sz w:val="24"/>
          <w:szCs w:val="28"/>
        </w:rPr>
        <w:t xml:space="preserve"> </w:t>
      </w:r>
      <w:r w:rsidR="009E5FD6">
        <w:rPr>
          <w:rFonts w:ascii="Times New Roman" w:hAnsi="Times New Roman"/>
          <w:i/>
          <w:sz w:val="24"/>
          <w:szCs w:val="28"/>
        </w:rPr>
        <w:tab/>
      </w:r>
      <w:r w:rsidR="009E5FD6">
        <w:rPr>
          <w:rFonts w:ascii="Times New Roman" w:hAnsi="Times New Roman"/>
          <w:i/>
          <w:sz w:val="24"/>
          <w:szCs w:val="28"/>
        </w:rPr>
        <w:tab/>
      </w:r>
      <w:r w:rsidR="009E5FD6">
        <w:rPr>
          <w:rFonts w:ascii="Times New Roman" w:hAnsi="Times New Roman"/>
          <w:i/>
          <w:sz w:val="24"/>
          <w:szCs w:val="28"/>
        </w:rPr>
        <w:tab/>
      </w:r>
      <w:r w:rsidR="00604879">
        <w:rPr>
          <w:rFonts w:ascii="Times New Roman" w:hAnsi="Times New Roman"/>
          <w:i/>
          <w:sz w:val="24"/>
          <w:szCs w:val="28"/>
        </w:rPr>
        <w:t>Дослідження БМАНУМ</w:t>
      </w:r>
      <w:r w:rsidR="00604879">
        <w:rPr>
          <w:rFonts w:ascii="Times New Roman" w:hAnsi="Times New Roman"/>
          <w:i/>
          <w:sz w:val="24"/>
          <w:szCs w:val="28"/>
          <w:lang w:val="uk-UA"/>
        </w:rPr>
        <w:t xml:space="preserve"> </w:t>
      </w:r>
    </w:p>
    <w:p w:rsidR="00604879" w:rsidRPr="00AF2273" w:rsidRDefault="00604879" w:rsidP="00604879">
      <w:pPr>
        <w:spacing w:after="0" w:line="360" w:lineRule="auto"/>
        <w:jc w:val="center"/>
        <w:rPr>
          <w:rFonts w:ascii="Times New Roman" w:hAnsi="Times New Roman"/>
          <w:i/>
          <w:sz w:val="24"/>
          <w:szCs w:val="28"/>
          <w:lang w:val="uk-UA"/>
        </w:rPr>
      </w:pPr>
      <w:r w:rsidRPr="00604879">
        <w:rPr>
          <w:rFonts w:ascii="Times New Roman" w:hAnsi="Times New Roman"/>
          <w:i/>
          <w:sz w:val="24"/>
          <w:szCs w:val="28"/>
          <w:lang w:val="uk-UA"/>
        </w:rPr>
        <w:t>(Україна, 2006 рік)</w:t>
      </w:r>
      <w:r w:rsidRPr="00604879">
        <w:rPr>
          <w:rFonts w:ascii="Times New Roman" w:hAnsi="Times New Roman"/>
          <w:i/>
          <w:sz w:val="24"/>
          <w:szCs w:val="28"/>
          <w:lang w:val="uk-UA"/>
        </w:rPr>
        <w:tab/>
      </w:r>
      <w:r w:rsidR="009E5FD6">
        <w:rPr>
          <w:rFonts w:ascii="Times New Roman" w:hAnsi="Times New Roman"/>
          <w:i/>
          <w:sz w:val="24"/>
          <w:szCs w:val="28"/>
          <w:lang w:val="uk-UA"/>
        </w:rPr>
        <w:tab/>
      </w:r>
      <w:r w:rsidR="009E5FD6">
        <w:rPr>
          <w:rFonts w:ascii="Times New Roman" w:hAnsi="Times New Roman"/>
          <w:i/>
          <w:sz w:val="24"/>
          <w:szCs w:val="28"/>
          <w:lang w:val="uk-UA"/>
        </w:rPr>
        <w:tab/>
      </w:r>
      <w:r w:rsidR="009E5FD6">
        <w:rPr>
          <w:rFonts w:ascii="Times New Roman" w:hAnsi="Times New Roman"/>
          <w:i/>
          <w:sz w:val="24"/>
          <w:szCs w:val="28"/>
          <w:lang w:val="uk-UA"/>
        </w:rPr>
        <w:tab/>
      </w:r>
      <w:r w:rsidRPr="0040257A">
        <w:rPr>
          <w:rFonts w:ascii="Times New Roman" w:hAnsi="Times New Roman"/>
          <w:i/>
          <w:sz w:val="24"/>
          <w:szCs w:val="28"/>
          <w:lang w:val="uk-UA"/>
        </w:rPr>
        <w:t xml:space="preserve"> (Чернівці, 2016 рік)</w:t>
      </w:r>
    </w:p>
    <w:p w:rsidR="00355251" w:rsidRPr="009E5FD6" w:rsidRDefault="00355251" w:rsidP="00355251">
      <w:pPr>
        <w:spacing w:after="0" w:line="240" w:lineRule="auto"/>
        <w:ind w:firstLine="709"/>
        <w:jc w:val="both"/>
        <w:rPr>
          <w:rFonts w:ascii="Times New Roman" w:hAnsi="Times New Roman"/>
          <w:sz w:val="24"/>
          <w:szCs w:val="24"/>
          <w:lang w:val="uk-UA"/>
        </w:rPr>
      </w:pPr>
      <w:r w:rsidRPr="00E71D04">
        <w:rPr>
          <w:rFonts w:ascii="Times New Roman" w:hAnsi="Times New Roman"/>
          <w:sz w:val="24"/>
          <w:szCs w:val="24"/>
          <w:lang w:val="uk-UA"/>
        </w:rPr>
        <w:t xml:space="preserve">Крім даних висновків, В. Паніотто звертав увагу і на декілька цікавих кореляцій, виявлених у ряді досліджень КМІС. </w:t>
      </w:r>
      <w:r w:rsidRPr="003512BC">
        <w:rPr>
          <w:rFonts w:ascii="Times New Roman" w:hAnsi="Times New Roman"/>
          <w:sz w:val="24"/>
          <w:szCs w:val="24"/>
        </w:rPr>
        <w:t xml:space="preserve">Зокрема, в його статтях зазначено, що </w:t>
      </w:r>
      <w:r w:rsidR="006330C4">
        <w:rPr>
          <w:rFonts w:ascii="Times New Roman" w:hAnsi="Times New Roman"/>
          <w:sz w:val="24"/>
          <w:szCs w:val="24"/>
        </w:rPr>
        <w:t>«</w:t>
      </w:r>
      <w:r w:rsidRPr="003512BC">
        <w:rPr>
          <w:rFonts w:ascii="Times New Roman" w:hAnsi="Times New Roman"/>
          <w:sz w:val="24"/>
          <w:szCs w:val="24"/>
        </w:rPr>
        <w:t>Основними чинниками, які очевидно впливають на рівень ксенофобії особистості є освіта, місце проживання і вік. Чим вищий рівень освіти, тим нижчий рівень ксенофобії; в селі рівень ксенофобії є більш високим, ніж у місті, при чому чим більше місто, тим нижчий рівень ксенофобії; чим вищий рівень віку, тим нижчий рівень ксенофобії, найнижчий він у молоді</w:t>
      </w:r>
      <w:r w:rsidR="006330C4">
        <w:rPr>
          <w:rFonts w:ascii="Times New Roman" w:hAnsi="Times New Roman"/>
          <w:sz w:val="24"/>
          <w:szCs w:val="24"/>
        </w:rPr>
        <w:t>»</w:t>
      </w:r>
      <w:r w:rsidR="009E5FD6">
        <w:rPr>
          <w:rFonts w:ascii="Times New Roman" w:hAnsi="Times New Roman"/>
          <w:sz w:val="24"/>
          <w:szCs w:val="24"/>
          <w:lang w:val="uk-UA"/>
        </w:rPr>
        <w:t xml:space="preserve">. </w:t>
      </w:r>
      <w:r w:rsidRPr="009E5FD6">
        <w:rPr>
          <w:rFonts w:ascii="Times New Roman" w:hAnsi="Times New Roman"/>
          <w:sz w:val="24"/>
          <w:szCs w:val="24"/>
          <w:lang w:val="uk-UA"/>
        </w:rPr>
        <w:t xml:space="preserve">Провівши емпіричне дослідження рівня толерантності буковинської молоді, ми засвідчили дієвість цих гіпотез відомого дослідника. </w:t>
      </w:r>
    </w:p>
    <w:p w:rsidR="00355251" w:rsidRDefault="00355251" w:rsidP="00355251">
      <w:pPr>
        <w:spacing w:after="0" w:line="240" w:lineRule="auto"/>
        <w:ind w:firstLine="709"/>
        <w:jc w:val="both"/>
        <w:rPr>
          <w:rFonts w:ascii="Times New Roman" w:hAnsi="Times New Roman"/>
          <w:sz w:val="24"/>
          <w:szCs w:val="24"/>
          <w:lang w:val="uk-UA"/>
        </w:rPr>
      </w:pPr>
      <w:r w:rsidRPr="003512BC">
        <w:rPr>
          <w:rFonts w:ascii="Times New Roman" w:hAnsi="Times New Roman"/>
          <w:sz w:val="24"/>
          <w:szCs w:val="24"/>
        </w:rPr>
        <w:t xml:space="preserve">Окрему увагу український соціолог звертав на явище антисемітизму в українському суспільстві. Він дослідив, що євреї знаходяться за показником соціальної дистанції між представниками слов’янського етносу і усім іншими етнічними групами. Тобто, до них виявлений досить значний показник ксенофобії. Серед чинників, які корелюються із динамікою рівня антисемітських настроїв, В.Паніотто розглядав лінгво-етнічну характеристику респондентів та вік. Так було виявлено, що </w:t>
      </w:r>
      <w:r w:rsidR="006330C4">
        <w:rPr>
          <w:rFonts w:ascii="Times New Roman" w:hAnsi="Times New Roman"/>
          <w:sz w:val="24"/>
          <w:szCs w:val="24"/>
        </w:rPr>
        <w:t>«</w:t>
      </w:r>
      <w:r w:rsidRPr="003512BC">
        <w:rPr>
          <w:rFonts w:ascii="Times New Roman" w:hAnsi="Times New Roman"/>
          <w:sz w:val="24"/>
          <w:szCs w:val="24"/>
        </w:rPr>
        <w:t>найбільш високий рівень антисеміти</w:t>
      </w:r>
      <w:r>
        <w:rPr>
          <w:rFonts w:ascii="Times New Roman" w:hAnsi="Times New Roman"/>
          <w:sz w:val="24"/>
          <w:szCs w:val="24"/>
        </w:rPr>
        <w:t>зму</w:t>
      </w:r>
      <w:r w:rsidRPr="003512BC">
        <w:rPr>
          <w:rFonts w:ascii="Times New Roman" w:hAnsi="Times New Roman"/>
          <w:sz w:val="24"/>
          <w:szCs w:val="24"/>
        </w:rPr>
        <w:t xml:space="preserve"> у україномовних українців, потім – у російськомовних українців, і найнижчий він – у російськомовних росіян.</w:t>
      </w:r>
    </w:p>
    <w:p w:rsidR="00355251" w:rsidRPr="003512BC" w:rsidRDefault="00355251" w:rsidP="00355251">
      <w:pPr>
        <w:spacing w:after="0" w:line="240" w:lineRule="auto"/>
        <w:ind w:firstLine="709"/>
        <w:jc w:val="both"/>
        <w:rPr>
          <w:rFonts w:ascii="Times New Roman" w:hAnsi="Times New Roman"/>
          <w:sz w:val="24"/>
          <w:szCs w:val="24"/>
        </w:rPr>
      </w:pPr>
      <w:r w:rsidRPr="003512BC">
        <w:rPr>
          <w:rFonts w:ascii="Times New Roman" w:hAnsi="Times New Roman"/>
          <w:sz w:val="24"/>
          <w:szCs w:val="24"/>
          <w:lang w:val="uk-UA"/>
        </w:rPr>
        <w:t xml:space="preserve">Надалі було виявлено, що саме серед україномовних українців найвищий відсоток – 42% - жителів сільської місцевості, серед російськомовних українців – 21% жителів села, серед російськомовних росіян – 16%. </w:t>
      </w:r>
      <w:r w:rsidRPr="003512BC">
        <w:rPr>
          <w:rFonts w:ascii="Times New Roman" w:hAnsi="Times New Roman"/>
          <w:sz w:val="24"/>
          <w:szCs w:val="24"/>
        </w:rPr>
        <w:t>Отже, ми можемо говорити, що не тільки від мовного середовища, але і від місця постійного проживання залежить рівень антисемітських настроїв особистості. Ці кореляції також підтвердилися в наших дослідженнях.</w:t>
      </w:r>
    </w:p>
    <w:p w:rsidR="00355251" w:rsidRPr="00AF2273" w:rsidRDefault="00E71D04" w:rsidP="00355251">
      <w:pPr>
        <w:spacing w:after="0" w:line="240" w:lineRule="auto"/>
        <w:ind w:firstLine="709"/>
        <w:jc w:val="both"/>
        <w:rPr>
          <w:rFonts w:ascii="Times New Roman" w:hAnsi="Times New Roman"/>
          <w:sz w:val="24"/>
          <w:szCs w:val="24"/>
        </w:rPr>
      </w:pPr>
      <w:r>
        <w:rPr>
          <w:noProof/>
          <w:lang w:val="uk-UA" w:eastAsia="uk-UA"/>
        </w:rPr>
        <w:drawing>
          <wp:anchor distT="0" distB="0" distL="114300" distR="114300" simplePos="0" relativeHeight="251661312" behindDoc="0" locked="0" layoutInCell="1" allowOverlap="1" wp14:anchorId="722F7592" wp14:editId="21BE51E9">
            <wp:simplePos x="0" y="0"/>
            <wp:positionH relativeFrom="margin">
              <wp:align>right</wp:align>
            </wp:positionH>
            <wp:positionV relativeFrom="margin">
              <wp:posOffset>7268210</wp:posOffset>
            </wp:positionV>
            <wp:extent cx="3254375" cy="1733550"/>
            <wp:effectExtent l="19050" t="19050" r="22225" b="1905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extLst>
                        <a:ext uri="{BEBA8EAE-BF5A-486C-A8C5-ECC9F3942E4B}">
                          <a14:imgProps xmlns:a14="http://schemas.microsoft.com/office/drawing/2010/main">
                            <a14:imgLayer r:embed="rId1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35556" t="54344" r="29933" b="12955"/>
                    <a:stretch/>
                  </pic:blipFill>
                  <pic:spPr bwMode="auto">
                    <a:xfrm>
                      <a:off x="0" y="0"/>
                      <a:ext cx="3254375" cy="1733550"/>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3512BC">
        <w:rPr>
          <w:rFonts w:ascii="Times New Roman" w:hAnsi="Times New Roman"/>
          <w:sz w:val="24"/>
          <w:szCs w:val="24"/>
        </w:rPr>
        <w:t>Найбільш неоч</w:t>
      </w:r>
      <w:r w:rsidR="00355251">
        <w:rPr>
          <w:rFonts w:ascii="Times New Roman" w:hAnsi="Times New Roman"/>
          <w:sz w:val="24"/>
          <w:szCs w:val="24"/>
        </w:rPr>
        <w:t xml:space="preserve">ікуваною, на думку дослідника, </w:t>
      </w:r>
      <w:r w:rsidR="00355251" w:rsidRPr="003512BC">
        <w:rPr>
          <w:rFonts w:ascii="Times New Roman" w:hAnsi="Times New Roman"/>
          <w:sz w:val="24"/>
          <w:szCs w:val="24"/>
        </w:rPr>
        <w:t>є залежність показників ксенофобії та антисемітизму від віку. Вони, як виявилося, принципово різні.</w:t>
      </w:r>
      <w:r w:rsidR="00952B9E">
        <w:rPr>
          <w:noProof/>
        </w:rPr>
        <w:t xml:space="preserve"> </w:t>
      </w:r>
      <w:r w:rsidR="00355251">
        <w:rPr>
          <w:rFonts w:ascii="Times New Roman" w:hAnsi="Times New Roman"/>
          <w:sz w:val="24"/>
          <w:szCs w:val="24"/>
        </w:rPr>
        <w:t xml:space="preserve">Ця діаграма свідчить: </w:t>
      </w:r>
      <w:r w:rsidR="00355251" w:rsidRPr="00AF2273">
        <w:rPr>
          <w:rFonts w:ascii="Times New Roman" w:hAnsi="Times New Roman"/>
          <w:sz w:val="24"/>
          <w:szCs w:val="24"/>
        </w:rPr>
        <w:t>якщо серед молоді до 20 років рівень ксенофобії</w:t>
      </w:r>
      <w:r w:rsidR="00952B9E">
        <w:rPr>
          <w:rFonts w:ascii="Times New Roman" w:hAnsi="Times New Roman"/>
          <w:sz w:val="24"/>
          <w:szCs w:val="24"/>
        </w:rPr>
        <w:t xml:space="preserve"> </w:t>
      </w:r>
      <w:r w:rsidR="00355251" w:rsidRPr="00AF2273">
        <w:rPr>
          <w:rFonts w:ascii="Times New Roman" w:hAnsi="Times New Roman"/>
          <w:sz w:val="24"/>
          <w:szCs w:val="24"/>
        </w:rPr>
        <w:t xml:space="preserve">є найнижчим, то рівень антисемітизму – найвищий. </w:t>
      </w:r>
      <w:r w:rsidR="006330C4">
        <w:rPr>
          <w:rFonts w:ascii="Times New Roman" w:hAnsi="Times New Roman"/>
          <w:sz w:val="24"/>
          <w:szCs w:val="24"/>
        </w:rPr>
        <w:t>«</w:t>
      </w:r>
      <w:r w:rsidR="00355251" w:rsidRPr="00AF2273">
        <w:rPr>
          <w:rFonts w:ascii="Times New Roman" w:hAnsi="Times New Roman"/>
          <w:sz w:val="24"/>
          <w:szCs w:val="24"/>
        </w:rPr>
        <w:t>Це дуже тривожні дані, які засвідчують зростання антисемітизму саме серед української молоді</w:t>
      </w:r>
      <w:r w:rsidR="006330C4">
        <w:rPr>
          <w:rFonts w:ascii="Times New Roman" w:hAnsi="Times New Roman"/>
          <w:sz w:val="24"/>
          <w:szCs w:val="24"/>
        </w:rPr>
        <w:t>»</w:t>
      </w:r>
      <w:r w:rsidR="00355251" w:rsidRPr="00AF2273">
        <w:rPr>
          <w:rFonts w:ascii="Times New Roman" w:hAnsi="Times New Roman"/>
          <w:sz w:val="24"/>
          <w:szCs w:val="24"/>
        </w:rPr>
        <w:t>, – стверджував відомий науковець. Причини так</w:t>
      </w:r>
      <w:r w:rsidR="00355251">
        <w:rPr>
          <w:rFonts w:ascii="Times New Roman" w:hAnsi="Times New Roman"/>
          <w:sz w:val="24"/>
          <w:szCs w:val="24"/>
        </w:rPr>
        <w:t xml:space="preserve">ого неприємного і загрозливого </w:t>
      </w:r>
      <w:r w:rsidR="00355251" w:rsidRPr="00AF2273">
        <w:rPr>
          <w:rFonts w:ascii="Times New Roman" w:hAnsi="Times New Roman"/>
          <w:sz w:val="24"/>
          <w:szCs w:val="24"/>
        </w:rPr>
        <w:t>соціального явища він вба</w:t>
      </w:r>
      <w:r w:rsidR="00355251">
        <w:rPr>
          <w:rFonts w:ascii="Times New Roman" w:hAnsi="Times New Roman"/>
          <w:sz w:val="24"/>
          <w:szCs w:val="24"/>
        </w:rPr>
        <w:t>чав, по-перше, у тенденційності</w:t>
      </w:r>
      <w:r w:rsidR="00952B9E">
        <w:rPr>
          <w:rFonts w:ascii="Times New Roman" w:hAnsi="Times New Roman"/>
          <w:sz w:val="24"/>
          <w:szCs w:val="24"/>
          <w:lang w:val="uk-UA"/>
        </w:rPr>
        <w:t xml:space="preserve"> </w:t>
      </w:r>
      <w:r w:rsidR="00355251" w:rsidRPr="00AF2273">
        <w:rPr>
          <w:rFonts w:ascii="Times New Roman" w:hAnsi="Times New Roman"/>
          <w:sz w:val="24"/>
          <w:szCs w:val="24"/>
        </w:rPr>
        <w:t xml:space="preserve">навчальної літератури для студентів щодо єврейського </w:t>
      </w:r>
      <w:r w:rsidR="00355251" w:rsidRPr="00AF2273">
        <w:rPr>
          <w:rFonts w:ascii="Times New Roman" w:hAnsi="Times New Roman"/>
          <w:sz w:val="24"/>
          <w:szCs w:val="24"/>
        </w:rPr>
        <w:lastRenderedPageBreak/>
        <w:t xml:space="preserve">питання; по-друге, в активізації антисемітських політичних під час виборів 2004 – 2006 років; по-третє, </w:t>
      </w:r>
      <w:r w:rsidR="006330C4">
        <w:rPr>
          <w:rFonts w:ascii="Times New Roman" w:hAnsi="Times New Roman"/>
          <w:sz w:val="24"/>
          <w:szCs w:val="24"/>
        </w:rPr>
        <w:t>«</w:t>
      </w:r>
      <w:r w:rsidR="00355251" w:rsidRPr="00AF2273">
        <w:rPr>
          <w:rFonts w:ascii="Times New Roman" w:hAnsi="Times New Roman"/>
          <w:sz w:val="24"/>
          <w:szCs w:val="24"/>
        </w:rPr>
        <w:t>в посиленні антисемітських настроїв в Росії і впливові цих процесів на населення України (значна частина українського населення регулярно читає російські газети, слухає російське радіо, д</w:t>
      </w:r>
      <w:r w:rsidR="00355251">
        <w:rPr>
          <w:rFonts w:ascii="Times New Roman" w:hAnsi="Times New Roman"/>
          <w:sz w:val="24"/>
          <w:szCs w:val="24"/>
        </w:rPr>
        <w:t>ивиться російські телеканали)</w:t>
      </w:r>
      <w:r w:rsidR="006330C4">
        <w:rPr>
          <w:rFonts w:ascii="Times New Roman" w:hAnsi="Times New Roman"/>
          <w:sz w:val="24"/>
          <w:szCs w:val="24"/>
        </w:rPr>
        <w:t>»</w:t>
      </w:r>
      <w:r w:rsidR="00355251" w:rsidRPr="00AF2273">
        <w:rPr>
          <w:rFonts w:ascii="Times New Roman" w:hAnsi="Times New Roman"/>
          <w:sz w:val="24"/>
          <w:szCs w:val="24"/>
        </w:rPr>
        <w:t>. На сьогодні, можна додати, ще явище російськомовного інтернет – середовища, в яке активно занурена українська молодь.</w:t>
      </w:r>
    </w:p>
    <w:p w:rsidR="00355251" w:rsidRPr="00AF2273" w:rsidRDefault="00355251" w:rsidP="00355251">
      <w:pPr>
        <w:spacing w:after="0" w:line="240" w:lineRule="auto"/>
        <w:ind w:firstLine="709"/>
        <w:jc w:val="both"/>
        <w:rPr>
          <w:rFonts w:ascii="Times New Roman" w:hAnsi="Times New Roman"/>
          <w:sz w:val="24"/>
          <w:szCs w:val="24"/>
        </w:rPr>
      </w:pPr>
      <w:r w:rsidRPr="00AF2273">
        <w:rPr>
          <w:rFonts w:ascii="Times New Roman" w:hAnsi="Times New Roman"/>
          <w:sz w:val="24"/>
          <w:szCs w:val="24"/>
        </w:rPr>
        <w:t>Український дослідник ще у 2008 році наголошував, що Україна потребує</w:t>
      </w:r>
      <w:r w:rsidR="00952B9E">
        <w:rPr>
          <w:rFonts w:ascii="Times New Roman" w:hAnsi="Times New Roman"/>
          <w:sz w:val="24"/>
          <w:szCs w:val="24"/>
        </w:rPr>
        <w:t xml:space="preserve"> </w:t>
      </w:r>
      <w:r w:rsidRPr="00AF2273">
        <w:rPr>
          <w:rFonts w:ascii="Times New Roman" w:hAnsi="Times New Roman"/>
          <w:sz w:val="24"/>
          <w:szCs w:val="24"/>
        </w:rPr>
        <w:t>проведення ґрунтовного, глибокого дослідження стану і динаміки міжетнічних процесів.</w:t>
      </w:r>
    </w:p>
    <w:p w:rsidR="00355251" w:rsidRPr="00AF2273" w:rsidRDefault="00355251" w:rsidP="00355251">
      <w:pPr>
        <w:spacing w:after="0" w:line="240" w:lineRule="auto"/>
        <w:ind w:firstLine="709"/>
        <w:jc w:val="both"/>
        <w:rPr>
          <w:rFonts w:ascii="Times New Roman" w:hAnsi="Times New Roman"/>
          <w:sz w:val="24"/>
          <w:szCs w:val="24"/>
        </w:rPr>
      </w:pPr>
      <w:r w:rsidRPr="00AF2273">
        <w:rPr>
          <w:rFonts w:ascii="Times New Roman" w:hAnsi="Times New Roman"/>
          <w:sz w:val="24"/>
          <w:szCs w:val="24"/>
        </w:rPr>
        <w:t xml:space="preserve">Отже, у працях Володимира Паніотто докладно проаналізована як методика соціологічних досліджень тих соціальних явищ, які безпосередньо пов’язані із рівнем толерантності суспільства, так і динаміка впливу конкретних чи-то суспільних, чи то соціально-демографічних чинників, які призводять до зростання або зниження рівня толерантності суспільства. </w:t>
      </w:r>
    </w:p>
    <w:p w:rsidR="00355251" w:rsidRPr="00AF2273" w:rsidRDefault="00E71D04" w:rsidP="00355251">
      <w:pPr>
        <w:spacing w:after="0" w:line="240" w:lineRule="auto"/>
        <w:ind w:firstLine="709"/>
        <w:jc w:val="both"/>
        <w:rPr>
          <w:rFonts w:ascii="Times New Roman" w:hAnsi="Times New Roman"/>
          <w:sz w:val="24"/>
          <w:szCs w:val="24"/>
        </w:rPr>
      </w:pPr>
      <w:r w:rsidRPr="004B61D4">
        <w:rPr>
          <w:noProof/>
          <w:sz w:val="24"/>
          <w:szCs w:val="24"/>
          <w:lang w:val="uk-UA" w:eastAsia="uk-UA"/>
        </w:rPr>
        <w:drawing>
          <wp:anchor distT="0" distB="0" distL="114300" distR="114300" simplePos="0" relativeHeight="251660288" behindDoc="0" locked="0" layoutInCell="1" allowOverlap="1" wp14:anchorId="39D5D928" wp14:editId="5BF8B490">
            <wp:simplePos x="0" y="0"/>
            <wp:positionH relativeFrom="margin">
              <wp:align>right</wp:align>
            </wp:positionH>
            <wp:positionV relativeFrom="margin">
              <wp:posOffset>2286635</wp:posOffset>
            </wp:positionV>
            <wp:extent cx="1772285" cy="1353185"/>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58983" t="48118" r="30132" b="37104"/>
                    <a:stretch/>
                  </pic:blipFill>
                  <pic:spPr bwMode="auto">
                    <a:xfrm>
                      <a:off x="0" y="0"/>
                      <a:ext cx="1772285" cy="1353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AF2273">
        <w:rPr>
          <w:rFonts w:ascii="Times New Roman" w:hAnsi="Times New Roman"/>
          <w:sz w:val="24"/>
          <w:szCs w:val="24"/>
        </w:rPr>
        <w:t>Окремо слід сказати про праці видатного українського соціолога Наталії Паніної, присвячені емпіричним дослідженням індексу соціального самопочуття українського населення взагалі та його окремих груп зокрема, а також вивченню психології людського взаєморозуміння, без якого неможливе толерантне суспільство. Досліджуючи емоційний світ сучасної людини, Н. Паніна</w:t>
      </w:r>
      <w:r w:rsidR="00952B9E">
        <w:rPr>
          <w:rFonts w:ascii="Times New Roman" w:hAnsi="Times New Roman"/>
          <w:sz w:val="24"/>
          <w:szCs w:val="24"/>
        </w:rPr>
        <w:t xml:space="preserve"> </w:t>
      </w:r>
      <w:r w:rsidR="00355251" w:rsidRPr="00AF2273">
        <w:rPr>
          <w:rFonts w:ascii="Times New Roman" w:hAnsi="Times New Roman"/>
          <w:sz w:val="24"/>
          <w:szCs w:val="24"/>
        </w:rPr>
        <w:t xml:space="preserve">і Є. Головаха наголошували, що </w:t>
      </w:r>
      <w:r w:rsidR="006330C4">
        <w:rPr>
          <w:rFonts w:ascii="Times New Roman" w:hAnsi="Times New Roman"/>
          <w:sz w:val="24"/>
          <w:szCs w:val="24"/>
        </w:rPr>
        <w:t>«</w:t>
      </w:r>
      <w:r w:rsidR="00355251" w:rsidRPr="00AF2273">
        <w:rPr>
          <w:rFonts w:ascii="Times New Roman" w:hAnsi="Times New Roman"/>
          <w:sz w:val="24"/>
          <w:szCs w:val="24"/>
        </w:rPr>
        <w:t>сучасна культура активно проникає в емоційний світ людини. При цьому спостерігаються два, на перший погляд протилежні, але по своїй суті взаємопов’язані процеси – підвищення емоційної збудженості та поширення апатії</w:t>
      </w:r>
      <w:r w:rsidR="006330C4">
        <w:rPr>
          <w:rFonts w:ascii="Times New Roman" w:hAnsi="Times New Roman"/>
          <w:sz w:val="24"/>
          <w:szCs w:val="24"/>
        </w:rPr>
        <w:t>»</w:t>
      </w:r>
      <w:r w:rsidR="00355251" w:rsidRPr="00AF2273">
        <w:rPr>
          <w:rFonts w:ascii="Times New Roman" w:hAnsi="Times New Roman"/>
          <w:sz w:val="24"/>
          <w:szCs w:val="24"/>
        </w:rPr>
        <w:t xml:space="preserve"> . Через це емоційний стан сучасної людини наближується до полюсів, </w:t>
      </w:r>
      <w:r w:rsidR="006330C4">
        <w:rPr>
          <w:rFonts w:ascii="Times New Roman" w:hAnsi="Times New Roman"/>
          <w:sz w:val="24"/>
          <w:szCs w:val="24"/>
        </w:rPr>
        <w:t>«</w:t>
      </w:r>
      <w:r w:rsidR="00355251" w:rsidRPr="00AF2273">
        <w:rPr>
          <w:rFonts w:ascii="Times New Roman" w:hAnsi="Times New Roman"/>
          <w:sz w:val="24"/>
          <w:szCs w:val="24"/>
        </w:rPr>
        <w:t>…коли втрачається контроль над емоціями, і їх помірковані прояви все частіше змінюються крайностями – прояв явних проблем в емоційній сфері. В результаті зростає напруження у людських взаємовідносинах</w:t>
      </w:r>
      <w:r w:rsidR="006330C4">
        <w:rPr>
          <w:rFonts w:ascii="Times New Roman" w:hAnsi="Times New Roman"/>
          <w:sz w:val="24"/>
          <w:szCs w:val="24"/>
        </w:rPr>
        <w:t>»</w:t>
      </w:r>
      <w:r w:rsidR="00355251" w:rsidRPr="00AF2273">
        <w:rPr>
          <w:rFonts w:ascii="Times New Roman" w:hAnsi="Times New Roman"/>
          <w:sz w:val="24"/>
          <w:szCs w:val="24"/>
        </w:rPr>
        <w:t xml:space="preserve"> . Прояви цих двох згубних процесів ми також побачили у нашому дослідженні</w:t>
      </w:r>
      <w:r w:rsidR="00952B9E">
        <w:rPr>
          <w:rFonts w:ascii="Times New Roman" w:hAnsi="Times New Roman"/>
          <w:sz w:val="24"/>
          <w:szCs w:val="24"/>
        </w:rPr>
        <w:t xml:space="preserve"> </w:t>
      </w:r>
      <w:r w:rsidR="00355251" w:rsidRPr="00AF2273">
        <w:rPr>
          <w:rFonts w:ascii="Times New Roman" w:hAnsi="Times New Roman"/>
          <w:sz w:val="24"/>
          <w:szCs w:val="24"/>
        </w:rPr>
        <w:t xml:space="preserve">суспільної свідомості молодих буковинців. Вони виявлялися у апатії до будь-якої діяльності щодо пізнання іншої етнічної чи релігійної культури, що явно корелювалося із рівнем ксенофобських настроїв. </w:t>
      </w:r>
    </w:p>
    <w:p w:rsidR="00355251" w:rsidRPr="00AF2273" w:rsidRDefault="00E71D04" w:rsidP="00355251">
      <w:pPr>
        <w:spacing w:after="0" w:line="240" w:lineRule="auto"/>
        <w:ind w:firstLine="709"/>
        <w:jc w:val="both"/>
        <w:rPr>
          <w:rFonts w:ascii="Times New Roman" w:hAnsi="Times New Roman"/>
          <w:sz w:val="24"/>
          <w:szCs w:val="24"/>
        </w:rPr>
      </w:pPr>
      <w:r>
        <w:rPr>
          <w:noProof/>
          <w:lang w:val="uk-UA" w:eastAsia="uk-UA"/>
        </w:rPr>
        <w:drawing>
          <wp:anchor distT="0" distB="0" distL="114300" distR="114300" simplePos="0" relativeHeight="251662336" behindDoc="0" locked="0" layoutInCell="1" allowOverlap="1" wp14:anchorId="16E3C363" wp14:editId="3ACB5CD8">
            <wp:simplePos x="0" y="0"/>
            <wp:positionH relativeFrom="margin">
              <wp:align>right</wp:align>
            </wp:positionH>
            <wp:positionV relativeFrom="margin">
              <wp:posOffset>6553835</wp:posOffset>
            </wp:positionV>
            <wp:extent cx="3216275" cy="1732280"/>
            <wp:effectExtent l="19050" t="19050" r="22225" b="2032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35872" t="31738" r="29705" b="35279"/>
                    <a:stretch/>
                  </pic:blipFill>
                  <pic:spPr bwMode="auto">
                    <a:xfrm>
                      <a:off x="0" y="0"/>
                      <a:ext cx="3216275" cy="173228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AF2273">
        <w:rPr>
          <w:rFonts w:ascii="Times New Roman" w:hAnsi="Times New Roman"/>
          <w:sz w:val="24"/>
          <w:szCs w:val="24"/>
        </w:rPr>
        <w:t>Одним з найновіших проектів українських соціологів щодо проблеми толерантності українського суспільства є дослідження, проведене соціальною службою Центру Розумкова 3-9 березня 2017року, в ході якого було опитано 2016 респондентів в усіх регіонах України за винятком окупованих територій. Було виявлено, що 62 % опитаних не довіряють представникам інших національностей, а</w:t>
      </w:r>
      <w:r w:rsidR="00952B9E">
        <w:rPr>
          <w:rFonts w:ascii="Times New Roman" w:hAnsi="Times New Roman"/>
          <w:sz w:val="24"/>
          <w:szCs w:val="24"/>
        </w:rPr>
        <w:t xml:space="preserve"> </w:t>
      </w:r>
      <w:r w:rsidR="00355251" w:rsidRPr="00AF2273">
        <w:rPr>
          <w:rFonts w:ascii="Times New Roman" w:hAnsi="Times New Roman"/>
          <w:sz w:val="24"/>
          <w:szCs w:val="24"/>
        </w:rPr>
        <w:t xml:space="preserve">65% - не довіряють людям іншої віри. </w:t>
      </w:r>
    </w:p>
    <w:p w:rsidR="00355251" w:rsidRPr="00AF2273" w:rsidRDefault="00355251" w:rsidP="00355251">
      <w:pPr>
        <w:spacing w:after="0" w:line="240" w:lineRule="auto"/>
        <w:ind w:firstLine="709"/>
        <w:jc w:val="both"/>
        <w:rPr>
          <w:rFonts w:ascii="Times New Roman" w:hAnsi="Times New Roman"/>
          <w:sz w:val="24"/>
          <w:szCs w:val="24"/>
          <w:lang w:val="uk-UA"/>
        </w:rPr>
      </w:pPr>
      <w:r w:rsidRPr="00AF2273">
        <w:rPr>
          <w:rFonts w:ascii="Times New Roman" w:hAnsi="Times New Roman"/>
          <w:sz w:val="24"/>
          <w:szCs w:val="24"/>
        </w:rPr>
        <w:t>Отже, ми можемо говорити, що ті негативні тенденції, на які звертали увагу корифеї сучасної української соціологічної науки, нажаль набирають вагу в нашому суспільстві.</w:t>
      </w:r>
    </w:p>
    <w:p w:rsidR="00355251" w:rsidRPr="004B61D4" w:rsidRDefault="00355251" w:rsidP="00355251">
      <w:pPr>
        <w:pStyle w:val="ae"/>
        <w:spacing w:after="0" w:line="240" w:lineRule="auto"/>
        <w:ind w:left="0" w:firstLine="709"/>
        <w:jc w:val="both"/>
        <w:rPr>
          <w:rFonts w:ascii="Times New Roman" w:hAnsi="Times New Roman"/>
          <w:sz w:val="24"/>
          <w:szCs w:val="24"/>
        </w:rPr>
      </w:pPr>
      <w:r w:rsidRPr="004B61D4">
        <w:rPr>
          <w:rFonts w:ascii="Times New Roman" w:hAnsi="Times New Roman"/>
          <w:sz w:val="24"/>
          <w:szCs w:val="24"/>
        </w:rPr>
        <w:t>Емпіричне дослідження стану соціального самопочуття окремих соціальних груп міста Чернівці проводилося впродовж 2017 року на території міста Чернівці. Збір матеріалу здійснювався за допомогою методу письмового опитування з використанням шаблонних опитувальникі</w:t>
      </w:r>
      <w:r w:rsidR="00E71D04">
        <w:rPr>
          <w:rFonts w:ascii="Times New Roman" w:hAnsi="Times New Roman"/>
          <w:sz w:val="24"/>
          <w:szCs w:val="24"/>
          <w:lang w:val="uk-UA"/>
        </w:rPr>
        <w:t>в</w:t>
      </w:r>
      <w:r w:rsidRPr="004B61D4">
        <w:rPr>
          <w:rFonts w:ascii="Times New Roman" w:hAnsi="Times New Roman"/>
          <w:sz w:val="24"/>
          <w:szCs w:val="24"/>
        </w:rPr>
        <w:t>.</w:t>
      </w:r>
    </w:p>
    <w:p w:rsidR="00355251" w:rsidRPr="00311B02" w:rsidRDefault="00355251" w:rsidP="00355251">
      <w:pPr>
        <w:pStyle w:val="ae"/>
        <w:spacing w:after="0" w:line="240" w:lineRule="auto"/>
        <w:ind w:left="0" w:firstLine="709"/>
        <w:jc w:val="both"/>
        <w:rPr>
          <w:rStyle w:val="apple-converted-space"/>
          <w:shd w:val="clear" w:color="auto" w:fill="FFFFFF"/>
          <w:lang w:val="uk-UA"/>
        </w:rPr>
      </w:pPr>
      <w:r w:rsidRPr="004B61D4">
        <w:rPr>
          <w:rFonts w:ascii="Times New Roman" w:hAnsi="Times New Roman"/>
          <w:sz w:val="24"/>
          <w:szCs w:val="24"/>
        </w:rPr>
        <w:t>Генеральна сукупність дослідження – представники тих етнічних та релігійних груп, що</w:t>
      </w:r>
      <w:r w:rsidR="00952B9E">
        <w:rPr>
          <w:rFonts w:ascii="Times New Roman" w:hAnsi="Times New Roman"/>
          <w:sz w:val="24"/>
          <w:szCs w:val="24"/>
        </w:rPr>
        <w:t xml:space="preserve"> </w:t>
      </w:r>
      <w:r w:rsidRPr="004B61D4">
        <w:rPr>
          <w:rFonts w:ascii="Times New Roman" w:hAnsi="Times New Roman"/>
          <w:sz w:val="24"/>
          <w:szCs w:val="24"/>
        </w:rPr>
        <w:t xml:space="preserve">проживають на території міста Чернівці, до яких на попередньому етапі виявлене не толерантне ставлення; представники показової для сучасної політичної ситуації в країні групи румуномовного населення та іноземні студенти. </w:t>
      </w:r>
    </w:p>
    <w:p w:rsidR="00355251" w:rsidRPr="00355251" w:rsidRDefault="00355251" w:rsidP="00355251">
      <w:pPr>
        <w:pStyle w:val="ae"/>
        <w:spacing w:after="0" w:line="240" w:lineRule="auto"/>
        <w:ind w:left="0" w:firstLine="709"/>
        <w:jc w:val="both"/>
        <w:rPr>
          <w:rFonts w:ascii="Times New Roman" w:hAnsi="Times New Roman"/>
          <w:sz w:val="24"/>
          <w:szCs w:val="24"/>
        </w:rPr>
      </w:pPr>
      <w:r w:rsidRPr="005638E6">
        <w:rPr>
          <w:rFonts w:ascii="Times New Roman" w:hAnsi="Times New Roman"/>
          <w:sz w:val="24"/>
          <w:szCs w:val="24"/>
          <w:lang w:val="uk-UA"/>
        </w:rPr>
        <w:lastRenderedPageBreak/>
        <w:t>Вибіркова сукупність: люди у віці</w:t>
      </w:r>
      <w:r w:rsidR="00952B9E">
        <w:rPr>
          <w:rFonts w:ascii="Times New Roman" w:hAnsi="Times New Roman"/>
          <w:sz w:val="24"/>
          <w:szCs w:val="24"/>
          <w:lang w:val="uk-UA"/>
        </w:rPr>
        <w:t xml:space="preserve"> </w:t>
      </w:r>
      <w:r w:rsidRPr="005638E6">
        <w:rPr>
          <w:rFonts w:ascii="Times New Roman" w:hAnsi="Times New Roman"/>
          <w:sz w:val="24"/>
          <w:szCs w:val="24"/>
          <w:lang w:val="uk-UA"/>
        </w:rPr>
        <w:t>від 16 до 50 років, що проживають у місті Чернівці і представляють російську, єврейську, румунську громади або протестантську чи іудейську релігійні громади, або належать до іноземних студентів.</w:t>
      </w:r>
      <w:r w:rsidR="00952B9E">
        <w:rPr>
          <w:rFonts w:ascii="Times New Roman" w:hAnsi="Times New Roman"/>
          <w:sz w:val="24"/>
          <w:szCs w:val="24"/>
          <w:lang w:val="uk-UA"/>
        </w:rPr>
        <w:t xml:space="preserve"> </w:t>
      </w:r>
      <w:r w:rsidRPr="00355251">
        <w:rPr>
          <w:rFonts w:ascii="Times New Roman" w:hAnsi="Times New Roman"/>
          <w:sz w:val="24"/>
          <w:szCs w:val="24"/>
        </w:rPr>
        <w:t xml:space="preserve">При всій багатонаціональності Чернівецької області основну частину її населення складають українці, молдовани, росіяни та румуни. Інші національності та етнічні групи складають менше 3% населення і тому не чинять істотного впливу на громадську думку краю. </w:t>
      </w:r>
    </w:p>
    <w:p w:rsidR="00355251" w:rsidRPr="004B61D4" w:rsidRDefault="00355251" w:rsidP="00355251">
      <w:pPr>
        <w:pStyle w:val="ae"/>
        <w:spacing w:after="0" w:line="240" w:lineRule="auto"/>
        <w:ind w:left="0" w:firstLine="709"/>
        <w:jc w:val="both"/>
        <w:rPr>
          <w:rFonts w:ascii="Times New Roman" w:hAnsi="Times New Roman"/>
          <w:sz w:val="24"/>
          <w:szCs w:val="24"/>
        </w:rPr>
      </w:pPr>
      <w:r w:rsidRPr="004B61D4">
        <w:rPr>
          <w:rFonts w:ascii="Times New Roman" w:hAnsi="Times New Roman"/>
          <w:sz w:val="24"/>
          <w:szCs w:val="24"/>
        </w:rPr>
        <w:t>Емпірична база дослідження</w:t>
      </w:r>
      <w:r>
        <w:rPr>
          <w:rFonts w:ascii="Times New Roman" w:hAnsi="Times New Roman"/>
          <w:sz w:val="24"/>
          <w:szCs w:val="24"/>
        </w:rPr>
        <w:t>: в процесі дослідження у 2015 році опитано</w:t>
      </w:r>
      <w:r w:rsidRPr="004B61D4">
        <w:rPr>
          <w:rFonts w:ascii="Times New Roman" w:hAnsi="Times New Roman"/>
          <w:sz w:val="24"/>
          <w:szCs w:val="24"/>
        </w:rPr>
        <w:t xml:space="preserve"> 77 респондентів,</w:t>
      </w:r>
      <w:r w:rsidR="00952B9E">
        <w:rPr>
          <w:rFonts w:ascii="Times New Roman" w:hAnsi="Times New Roman"/>
          <w:sz w:val="24"/>
          <w:szCs w:val="24"/>
        </w:rPr>
        <w:t xml:space="preserve"> </w:t>
      </w:r>
      <w:r w:rsidRPr="004B61D4">
        <w:rPr>
          <w:rFonts w:ascii="Times New Roman" w:hAnsi="Times New Roman"/>
          <w:sz w:val="24"/>
          <w:szCs w:val="24"/>
        </w:rPr>
        <w:t>у 2016 році</w:t>
      </w:r>
      <w:r w:rsidR="00952B9E">
        <w:rPr>
          <w:rFonts w:ascii="Times New Roman" w:hAnsi="Times New Roman"/>
          <w:sz w:val="24"/>
          <w:szCs w:val="24"/>
        </w:rPr>
        <w:t xml:space="preserve"> </w:t>
      </w:r>
      <w:r w:rsidRPr="004B61D4">
        <w:rPr>
          <w:rFonts w:ascii="Times New Roman" w:hAnsi="Times New Roman"/>
          <w:sz w:val="24"/>
          <w:szCs w:val="24"/>
        </w:rPr>
        <w:t>–</w:t>
      </w:r>
      <w:r w:rsidR="00952B9E">
        <w:rPr>
          <w:rFonts w:ascii="Times New Roman" w:hAnsi="Times New Roman"/>
          <w:sz w:val="24"/>
          <w:szCs w:val="24"/>
        </w:rPr>
        <w:t xml:space="preserve"> </w:t>
      </w:r>
      <w:r w:rsidRPr="004B61D4">
        <w:rPr>
          <w:rFonts w:ascii="Times New Roman" w:hAnsi="Times New Roman"/>
          <w:sz w:val="24"/>
          <w:szCs w:val="24"/>
        </w:rPr>
        <w:t>105 респондентів,</w:t>
      </w:r>
      <w:r w:rsidR="00952B9E">
        <w:rPr>
          <w:rFonts w:ascii="Times New Roman" w:hAnsi="Times New Roman"/>
          <w:sz w:val="24"/>
          <w:szCs w:val="24"/>
        </w:rPr>
        <w:t xml:space="preserve"> </w:t>
      </w:r>
      <w:r w:rsidRPr="004B61D4">
        <w:rPr>
          <w:rFonts w:ascii="Times New Roman" w:hAnsi="Times New Roman"/>
          <w:sz w:val="24"/>
          <w:szCs w:val="24"/>
        </w:rPr>
        <w:t>у 2017 –</w:t>
      </w:r>
      <w:r w:rsidR="00952B9E">
        <w:rPr>
          <w:rFonts w:ascii="Times New Roman" w:hAnsi="Times New Roman"/>
          <w:sz w:val="24"/>
          <w:szCs w:val="24"/>
        </w:rPr>
        <w:t xml:space="preserve"> </w:t>
      </w:r>
      <w:r w:rsidRPr="004B61D4">
        <w:rPr>
          <w:rFonts w:ascii="Times New Roman" w:hAnsi="Times New Roman"/>
          <w:sz w:val="24"/>
          <w:szCs w:val="24"/>
        </w:rPr>
        <w:t xml:space="preserve">345 респондентів. </w:t>
      </w:r>
    </w:p>
    <w:p w:rsidR="00355251" w:rsidRPr="004B61D4" w:rsidRDefault="00355251" w:rsidP="00355251">
      <w:pPr>
        <w:pStyle w:val="ae"/>
        <w:spacing w:after="0" w:line="240" w:lineRule="auto"/>
        <w:ind w:left="0" w:firstLine="709"/>
        <w:jc w:val="both"/>
        <w:rPr>
          <w:rFonts w:ascii="Times New Roman" w:hAnsi="Times New Roman"/>
          <w:sz w:val="24"/>
          <w:szCs w:val="24"/>
          <w:lang w:val="uk-UA"/>
        </w:rPr>
      </w:pPr>
      <w:r w:rsidRPr="004B61D4">
        <w:rPr>
          <w:rFonts w:ascii="Times New Roman" w:hAnsi="Times New Roman"/>
          <w:sz w:val="24"/>
          <w:szCs w:val="24"/>
        </w:rPr>
        <w:t>В місті Чернівці до опитування були залучені представники різних етнічних меншин та релігійних конфесій міста Чернівці, іноземні студенти Буковинського медичного університету, студенти філософського, історичного та математичного факультетів Чернівецького національного університету імені Юрія Федьковича та учні</w:t>
      </w:r>
      <w:r>
        <w:rPr>
          <w:rFonts w:ascii="Times New Roman" w:hAnsi="Times New Roman"/>
          <w:sz w:val="24"/>
          <w:szCs w:val="24"/>
        </w:rPr>
        <w:t xml:space="preserve"> випускних класів Чернівецької </w:t>
      </w:r>
      <w:r w:rsidRPr="004B61D4">
        <w:rPr>
          <w:rFonts w:ascii="Times New Roman" w:hAnsi="Times New Roman"/>
          <w:sz w:val="24"/>
          <w:szCs w:val="24"/>
        </w:rPr>
        <w:t>гімназії №2 та Чернівецької</w:t>
      </w:r>
      <w:r w:rsidR="00952B9E">
        <w:rPr>
          <w:rFonts w:ascii="Times New Roman" w:hAnsi="Times New Roman"/>
          <w:sz w:val="24"/>
          <w:szCs w:val="24"/>
        </w:rPr>
        <w:t xml:space="preserve"> </w:t>
      </w:r>
      <w:r w:rsidRPr="004B61D4">
        <w:rPr>
          <w:rFonts w:ascii="Times New Roman" w:hAnsi="Times New Roman"/>
          <w:sz w:val="24"/>
          <w:szCs w:val="24"/>
        </w:rPr>
        <w:t>гімназії №6.</w:t>
      </w:r>
    </w:p>
    <w:p w:rsidR="00355251" w:rsidRPr="004B61D4" w:rsidRDefault="00355251" w:rsidP="00355251">
      <w:pPr>
        <w:spacing w:after="0" w:line="240" w:lineRule="auto"/>
        <w:ind w:firstLine="709"/>
        <w:contextualSpacing/>
        <w:jc w:val="both"/>
        <w:rPr>
          <w:rFonts w:ascii="Times New Roman" w:hAnsi="Times New Roman"/>
          <w:sz w:val="24"/>
          <w:szCs w:val="24"/>
        </w:rPr>
      </w:pPr>
      <w:r w:rsidRPr="004B61D4">
        <w:rPr>
          <w:rFonts w:ascii="Times New Roman" w:hAnsi="Times New Roman"/>
          <w:sz w:val="24"/>
          <w:szCs w:val="24"/>
        </w:rPr>
        <w:t>Опитування проводилося за допомогою трьох опитувальникі, які включали 9-11 питань різного типу, що стосувалися соціального самопочуття представників національних та релігійних меншин міста. За підсумками обробки інформації.</w:t>
      </w:r>
      <w:r w:rsidRPr="00205487">
        <w:rPr>
          <w:noProof/>
          <w:sz w:val="24"/>
          <w:szCs w:val="24"/>
        </w:rPr>
        <w:t xml:space="preserve"> </w:t>
      </w:r>
    </w:p>
    <w:p w:rsidR="00355251" w:rsidRPr="004B61D4" w:rsidRDefault="00355251" w:rsidP="00355251">
      <w:pPr>
        <w:spacing w:after="0" w:line="240" w:lineRule="auto"/>
        <w:ind w:firstLine="709"/>
        <w:contextualSpacing/>
        <w:jc w:val="both"/>
        <w:rPr>
          <w:rFonts w:ascii="Times New Roman" w:hAnsi="Times New Roman"/>
          <w:b/>
          <w:bCs/>
          <w:color w:val="000000"/>
          <w:sz w:val="24"/>
          <w:szCs w:val="24"/>
          <w:shd w:val="clear" w:color="auto" w:fill="FFFFFF"/>
        </w:rPr>
      </w:pPr>
      <w:r w:rsidRPr="004B61D4">
        <w:rPr>
          <w:rFonts w:ascii="Times New Roman" w:hAnsi="Times New Roman"/>
          <w:color w:val="000000"/>
          <w:sz w:val="24"/>
          <w:szCs w:val="24"/>
          <w:shd w:val="clear" w:color="auto" w:fill="FFFFFF"/>
        </w:rPr>
        <w:t xml:space="preserve"> В гендерному аспекті вибірка є збалансованою та репрезентативною, оскільки чоловіче і жіноче населення, що проживає на території міста Чернівці, представлене в рівній мірі.</w:t>
      </w:r>
    </w:p>
    <w:p w:rsidR="00355251" w:rsidRDefault="00355251" w:rsidP="00355251">
      <w:pPr>
        <w:spacing w:after="0" w:line="240" w:lineRule="auto"/>
        <w:ind w:firstLine="709"/>
        <w:contextualSpacing/>
        <w:jc w:val="both"/>
        <w:rPr>
          <w:rFonts w:ascii="Times New Roman" w:hAnsi="Times New Roman"/>
          <w:color w:val="000000"/>
          <w:sz w:val="24"/>
          <w:szCs w:val="24"/>
          <w:shd w:val="clear" w:color="auto" w:fill="FFFFFF"/>
        </w:rPr>
      </w:pPr>
      <w:r w:rsidRPr="004B61D4">
        <w:rPr>
          <w:rFonts w:ascii="Times New Roman" w:hAnsi="Times New Roman"/>
          <w:color w:val="000000"/>
          <w:sz w:val="24"/>
          <w:szCs w:val="24"/>
          <w:shd w:val="clear" w:color="auto" w:fill="FFFFFF"/>
        </w:rPr>
        <w:t>Вікова характеристика вибірки засвідчує,</w:t>
      </w:r>
      <w:r>
        <w:rPr>
          <w:rFonts w:ascii="Times New Roman" w:hAnsi="Times New Roman"/>
          <w:color w:val="000000"/>
          <w:sz w:val="24"/>
          <w:szCs w:val="24"/>
          <w:shd w:val="clear" w:color="auto" w:fill="FFFFFF"/>
        </w:rPr>
        <w:t xml:space="preserve"> що </w:t>
      </w:r>
      <w:r w:rsidRPr="004B61D4">
        <w:rPr>
          <w:rFonts w:ascii="Times New Roman" w:hAnsi="Times New Roman"/>
          <w:color w:val="000000"/>
          <w:sz w:val="24"/>
          <w:szCs w:val="24"/>
          <w:shd w:val="clear" w:color="auto" w:fill="FFFFFF"/>
        </w:rPr>
        <w:t>респонденти охоплюють 3 вікові категорії: від 16 до 21 року, від 22 до 30 років та від 31 до 50 років.</w:t>
      </w:r>
    </w:p>
    <w:p w:rsidR="00355251" w:rsidRPr="004B61D4" w:rsidRDefault="00355251" w:rsidP="00355251">
      <w:pPr>
        <w:spacing w:after="0" w:line="240" w:lineRule="auto"/>
        <w:ind w:firstLine="709"/>
        <w:contextualSpacing/>
        <w:jc w:val="both"/>
        <w:rPr>
          <w:rFonts w:ascii="Times New Roman" w:hAnsi="Times New Roman"/>
          <w:color w:val="000000"/>
          <w:sz w:val="24"/>
          <w:szCs w:val="24"/>
          <w:shd w:val="clear" w:color="auto" w:fill="FFFFFF"/>
        </w:rPr>
      </w:pPr>
      <w:r w:rsidRPr="004B61D4">
        <w:rPr>
          <w:rFonts w:ascii="Times New Roman" w:hAnsi="Times New Roman"/>
          <w:color w:val="000000"/>
          <w:sz w:val="24"/>
          <w:szCs w:val="24"/>
          <w:shd w:val="clear" w:color="auto" w:fill="FFFFFF"/>
        </w:rPr>
        <w:t>Зі статистичних даних видно, що серед респондентів пропорційно представлені представники російського, єврейського та румунського етносів та іудейської і протестантської громад. Саме ці соціальні групи міста в минулому етапі дослідження були відсунуті на максимальну соціальну дистанцію.</w:t>
      </w:r>
      <w:r w:rsidR="00952B9E">
        <w:rPr>
          <w:rFonts w:ascii="Times New Roman" w:hAnsi="Times New Roman"/>
          <w:color w:val="000000"/>
          <w:sz w:val="24"/>
          <w:szCs w:val="24"/>
          <w:shd w:val="clear" w:color="auto" w:fill="FFFFFF"/>
        </w:rPr>
        <w:t xml:space="preserve"> </w:t>
      </w:r>
      <w:r w:rsidRPr="004B61D4">
        <w:rPr>
          <w:rFonts w:ascii="Times New Roman" w:hAnsi="Times New Roman"/>
          <w:color w:val="000000"/>
          <w:sz w:val="24"/>
          <w:szCs w:val="24"/>
          <w:shd w:val="clear" w:color="auto" w:fill="FFFFFF"/>
        </w:rPr>
        <w:t>Третина респодентів використовує</w:t>
      </w:r>
      <w:r w:rsidR="00952B9E">
        <w:rPr>
          <w:rFonts w:ascii="Times New Roman" w:hAnsi="Times New Roman"/>
          <w:color w:val="000000"/>
          <w:sz w:val="24"/>
          <w:szCs w:val="24"/>
          <w:shd w:val="clear" w:color="auto" w:fill="FFFFFF"/>
        </w:rPr>
        <w:t xml:space="preserve"> </w:t>
      </w:r>
      <w:r w:rsidRPr="004B61D4">
        <w:rPr>
          <w:rFonts w:ascii="Times New Roman" w:hAnsi="Times New Roman"/>
          <w:color w:val="000000"/>
          <w:sz w:val="24"/>
          <w:szCs w:val="24"/>
          <w:shd w:val="clear" w:color="auto" w:fill="FFFFFF"/>
        </w:rPr>
        <w:t>у якості мови родинного спілкування українську та російську мови. Чверть спілкується суто румунською мовою і лише невелика кількість поєднує в родинному спілкуванні румунську та українську мови. Також цікаво, що суто російську мову для спілкування обирають не лише росіяни. Але і представники інших національних меншин. Так, майже вся єврейська частина опитаних спілкується в родині саме російською мовою. При обговоренні цього питання із даними респондентами. Вони стверджували, що така традиція їм залишилася у спадок від батьків, які вважали іврит суто культовою мовою. А на ідиш в Чернівцях нині ніхто не говорить, хоча на початку ХХ століття саме тут відбулася перша міжнародна конференція з мови ідиш, на якій її було визнано офіційною мовою євреїв-ашкеназі.</w:t>
      </w:r>
    </w:p>
    <w:p w:rsidR="00355251" w:rsidRDefault="00E71D04" w:rsidP="00355251">
      <w:pPr>
        <w:spacing w:after="0" w:line="240" w:lineRule="auto"/>
        <w:ind w:firstLine="709"/>
        <w:contextualSpacing/>
        <w:jc w:val="both"/>
        <w:rPr>
          <w:rFonts w:ascii="Times New Roman" w:hAnsi="Times New Roman"/>
          <w:color w:val="000000"/>
          <w:sz w:val="24"/>
          <w:szCs w:val="24"/>
          <w:shd w:val="clear" w:color="auto" w:fill="FFFFFF"/>
        </w:rPr>
      </w:pPr>
      <w:r w:rsidRPr="00C87352">
        <w:rPr>
          <w:rFonts w:ascii="Times New Roman" w:hAnsi="Times New Roman"/>
          <w:noProof/>
          <w:color w:val="000000"/>
          <w:sz w:val="24"/>
          <w:szCs w:val="24"/>
          <w:shd w:val="clear" w:color="auto" w:fill="FFFFFF"/>
          <w:lang w:val="uk-UA" w:eastAsia="uk-UA"/>
        </w:rPr>
        <w:drawing>
          <wp:anchor distT="0" distB="0" distL="114300" distR="114300" simplePos="0" relativeHeight="251663360" behindDoc="0" locked="0" layoutInCell="1" allowOverlap="1" wp14:anchorId="4DD47919" wp14:editId="6B368C6C">
            <wp:simplePos x="0" y="0"/>
            <wp:positionH relativeFrom="margin">
              <wp:align>right</wp:align>
            </wp:positionH>
            <wp:positionV relativeFrom="paragraph">
              <wp:posOffset>911860</wp:posOffset>
            </wp:positionV>
            <wp:extent cx="5924550" cy="1503680"/>
            <wp:effectExtent l="0" t="0" r="0" b="1270"/>
            <wp:wrapSquare wrapText="bothSides"/>
            <wp:docPr id="8" name="Рисунок 8" descr="C:\Users\Наталя\Desktop\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я\Desktop\000.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4550" cy="1503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251" w:rsidRPr="004B61D4">
        <w:rPr>
          <w:rFonts w:ascii="Times New Roman" w:hAnsi="Times New Roman"/>
          <w:color w:val="000000"/>
          <w:sz w:val="24"/>
          <w:szCs w:val="24"/>
          <w:shd w:val="clear" w:color="auto" w:fill="FFFFFF"/>
        </w:rPr>
        <w:t>Одним з основних питань в дослідженні було</w:t>
      </w:r>
      <w:r w:rsidR="00355251">
        <w:rPr>
          <w:rFonts w:ascii="Times New Roman" w:hAnsi="Times New Roman"/>
          <w:color w:val="000000"/>
          <w:sz w:val="24"/>
          <w:szCs w:val="24"/>
          <w:shd w:val="clear" w:color="auto" w:fill="FFFFFF"/>
        </w:rPr>
        <w:t xml:space="preserve"> питання щодо власного досвіду </w:t>
      </w:r>
      <w:r w:rsidR="00355251" w:rsidRPr="004B61D4">
        <w:rPr>
          <w:rFonts w:ascii="Times New Roman" w:hAnsi="Times New Roman"/>
          <w:color w:val="000000"/>
          <w:sz w:val="24"/>
          <w:szCs w:val="24"/>
          <w:shd w:val="clear" w:color="auto" w:fill="FFFFFF"/>
        </w:rPr>
        <w:t>переживання респондентами дискримінації за національною чи релігійною ознакою. Невтішним є той факт, що у минулому етапі дослідження ми говорили про незначну кількість таких респондентів. Нині ж ми засвідчуємо, що майже половина опитаних має досвід переживання дискримінації на національному (53%)) або релігійному (52%). Зокрема, найбільший показник переживання дискримінації на національному підґрунті у євреїв (90%), середній– у росіян (57%), найнижчий (30%) – у румунів</w:t>
      </w:r>
      <w:r w:rsidR="00952B9E">
        <w:rPr>
          <w:rFonts w:ascii="Times New Roman" w:hAnsi="Times New Roman"/>
          <w:color w:val="000000"/>
          <w:sz w:val="24"/>
          <w:szCs w:val="24"/>
          <w:shd w:val="clear" w:color="auto" w:fill="FFFFFF"/>
        </w:rPr>
        <w:t xml:space="preserve"> </w:t>
      </w:r>
      <w:r w:rsidR="00355251" w:rsidRPr="004B61D4">
        <w:rPr>
          <w:rFonts w:ascii="Times New Roman" w:hAnsi="Times New Roman"/>
          <w:color w:val="000000"/>
          <w:sz w:val="24"/>
          <w:szCs w:val="24"/>
          <w:shd w:val="clear" w:color="auto" w:fill="FFFFFF"/>
        </w:rPr>
        <w:t>на релігійному підґрунті найбільший у протестантів</w:t>
      </w:r>
      <w:r w:rsidR="00952B9E">
        <w:rPr>
          <w:rFonts w:ascii="Times New Roman" w:hAnsi="Times New Roman"/>
          <w:color w:val="000000"/>
          <w:sz w:val="24"/>
          <w:szCs w:val="24"/>
          <w:shd w:val="clear" w:color="auto" w:fill="FFFFFF"/>
        </w:rPr>
        <w:t xml:space="preserve"> </w:t>
      </w:r>
      <w:r w:rsidR="00355251" w:rsidRPr="004B61D4">
        <w:rPr>
          <w:rFonts w:ascii="Times New Roman" w:hAnsi="Times New Roman"/>
          <w:color w:val="000000"/>
          <w:sz w:val="24"/>
          <w:szCs w:val="24"/>
          <w:shd w:val="clear" w:color="auto" w:fill="FFFFFF"/>
        </w:rPr>
        <w:t xml:space="preserve">– 60%. Ті ж самі показники зберігаються у представників єврейської та російської національних меншин при відповіді на питання </w:t>
      </w:r>
      <w:r w:rsidR="00355251" w:rsidRPr="004B61D4">
        <w:rPr>
          <w:rFonts w:ascii="Times New Roman" w:hAnsi="Times New Roman"/>
          <w:color w:val="000000"/>
          <w:sz w:val="24"/>
          <w:szCs w:val="24"/>
          <w:shd w:val="clear" w:color="auto" w:fill="FFFFFF"/>
        </w:rPr>
        <w:lastRenderedPageBreak/>
        <w:t>щодо захисту честі влас</w:t>
      </w:r>
      <w:r w:rsidR="00355251">
        <w:rPr>
          <w:rFonts w:ascii="Times New Roman" w:hAnsi="Times New Roman"/>
          <w:color w:val="000000"/>
          <w:sz w:val="24"/>
          <w:szCs w:val="24"/>
          <w:shd w:val="clear" w:color="auto" w:fill="FFFFFF"/>
        </w:rPr>
        <w:t>ного народу у буденних розмовах</w:t>
      </w:r>
      <w:r w:rsidR="00355251" w:rsidRPr="004B61D4">
        <w:rPr>
          <w:rFonts w:ascii="Times New Roman" w:hAnsi="Times New Roman"/>
          <w:color w:val="000000"/>
          <w:sz w:val="24"/>
          <w:szCs w:val="24"/>
          <w:shd w:val="clear" w:color="auto" w:fill="FFFFFF"/>
        </w:rPr>
        <w:t xml:space="preserve">. Цікаво, що при відповіді на це питання зріс показник позитивних відповідей у румунських респондентів (64 %). Це дає нам можливість стверджувати, що обрані групи респондентів дійсно є відчуженими. </w:t>
      </w:r>
    </w:p>
    <w:p w:rsidR="00355251" w:rsidRPr="00355251" w:rsidRDefault="00355251" w:rsidP="00355251">
      <w:pPr>
        <w:spacing w:after="0" w:line="240" w:lineRule="auto"/>
        <w:ind w:firstLine="709"/>
        <w:contextualSpacing/>
        <w:jc w:val="both"/>
        <w:rPr>
          <w:rFonts w:ascii="Times New Roman" w:hAnsi="Times New Roman"/>
          <w:color w:val="000000"/>
          <w:sz w:val="24"/>
          <w:szCs w:val="24"/>
          <w:shd w:val="clear" w:color="auto" w:fill="FFFFFF"/>
          <w:lang w:val="uk-UA"/>
        </w:rPr>
      </w:pPr>
      <w:r w:rsidRPr="004B61D4">
        <w:rPr>
          <w:rFonts w:ascii="Times New Roman" w:hAnsi="Times New Roman"/>
          <w:color w:val="000000"/>
          <w:sz w:val="24"/>
          <w:szCs w:val="24"/>
          <w:shd w:val="clear" w:color="auto" w:fill="FFFFFF"/>
        </w:rPr>
        <w:t>На противагу цим негативним показникам в наступному значущому питанні ми одержали оптимістичні кількісні дані. Це питання ставилося з метою визначити, чи мають можливість представники даних груп розвиватися як носії етнічної або релігійної культури. Бі</w:t>
      </w:r>
      <w:r>
        <w:rPr>
          <w:rFonts w:ascii="Times New Roman" w:hAnsi="Times New Roman"/>
          <w:color w:val="000000"/>
          <w:sz w:val="24"/>
          <w:szCs w:val="24"/>
          <w:shd w:val="clear" w:color="auto" w:fill="FFFFFF"/>
        </w:rPr>
        <w:t xml:space="preserve">льшість з опитаних заявили, що </w:t>
      </w:r>
      <w:r w:rsidRPr="004B61D4">
        <w:rPr>
          <w:rFonts w:ascii="Times New Roman" w:hAnsi="Times New Roman"/>
          <w:color w:val="000000"/>
          <w:sz w:val="24"/>
          <w:szCs w:val="24"/>
          <w:shd w:val="clear" w:color="auto" w:fill="FFFFFF"/>
        </w:rPr>
        <w:t>мають можливість вільно спілкуватися рідною мовою, слухати на рідній мові радіо та телепередачі, читати газети та журнали, брати участь в національних культурних заходах. Цей показник є високим для всіх національних груп (майже 80%)</w:t>
      </w:r>
      <w:r w:rsidRPr="004B61D4">
        <w:rPr>
          <w:rFonts w:ascii="Times New Roman" w:hAnsi="Times New Roman"/>
          <w:color w:val="000000"/>
          <w:sz w:val="24"/>
          <w:szCs w:val="24"/>
          <w:shd w:val="clear" w:color="auto" w:fill="FFFFFF"/>
          <w:lang w:val="uk-UA"/>
        </w:rPr>
        <w:t>.</w:t>
      </w:r>
      <w:r w:rsidR="00E71D04">
        <w:rPr>
          <w:rFonts w:ascii="Times New Roman" w:hAnsi="Times New Roman"/>
          <w:color w:val="000000"/>
          <w:sz w:val="24"/>
          <w:szCs w:val="24"/>
          <w:shd w:val="clear" w:color="auto" w:fill="FFFFFF"/>
          <w:lang w:val="uk-UA"/>
        </w:rPr>
        <w:t xml:space="preserve"> </w:t>
      </w:r>
      <w:r w:rsidRPr="004B61D4">
        <w:rPr>
          <w:rFonts w:ascii="Times New Roman" w:hAnsi="Times New Roman"/>
          <w:color w:val="000000"/>
          <w:sz w:val="24"/>
          <w:szCs w:val="24"/>
          <w:shd w:val="clear" w:color="auto" w:fill="FFFFFF"/>
        </w:rPr>
        <w:t xml:space="preserve">І тільки в питанні щодо можливості одержати освіту на рідній мові ми бачимо зниження показника позитивних відповідей </w:t>
      </w:r>
      <w:r>
        <w:rPr>
          <w:rFonts w:ascii="Times New Roman" w:hAnsi="Times New Roman"/>
          <w:color w:val="000000"/>
          <w:sz w:val="24"/>
          <w:szCs w:val="24"/>
          <w:shd w:val="clear" w:color="auto" w:fill="FFFFFF"/>
          <w:lang w:val="uk-UA"/>
        </w:rPr>
        <w:t>щ</w:t>
      </w:r>
      <w:r w:rsidRPr="004B61D4">
        <w:rPr>
          <w:rFonts w:ascii="Times New Roman" w:hAnsi="Times New Roman"/>
          <w:color w:val="000000"/>
          <w:sz w:val="24"/>
          <w:szCs w:val="24"/>
          <w:shd w:val="clear" w:color="auto" w:fill="FFFFFF"/>
        </w:rPr>
        <w:t>одо можливості здійснювати відповідні культові дії, то переважна більшість підтвердили позитивну відповідь Отже, як</w:t>
      </w:r>
      <w:r w:rsidR="00952B9E">
        <w:rPr>
          <w:rFonts w:ascii="Times New Roman" w:hAnsi="Times New Roman"/>
          <w:color w:val="000000"/>
          <w:sz w:val="24"/>
          <w:szCs w:val="24"/>
          <w:shd w:val="clear" w:color="auto" w:fill="FFFFFF"/>
        </w:rPr>
        <w:t xml:space="preserve"> </w:t>
      </w:r>
      <w:r w:rsidRPr="004B61D4">
        <w:rPr>
          <w:rFonts w:ascii="Times New Roman" w:hAnsi="Times New Roman"/>
          <w:color w:val="000000"/>
          <w:sz w:val="24"/>
          <w:szCs w:val="24"/>
          <w:shd w:val="clear" w:color="auto" w:fill="FFFFFF"/>
        </w:rPr>
        <w:t>національні, так і релігійні меншини мають можливість культурного розвитку.</w:t>
      </w:r>
      <w:r>
        <w:rPr>
          <w:rFonts w:ascii="Times New Roman" w:hAnsi="Times New Roman"/>
          <w:color w:val="000000"/>
          <w:sz w:val="24"/>
          <w:szCs w:val="24"/>
          <w:shd w:val="clear" w:color="auto" w:fill="FFFFFF"/>
          <w:lang w:val="uk-UA"/>
        </w:rPr>
        <w:t xml:space="preserve"> </w:t>
      </w:r>
      <w:r w:rsidRPr="00355251">
        <w:rPr>
          <w:rFonts w:ascii="Times New Roman" w:hAnsi="Times New Roman"/>
          <w:color w:val="000000"/>
          <w:sz w:val="24"/>
          <w:szCs w:val="24"/>
          <w:shd w:val="clear" w:color="auto" w:fill="FFFFFF"/>
          <w:lang w:val="uk-UA"/>
        </w:rPr>
        <w:t>Більшість опитуваних засвідчили, що відчувають дискомфорт в українському суспільстві пов’язаний не з релігійною чи етнічною дискримінацією, а з економічним становищем,</w:t>
      </w:r>
      <w:r w:rsidR="00952B9E">
        <w:rPr>
          <w:rFonts w:ascii="Times New Roman" w:hAnsi="Times New Roman"/>
          <w:color w:val="000000"/>
          <w:sz w:val="24"/>
          <w:szCs w:val="24"/>
          <w:shd w:val="clear" w:color="auto" w:fill="FFFFFF"/>
          <w:lang w:val="uk-UA"/>
        </w:rPr>
        <w:t xml:space="preserve"> </w:t>
      </w:r>
      <w:r w:rsidRPr="00355251">
        <w:rPr>
          <w:rFonts w:ascii="Times New Roman" w:hAnsi="Times New Roman"/>
          <w:color w:val="000000"/>
          <w:sz w:val="24"/>
          <w:szCs w:val="24"/>
          <w:shd w:val="clear" w:color="auto" w:fill="FFFFFF"/>
          <w:lang w:val="uk-UA"/>
        </w:rPr>
        <w:t>невизначеністю майбутнього та високим рівнем корупції</w:t>
      </w:r>
      <w:r w:rsidRPr="004B61D4">
        <w:rPr>
          <w:rFonts w:ascii="Times New Roman" w:hAnsi="Times New Roman"/>
          <w:color w:val="000000"/>
          <w:sz w:val="24"/>
          <w:szCs w:val="24"/>
          <w:shd w:val="clear" w:color="auto" w:fill="FFFFFF"/>
          <w:lang w:val="uk-UA"/>
        </w:rPr>
        <w:t>.</w:t>
      </w:r>
      <w:r w:rsidRPr="00355251">
        <w:rPr>
          <w:rFonts w:ascii="Times New Roman" w:hAnsi="Times New Roman"/>
          <w:color w:val="000000"/>
          <w:sz w:val="24"/>
          <w:szCs w:val="24"/>
          <w:shd w:val="clear" w:color="auto" w:fill="FFFFFF"/>
          <w:lang w:val="uk-UA"/>
        </w:rPr>
        <w:t>За даними опитувань рівень толерантності населення у державі визначають нижче середнього, у краї – середній показник, найвищий – у своєму місті.</w:t>
      </w:r>
    </w:p>
    <w:p w:rsidR="00355251" w:rsidRDefault="00355251" w:rsidP="00355251">
      <w:pPr>
        <w:spacing w:after="0" w:line="240" w:lineRule="auto"/>
        <w:ind w:firstLine="709"/>
        <w:contextualSpacing/>
        <w:jc w:val="both"/>
        <w:rPr>
          <w:rFonts w:ascii="Times New Roman" w:hAnsi="Times New Roman"/>
          <w:color w:val="000000"/>
          <w:sz w:val="24"/>
          <w:szCs w:val="24"/>
          <w:shd w:val="clear" w:color="auto" w:fill="FFFFFF"/>
        </w:rPr>
      </w:pPr>
      <w:r w:rsidRPr="004B61D4">
        <w:rPr>
          <w:rFonts w:ascii="Times New Roman" w:hAnsi="Times New Roman"/>
          <w:color w:val="000000"/>
          <w:sz w:val="24"/>
          <w:szCs w:val="24"/>
          <w:shd w:val="clear" w:color="auto" w:fill="FFFFFF"/>
        </w:rPr>
        <w:t>Досить показовим є стан соціального самопочуття іноземних студентів, що вже впродовж декількох десятиліть приїздять навчатися у чернівецькі вузи. Вибірка щодо цієї групи також виявилася досить збалансованою за статевою ознакою, щодо віку – це, природно, студентська молодь у віці від 19 до 21 року. Значна частина опитуваних сповідує індуїзм, невеликий відсоток складал католики та мусульмани.</w:t>
      </w:r>
      <w:r w:rsidR="00952B9E">
        <w:rPr>
          <w:rFonts w:ascii="Times New Roman" w:hAnsi="Times New Roman"/>
          <w:color w:val="000000"/>
          <w:sz w:val="24"/>
          <w:szCs w:val="24"/>
          <w:shd w:val="clear" w:color="auto" w:fill="FFFFFF"/>
        </w:rPr>
        <w:t xml:space="preserve"> </w:t>
      </w:r>
      <w:r w:rsidRPr="004B61D4">
        <w:rPr>
          <w:rFonts w:ascii="Times New Roman" w:hAnsi="Times New Roman"/>
          <w:color w:val="000000"/>
          <w:sz w:val="24"/>
          <w:szCs w:val="24"/>
          <w:shd w:val="clear" w:color="auto" w:fill="FFFFFF"/>
        </w:rPr>
        <w:t>Нажаль, майже половина з них стикалися з проявами нерозуміння і нетолерантного ставлення до їх національності та віри Це змушує переглянути переконання чернівчан про абсолютну відкритість міського простору до будь-яких культур.</w:t>
      </w:r>
      <w:r w:rsidR="00952B9E">
        <w:rPr>
          <w:rFonts w:ascii="Times New Roman" w:hAnsi="Times New Roman"/>
          <w:color w:val="000000"/>
          <w:sz w:val="24"/>
          <w:szCs w:val="24"/>
          <w:shd w:val="clear" w:color="auto" w:fill="FFFFFF"/>
        </w:rPr>
        <w:t xml:space="preserve"> </w:t>
      </w:r>
      <w:r w:rsidRPr="004B61D4">
        <w:rPr>
          <w:rFonts w:ascii="Times New Roman" w:hAnsi="Times New Roman"/>
          <w:color w:val="000000"/>
          <w:sz w:val="24"/>
          <w:szCs w:val="24"/>
          <w:shd w:val="clear" w:color="auto" w:fill="FFFFFF"/>
        </w:rPr>
        <w:t>Однак, на наступне питання ми одержали протилежні відповіді: основна частина заявила, що навіть знаходячись в абсолютно іншому цивілізаційному середовищі, має можливість розвиватися як представник певного етносу і специфічної для Європи релігійної культури. І на уточнююче питання щодо можливостей вільного спілкування на рідній мові, читання газет,</w:t>
      </w:r>
      <w:r>
        <w:rPr>
          <w:rFonts w:ascii="Times New Roman" w:hAnsi="Times New Roman"/>
          <w:color w:val="000000"/>
          <w:sz w:val="24"/>
          <w:szCs w:val="24"/>
          <w:shd w:val="clear" w:color="auto" w:fill="FFFFFF"/>
          <w:lang w:val="uk-UA"/>
        </w:rPr>
        <w:t xml:space="preserve"> </w:t>
      </w:r>
      <w:r w:rsidRPr="004B61D4">
        <w:rPr>
          <w:rFonts w:ascii="Times New Roman" w:hAnsi="Times New Roman"/>
          <w:color w:val="000000"/>
          <w:sz w:val="24"/>
          <w:szCs w:val="24"/>
          <w:shd w:val="clear" w:color="auto" w:fill="FFFFFF"/>
        </w:rPr>
        <w:t xml:space="preserve">журналів та перегляду телепередач рідною мовою, участі в національних світах явна більшість заявила, що має такі можливості, перебуваючи в Чернівцях. </w:t>
      </w:r>
    </w:p>
    <w:p w:rsidR="00E71D04" w:rsidRDefault="00E71D04" w:rsidP="00355251">
      <w:pPr>
        <w:spacing w:after="0" w:line="240" w:lineRule="auto"/>
        <w:ind w:firstLine="709"/>
        <w:contextualSpacing/>
        <w:jc w:val="both"/>
        <w:rPr>
          <w:rFonts w:ascii="Times New Roman" w:hAnsi="Times New Roman"/>
          <w:color w:val="000000"/>
          <w:sz w:val="24"/>
          <w:szCs w:val="24"/>
          <w:shd w:val="clear" w:color="auto" w:fill="FFFFFF"/>
        </w:rPr>
      </w:pPr>
      <w:r w:rsidRPr="004B61D4">
        <w:rPr>
          <w:noProof/>
          <w:sz w:val="24"/>
          <w:szCs w:val="24"/>
          <w:lang w:val="uk-UA" w:eastAsia="uk-UA"/>
        </w:rPr>
        <w:drawing>
          <wp:anchor distT="0" distB="0" distL="114300" distR="114300" simplePos="0" relativeHeight="251659264" behindDoc="0" locked="0" layoutInCell="1" allowOverlap="1" wp14:anchorId="7DEE80AB" wp14:editId="41CB2977">
            <wp:simplePos x="0" y="0"/>
            <wp:positionH relativeFrom="margin">
              <wp:align>right</wp:align>
            </wp:positionH>
            <wp:positionV relativeFrom="margin">
              <wp:posOffset>5706110</wp:posOffset>
            </wp:positionV>
            <wp:extent cx="2705100" cy="145415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50489" t="49145" r="24275" b="26710"/>
                    <a:stretch/>
                  </pic:blipFill>
                  <pic:spPr bwMode="auto">
                    <a:xfrm>
                      <a:off x="0" y="0"/>
                      <a:ext cx="2705100" cy="1454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4B61D4">
        <w:rPr>
          <w:rFonts w:ascii="Times New Roman" w:hAnsi="Times New Roman"/>
          <w:color w:val="000000"/>
          <w:sz w:val="24"/>
          <w:szCs w:val="24"/>
          <w:shd w:val="clear" w:color="auto" w:fill="FFFFFF"/>
        </w:rPr>
        <w:t>Менш оптимістично виглядає оцінка іноземними студентами комфортності проживання в українському суспільстві – полярні судження (так - ні) мають майже однакову кількість голосів</w:t>
      </w:r>
      <w:r w:rsidR="00355251" w:rsidRPr="004B61D4">
        <w:rPr>
          <w:rFonts w:ascii="Times New Roman" w:hAnsi="Times New Roman"/>
          <w:color w:val="000000"/>
          <w:sz w:val="24"/>
          <w:szCs w:val="24"/>
          <w:shd w:val="clear" w:color="auto" w:fill="FFFFFF"/>
          <w:lang w:val="uk-UA"/>
        </w:rPr>
        <w:t>.</w:t>
      </w:r>
      <w:r w:rsidR="00355251" w:rsidRPr="004B61D4">
        <w:rPr>
          <w:rFonts w:ascii="Times New Roman" w:hAnsi="Times New Roman"/>
          <w:color w:val="000000"/>
          <w:sz w:val="24"/>
          <w:szCs w:val="24"/>
          <w:shd w:val="clear" w:color="auto" w:fill="FFFFFF"/>
        </w:rPr>
        <w:t>Майже третина іноземн</w:t>
      </w:r>
      <w:r w:rsidR="00355251">
        <w:rPr>
          <w:rFonts w:ascii="Times New Roman" w:hAnsi="Times New Roman"/>
          <w:color w:val="000000"/>
          <w:sz w:val="24"/>
          <w:szCs w:val="24"/>
          <w:shd w:val="clear" w:color="auto" w:fill="FFFFFF"/>
        </w:rPr>
        <w:t>их молодих людей заявили про не</w:t>
      </w:r>
      <w:r w:rsidR="00355251" w:rsidRPr="004B61D4">
        <w:rPr>
          <w:rFonts w:ascii="Times New Roman" w:hAnsi="Times New Roman"/>
          <w:color w:val="000000"/>
          <w:sz w:val="24"/>
          <w:szCs w:val="24"/>
          <w:shd w:val="clear" w:color="auto" w:fill="FFFFFF"/>
        </w:rPr>
        <w:t>комфортність життя в Україні, називаючи основними чинниками дискомфорту – етнічну та релігійну дискримінацію</w:t>
      </w:r>
      <w:r w:rsidR="00355251" w:rsidRPr="004B61D4">
        <w:rPr>
          <w:rFonts w:ascii="Times New Roman" w:hAnsi="Times New Roman"/>
          <w:color w:val="000000"/>
          <w:sz w:val="24"/>
          <w:szCs w:val="24"/>
          <w:shd w:val="clear" w:color="auto" w:fill="FFFFFF"/>
          <w:lang w:val="uk-UA"/>
        </w:rPr>
        <w:t>.</w:t>
      </w:r>
      <w:r w:rsidR="00355251" w:rsidRPr="004B61D4">
        <w:rPr>
          <w:rFonts w:ascii="Times New Roman" w:hAnsi="Times New Roman"/>
          <w:color w:val="000000"/>
          <w:sz w:val="24"/>
          <w:szCs w:val="24"/>
          <w:shd w:val="clear" w:color="auto" w:fill="FFFFFF"/>
        </w:rPr>
        <w:t>Знаково, що оцінюючи рівень толерантності як України в цілому, так і Буковинського краю, і зокрема Чернівців, іноземні студенти поставили вищий бал толерантності, ніж представники національних меншин. Можливо, у них був досвід проживання в</w:t>
      </w:r>
      <w:r w:rsidR="00952B9E">
        <w:rPr>
          <w:rFonts w:ascii="Times New Roman" w:hAnsi="Times New Roman"/>
          <w:color w:val="000000"/>
          <w:sz w:val="24"/>
          <w:szCs w:val="24"/>
          <w:shd w:val="clear" w:color="auto" w:fill="FFFFFF"/>
        </w:rPr>
        <w:t xml:space="preserve"> </w:t>
      </w:r>
      <w:r w:rsidR="00355251" w:rsidRPr="004B61D4">
        <w:rPr>
          <w:rFonts w:ascii="Times New Roman" w:hAnsi="Times New Roman"/>
          <w:color w:val="000000"/>
          <w:sz w:val="24"/>
          <w:szCs w:val="24"/>
          <w:shd w:val="clear" w:color="auto" w:fill="FFFFFF"/>
        </w:rPr>
        <w:t xml:space="preserve">іншому середовищі,на фоні якого як Україна,так і Чернівці виглядають більш пристойно. Слід сказати, що в коментарях іноземні студенти називають українців </w:t>
      </w:r>
      <w:r w:rsidR="006330C4">
        <w:rPr>
          <w:rFonts w:ascii="Times New Roman" w:hAnsi="Times New Roman"/>
          <w:color w:val="000000"/>
          <w:sz w:val="24"/>
          <w:szCs w:val="24"/>
          <w:shd w:val="clear" w:color="auto" w:fill="FFFFFF"/>
        </w:rPr>
        <w:t>«</w:t>
      </w:r>
      <w:r w:rsidR="00355251" w:rsidRPr="004B61D4">
        <w:rPr>
          <w:rFonts w:ascii="Times New Roman" w:hAnsi="Times New Roman"/>
          <w:color w:val="000000"/>
          <w:sz w:val="24"/>
          <w:szCs w:val="24"/>
          <w:shd w:val="clear" w:color="auto" w:fill="FFFFFF"/>
        </w:rPr>
        <w:t>улюбленим народом</w:t>
      </w:r>
      <w:r w:rsidR="006330C4">
        <w:rPr>
          <w:rFonts w:ascii="Times New Roman" w:hAnsi="Times New Roman"/>
          <w:color w:val="000000"/>
          <w:sz w:val="24"/>
          <w:szCs w:val="24"/>
          <w:shd w:val="clear" w:color="auto" w:fill="FFFFFF"/>
        </w:rPr>
        <w:t>»</w:t>
      </w:r>
      <w:r w:rsidR="00355251" w:rsidRPr="004B61D4">
        <w:rPr>
          <w:rFonts w:ascii="Times New Roman" w:hAnsi="Times New Roman"/>
          <w:color w:val="000000"/>
          <w:sz w:val="24"/>
          <w:szCs w:val="24"/>
          <w:shd w:val="clear" w:color="auto" w:fill="FFFFFF"/>
        </w:rPr>
        <w:t xml:space="preserve">, </w:t>
      </w:r>
      <w:r w:rsidR="006330C4">
        <w:rPr>
          <w:rFonts w:ascii="Times New Roman" w:hAnsi="Times New Roman"/>
          <w:color w:val="000000"/>
          <w:sz w:val="24"/>
          <w:szCs w:val="24"/>
          <w:shd w:val="clear" w:color="auto" w:fill="FFFFFF"/>
        </w:rPr>
        <w:t>«</w:t>
      </w:r>
      <w:r w:rsidR="00355251" w:rsidRPr="004B61D4">
        <w:rPr>
          <w:rFonts w:ascii="Times New Roman" w:hAnsi="Times New Roman"/>
          <w:color w:val="000000"/>
          <w:sz w:val="24"/>
          <w:szCs w:val="24"/>
          <w:shd w:val="clear" w:color="auto" w:fill="FFFFFF"/>
        </w:rPr>
        <w:t>гарним народом</w:t>
      </w:r>
      <w:r w:rsidR="006330C4">
        <w:rPr>
          <w:rFonts w:ascii="Times New Roman" w:hAnsi="Times New Roman"/>
          <w:color w:val="000000"/>
          <w:sz w:val="24"/>
          <w:szCs w:val="24"/>
          <w:shd w:val="clear" w:color="auto" w:fill="FFFFFF"/>
        </w:rPr>
        <w:t>»</w:t>
      </w:r>
      <w:r w:rsidR="00355251" w:rsidRPr="004B61D4">
        <w:rPr>
          <w:rFonts w:ascii="Times New Roman" w:hAnsi="Times New Roman"/>
          <w:color w:val="000000"/>
          <w:sz w:val="24"/>
          <w:szCs w:val="24"/>
          <w:shd w:val="clear" w:color="auto" w:fill="FFFFFF"/>
        </w:rPr>
        <w:t xml:space="preserve"> і в основному виражають позитивне сприйняття міста як культурного простору.</w:t>
      </w:r>
    </w:p>
    <w:p w:rsidR="00355251" w:rsidRPr="00E819B8" w:rsidRDefault="009E5FD6" w:rsidP="00355251">
      <w:pPr>
        <w:spacing w:after="0" w:line="240" w:lineRule="auto"/>
        <w:ind w:firstLine="709"/>
        <w:contextualSpacing/>
        <w:jc w:val="both"/>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lang w:val="uk-UA"/>
        </w:rPr>
        <w:t xml:space="preserve"> </w:t>
      </w:r>
      <w:r w:rsidR="00355251" w:rsidRPr="00C84D75">
        <w:rPr>
          <w:rFonts w:ascii="Times New Roman" w:hAnsi="Times New Roman"/>
          <w:sz w:val="24"/>
          <w:szCs w:val="24"/>
          <w:lang w:val="uk-UA"/>
        </w:rPr>
        <w:br w:type="page"/>
      </w:r>
    </w:p>
    <w:p w:rsidR="00355251" w:rsidRPr="00B470C7" w:rsidRDefault="00355251" w:rsidP="00355251">
      <w:pPr>
        <w:contextualSpacing/>
        <w:jc w:val="center"/>
        <w:rPr>
          <w:rFonts w:ascii="Times New Roman" w:hAnsi="Times New Roman"/>
          <w:b/>
          <w:sz w:val="28"/>
          <w:szCs w:val="28"/>
          <w:lang w:val="uk-UA"/>
        </w:rPr>
      </w:pPr>
      <w:r w:rsidRPr="00B470C7">
        <w:rPr>
          <w:rFonts w:ascii="Times New Roman" w:hAnsi="Times New Roman"/>
          <w:b/>
          <w:sz w:val="28"/>
          <w:szCs w:val="28"/>
          <w:lang w:val="uk-UA"/>
        </w:rPr>
        <w:lastRenderedPageBreak/>
        <w:t>БІЛА КРИНИЦЯ – МЕККА СТАРООБРЯДНИЦТВА</w:t>
      </w:r>
    </w:p>
    <w:p w:rsidR="00355251" w:rsidRPr="00361229" w:rsidRDefault="00604879" w:rsidP="00355251">
      <w:pPr>
        <w:pStyle w:val="rvps12"/>
        <w:spacing w:before="0" w:beforeAutospacing="0" w:after="0" w:afterAutospacing="0"/>
        <w:ind w:firstLine="3402"/>
        <w:contextualSpacing/>
        <w:rPr>
          <w:b/>
          <w:lang w:val="uk-UA"/>
        </w:rPr>
      </w:pPr>
      <w:r>
        <w:rPr>
          <w:b/>
          <w:noProof/>
          <w:lang w:val="uk-UA" w:eastAsia="uk-UA"/>
        </w:rPr>
        <w:drawing>
          <wp:anchor distT="0" distB="0" distL="114300" distR="114300" simplePos="0" relativeHeight="251665408" behindDoc="0" locked="0" layoutInCell="1" allowOverlap="1" wp14:anchorId="13CAE358" wp14:editId="698058A5">
            <wp:simplePos x="0" y="0"/>
            <wp:positionH relativeFrom="margin">
              <wp:posOffset>347980</wp:posOffset>
            </wp:positionH>
            <wp:positionV relativeFrom="margin">
              <wp:posOffset>391794</wp:posOffset>
            </wp:positionV>
            <wp:extent cx="1428750" cy="1735511"/>
            <wp:effectExtent l="19050" t="19050" r="19050" b="17145"/>
            <wp:wrapNone/>
            <wp:docPr id="1" name="Рисунок 1" descr="Ванзуря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анзуряк"/>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144" t="4388" r="64767" b="70261"/>
                    <a:stretch/>
                  </pic:blipFill>
                  <pic:spPr bwMode="auto">
                    <a:xfrm>
                      <a:off x="0" y="0"/>
                      <a:ext cx="1432021" cy="1739484"/>
                    </a:xfrm>
                    <a:prstGeom prst="rect">
                      <a:avLst/>
                    </a:prstGeom>
                    <a:noFill/>
                    <a:ln>
                      <a:solidFill>
                        <a:schemeClr val="tx2">
                          <a:lumMod val="20000"/>
                          <a:lumOff val="8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251" w:rsidRPr="00361229">
        <w:rPr>
          <w:b/>
          <w:lang w:val="uk-UA"/>
        </w:rPr>
        <w:t xml:space="preserve">Автор: </w:t>
      </w:r>
    </w:p>
    <w:p w:rsidR="00355251" w:rsidRPr="00361229" w:rsidRDefault="00355251" w:rsidP="00355251">
      <w:pPr>
        <w:pStyle w:val="rvps12"/>
        <w:spacing w:before="0" w:beforeAutospacing="0" w:after="0" w:afterAutospacing="0"/>
        <w:ind w:firstLine="3402"/>
        <w:contextualSpacing/>
        <w:rPr>
          <w:lang w:val="uk-UA"/>
        </w:rPr>
      </w:pPr>
      <w:r w:rsidRPr="00361229">
        <w:rPr>
          <w:lang w:val="uk-UA"/>
        </w:rPr>
        <w:t>Ванзуряк Сергій</w:t>
      </w:r>
      <w:r w:rsidR="00604879">
        <w:rPr>
          <w:lang w:val="uk-UA"/>
        </w:rPr>
        <w:t>,</w:t>
      </w:r>
    </w:p>
    <w:p w:rsidR="00355251" w:rsidRPr="00361229" w:rsidRDefault="00355251" w:rsidP="00355251">
      <w:pPr>
        <w:pStyle w:val="rvps12"/>
        <w:spacing w:before="0" w:beforeAutospacing="0" w:after="0" w:afterAutospacing="0"/>
        <w:ind w:firstLine="3402"/>
        <w:contextualSpacing/>
        <w:rPr>
          <w:lang w:val="uk-UA"/>
        </w:rPr>
      </w:pPr>
      <w:r w:rsidRPr="00361229">
        <w:rPr>
          <w:lang w:val="uk-UA"/>
        </w:rPr>
        <w:t>учень11 клас</w:t>
      </w:r>
      <w:r w:rsidR="00604879">
        <w:rPr>
          <w:lang w:val="uk-UA"/>
        </w:rPr>
        <w:t>у</w:t>
      </w:r>
    </w:p>
    <w:p w:rsidR="00355251" w:rsidRDefault="00604879" w:rsidP="00355251">
      <w:pPr>
        <w:pStyle w:val="rvps12"/>
        <w:spacing w:before="0" w:beforeAutospacing="0" w:after="0" w:afterAutospacing="0"/>
        <w:ind w:firstLine="3402"/>
        <w:contextualSpacing/>
        <w:rPr>
          <w:lang w:val="uk-UA"/>
        </w:rPr>
      </w:pPr>
      <w:r>
        <w:rPr>
          <w:lang w:val="uk-UA"/>
        </w:rPr>
        <w:t>Глибоцького ліцею</w:t>
      </w:r>
    </w:p>
    <w:p w:rsidR="00604879" w:rsidRPr="00361229" w:rsidRDefault="00604879" w:rsidP="00355251">
      <w:pPr>
        <w:pStyle w:val="rvps12"/>
        <w:spacing w:before="0" w:beforeAutospacing="0" w:after="0" w:afterAutospacing="0"/>
        <w:ind w:firstLine="3402"/>
        <w:contextualSpacing/>
        <w:rPr>
          <w:lang w:val="uk-UA"/>
        </w:rPr>
      </w:pPr>
    </w:p>
    <w:p w:rsidR="00355251" w:rsidRPr="00361229" w:rsidRDefault="00355251" w:rsidP="00355251">
      <w:pPr>
        <w:pStyle w:val="rvps12"/>
        <w:spacing w:before="0" w:beforeAutospacing="0" w:after="0" w:afterAutospacing="0"/>
        <w:ind w:firstLine="3402"/>
        <w:contextualSpacing/>
        <w:rPr>
          <w:b/>
          <w:lang w:val="uk-UA"/>
        </w:rPr>
      </w:pPr>
      <w:r w:rsidRPr="00361229">
        <w:rPr>
          <w:b/>
          <w:lang w:val="uk-UA"/>
        </w:rPr>
        <w:t xml:space="preserve">Науковий </w:t>
      </w:r>
      <w:r w:rsidR="006C158C">
        <w:rPr>
          <w:b/>
          <w:lang w:val="uk-UA"/>
        </w:rPr>
        <w:t>консультант</w:t>
      </w:r>
      <w:r w:rsidRPr="00361229">
        <w:rPr>
          <w:b/>
          <w:lang w:val="uk-UA"/>
        </w:rPr>
        <w:t xml:space="preserve">: </w:t>
      </w:r>
    </w:p>
    <w:p w:rsidR="00355251" w:rsidRPr="00361229" w:rsidRDefault="00355251" w:rsidP="00355251">
      <w:pPr>
        <w:pStyle w:val="rvps12"/>
        <w:spacing w:before="0" w:beforeAutospacing="0" w:after="0" w:afterAutospacing="0"/>
        <w:ind w:firstLine="3402"/>
        <w:contextualSpacing/>
        <w:rPr>
          <w:lang w:val="uk-UA"/>
        </w:rPr>
      </w:pPr>
      <w:r w:rsidRPr="00361229">
        <w:rPr>
          <w:lang w:val="uk-UA"/>
        </w:rPr>
        <w:t>Дика О. І.,</w:t>
      </w:r>
      <w:r w:rsidR="006C158C">
        <w:rPr>
          <w:lang w:val="uk-UA"/>
        </w:rPr>
        <w:t xml:space="preserve"> </w:t>
      </w:r>
      <w:r w:rsidRPr="00361229">
        <w:rPr>
          <w:lang w:val="uk-UA"/>
        </w:rPr>
        <w:t>вчитель історії</w:t>
      </w:r>
    </w:p>
    <w:p w:rsidR="006C158C" w:rsidRDefault="00355251" w:rsidP="00355251">
      <w:pPr>
        <w:pStyle w:val="rvps12"/>
        <w:spacing w:before="0" w:beforeAutospacing="0" w:after="0" w:afterAutospacing="0"/>
        <w:ind w:firstLine="3402"/>
        <w:contextualSpacing/>
        <w:rPr>
          <w:lang w:val="uk-UA"/>
        </w:rPr>
      </w:pPr>
      <w:r>
        <w:rPr>
          <w:lang w:val="uk-UA"/>
        </w:rPr>
        <w:t>Ч</w:t>
      </w:r>
      <w:r w:rsidRPr="00361229">
        <w:rPr>
          <w:lang w:val="uk-UA"/>
        </w:rPr>
        <w:t>ернівецької гі</w:t>
      </w:r>
      <w:r w:rsidR="006C158C">
        <w:rPr>
          <w:lang w:val="uk-UA"/>
        </w:rPr>
        <w:t xml:space="preserve">мназії № 2, </w:t>
      </w:r>
    </w:p>
    <w:p w:rsidR="00355251" w:rsidRPr="00361229" w:rsidRDefault="006C158C" w:rsidP="00355251">
      <w:pPr>
        <w:pStyle w:val="rvps12"/>
        <w:spacing w:before="0" w:beforeAutospacing="0" w:after="0" w:afterAutospacing="0"/>
        <w:ind w:firstLine="3402"/>
        <w:contextualSpacing/>
        <w:rPr>
          <w:lang w:val="uk-UA"/>
        </w:rPr>
      </w:pPr>
      <w:r>
        <w:rPr>
          <w:lang w:val="uk-UA"/>
        </w:rPr>
        <w:t>кандидат філософських наук</w:t>
      </w:r>
    </w:p>
    <w:p w:rsidR="00355251" w:rsidRPr="00361229" w:rsidRDefault="00355251" w:rsidP="00355251">
      <w:pPr>
        <w:pStyle w:val="rvps12"/>
        <w:spacing w:before="0" w:beforeAutospacing="0" w:after="0" w:afterAutospacing="0"/>
        <w:ind w:firstLine="3402"/>
        <w:contextualSpacing/>
        <w:rPr>
          <w:b/>
          <w:lang w:val="uk-UA"/>
        </w:rPr>
      </w:pPr>
      <w:r w:rsidRPr="00361229">
        <w:rPr>
          <w:b/>
          <w:lang w:val="uk-UA"/>
        </w:rPr>
        <w:t>Керівник:</w:t>
      </w:r>
    </w:p>
    <w:p w:rsidR="00355251" w:rsidRPr="00361229" w:rsidRDefault="00355251" w:rsidP="00355251">
      <w:pPr>
        <w:pStyle w:val="rvps12"/>
        <w:spacing w:before="0" w:beforeAutospacing="0" w:after="0" w:afterAutospacing="0"/>
        <w:ind w:firstLine="3402"/>
        <w:contextualSpacing/>
        <w:rPr>
          <w:lang w:val="uk-UA"/>
        </w:rPr>
      </w:pPr>
      <w:r w:rsidRPr="00361229">
        <w:rPr>
          <w:lang w:val="uk-UA"/>
        </w:rPr>
        <w:t>Чубрей О. С.,</w:t>
      </w:r>
      <w:r w:rsidR="006C158C">
        <w:rPr>
          <w:lang w:val="uk-UA"/>
        </w:rPr>
        <w:t xml:space="preserve"> </w:t>
      </w:r>
      <w:r w:rsidRPr="00361229">
        <w:rPr>
          <w:lang w:val="uk-UA"/>
        </w:rPr>
        <w:t>вчитель географії</w:t>
      </w:r>
      <w:r w:rsidR="00952B9E">
        <w:rPr>
          <w:lang w:val="uk-UA"/>
        </w:rPr>
        <w:t xml:space="preserve"> </w:t>
      </w:r>
    </w:p>
    <w:p w:rsidR="00355251" w:rsidRPr="00361229" w:rsidRDefault="00355251" w:rsidP="00355251">
      <w:pPr>
        <w:pStyle w:val="rvps12"/>
        <w:spacing w:before="0" w:beforeAutospacing="0" w:after="0" w:afterAutospacing="0"/>
        <w:ind w:firstLine="3402"/>
        <w:contextualSpacing/>
        <w:rPr>
          <w:lang w:val="uk-UA"/>
        </w:rPr>
      </w:pPr>
      <w:r w:rsidRPr="00361229">
        <w:rPr>
          <w:lang w:val="uk-UA"/>
        </w:rPr>
        <w:t>Глибоцького ліцею, канд</w:t>
      </w:r>
      <w:r w:rsidR="006C158C">
        <w:rPr>
          <w:lang w:val="uk-UA"/>
        </w:rPr>
        <w:t>идат</w:t>
      </w:r>
      <w:r w:rsidRPr="00361229">
        <w:rPr>
          <w:lang w:val="uk-UA"/>
        </w:rPr>
        <w:t xml:space="preserve"> істор</w:t>
      </w:r>
      <w:r w:rsidR="006C158C">
        <w:rPr>
          <w:lang w:val="uk-UA"/>
        </w:rPr>
        <w:t>ичних</w:t>
      </w:r>
      <w:r w:rsidRPr="00361229">
        <w:rPr>
          <w:lang w:val="uk-UA"/>
        </w:rPr>
        <w:t xml:space="preserve"> наук </w:t>
      </w:r>
    </w:p>
    <w:p w:rsidR="00355251" w:rsidRDefault="00355251" w:rsidP="00355251">
      <w:pPr>
        <w:spacing w:after="0"/>
        <w:ind w:firstLine="709"/>
        <w:jc w:val="both"/>
        <w:rPr>
          <w:rFonts w:ascii="Times New Roman" w:hAnsi="Times New Roman"/>
          <w:b/>
          <w:sz w:val="28"/>
          <w:szCs w:val="28"/>
          <w:lang w:val="uk-UA"/>
        </w:rPr>
      </w:pPr>
    </w:p>
    <w:p w:rsidR="00355251" w:rsidRPr="00EF0C5F" w:rsidRDefault="00355251" w:rsidP="00355251">
      <w:pPr>
        <w:spacing w:after="0" w:line="240" w:lineRule="auto"/>
        <w:ind w:firstLine="709"/>
        <w:jc w:val="both"/>
        <w:rPr>
          <w:rFonts w:ascii="Times New Roman" w:hAnsi="Times New Roman"/>
          <w:sz w:val="24"/>
          <w:szCs w:val="24"/>
          <w:lang w:val="uk-UA"/>
        </w:rPr>
      </w:pPr>
      <w:r w:rsidRPr="00EF0C5F">
        <w:rPr>
          <w:rFonts w:ascii="Times New Roman" w:hAnsi="Times New Roman"/>
          <w:b/>
          <w:sz w:val="24"/>
          <w:szCs w:val="24"/>
          <w:lang w:val="uk-UA"/>
        </w:rPr>
        <w:t>Об’єкт дослідження</w:t>
      </w:r>
      <w:r w:rsidRPr="00EF0C5F">
        <w:rPr>
          <w:rFonts w:ascii="Times New Roman" w:hAnsi="Times New Roman"/>
          <w:sz w:val="24"/>
          <w:szCs w:val="24"/>
          <w:lang w:val="uk-UA"/>
        </w:rPr>
        <w:t xml:space="preserve"> - історія та культура старообрядництва.</w:t>
      </w:r>
    </w:p>
    <w:p w:rsidR="00355251" w:rsidRPr="00EF0C5F" w:rsidRDefault="00355251" w:rsidP="00355251">
      <w:pPr>
        <w:spacing w:after="0" w:line="240" w:lineRule="auto"/>
        <w:ind w:firstLine="709"/>
        <w:jc w:val="both"/>
        <w:rPr>
          <w:rFonts w:ascii="Times New Roman" w:hAnsi="Times New Roman"/>
          <w:sz w:val="24"/>
          <w:szCs w:val="24"/>
          <w:lang w:val="uk-UA"/>
        </w:rPr>
      </w:pPr>
      <w:r w:rsidRPr="00EF0C5F">
        <w:rPr>
          <w:rFonts w:ascii="Times New Roman" w:hAnsi="Times New Roman"/>
          <w:b/>
          <w:sz w:val="24"/>
          <w:szCs w:val="24"/>
          <w:lang w:val="uk-UA"/>
        </w:rPr>
        <w:t>Предмет дослідження</w:t>
      </w:r>
      <w:r w:rsidRPr="00EF0C5F">
        <w:rPr>
          <w:rFonts w:ascii="Times New Roman" w:hAnsi="Times New Roman"/>
          <w:sz w:val="24"/>
          <w:szCs w:val="24"/>
          <w:lang w:val="uk-UA"/>
        </w:rPr>
        <w:t xml:space="preserve"> -</w:t>
      </w:r>
      <w:r w:rsidR="00952B9E">
        <w:rPr>
          <w:rFonts w:ascii="Times New Roman" w:hAnsi="Times New Roman"/>
          <w:sz w:val="24"/>
          <w:szCs w:val="24"/>
          <w:lang w:val="uk-UA"/>
        </w:rPr>
        <w:t xml:space="preserve"> </w:t>
      </w:r>
      <w:r w:rsidRPr="00EF0C5F">
        <w:rPr>
          <w:rFonts w:ascii="Times New Roman" w:hAnsi="Times New Roman"/>
          <w:sz w:val="24"/>
          <w:szCs w:val="24"/>
          <w:lang w:val="uk-UA"/>
        </w:rPr>
        <w:t>історія та сьогодення Білокриницької митрополії.</w:t>
      </w:r>
    </w:p>
    <w:p w:rsidR="00355251" w:rsidRPr="00EF0C5F" w:rsidRDefault="00355251" w:rsidP="00355251">
      <w:pPr>
        <w:spacing w:after="0" w:line="240" w:lineRule="auto"/>
        <w:ind w:firstLine="709"/>
        <w:jc w:val="both"/>
        <w:rPr>
          <w:rFonts w:ascii="Times New Roman" w:hAnsi="Times New Roman"/>
          <w:sz w:val="24"/>
          <w:szCs w:val="24"/>
          <w:lang w:val="uk-UA"/>
        </w:rPr>
      </w:pPr>
      <w:r w:rsidRPr="00EF0C5F">
        <w:rPr>
          <w:rFonts w:ascii="Times New Roman" w:hAnsi="Times New Roman"/>
          <w:b/>
          <w:sz w:val="24"/>
          <w:szCs w:val="24"/>
          <w:lang w:val="uk-UA"/>
        </w:rPr>
        <w:t>Мета дослідження</w:t>
      </w:r>
      <w:r w:rsidRPr="00EF0C5F">
        <w:rPr>
          <w:rFonts w:ascii="Times New Roman" w:hAnsi="Times New Roman"/>
          <w:sz w:val="24"/>
          <w:szCs w:val="24"/>
          <w:lang w:val="uk-UA"/>
        </w:rPr>
        <w:t xml:space="preserve"> – з’ясувати роль</w:t>
      </w:r>
      <w:r w:rsidR="00952B9E">
        <w:rPr>
          <w:rFonts w:ascii="Times New Roman" w:hAnsi="Times New Roman"/>
          <w:sz w:val="24"/>
          <w:szCs w:val="24"/>
          <w:lang w:val="uk-UA"/>
        </w:rPr>
        <w:t xml:space="preserve"> </w:t>
      </w:r>
      <w:r w:rsidRPr="00EF0C5F">
        <w:rPr>
          <w:rFonts w:ascii="Times New Roman" w:hAnsi="Times New Roman"/>
          <w:sz w:val="24"/>
          <w:szCs w:val="24"/>
          <w:lang w:val="uk-UA"/>
        </w:rPr>
        <w:t xml:space="preserve">Білокриницької митрополії для старообрядців Росії, України та Румунії. </w:t>
      </w:r>
    </w:p>
    <w:p w:rsidR="006C158C" w:rsidRPr="006C158C" w:rsidRDefault="00355251" w:rsidP="006C158C">
      <w:pPr>
        <w:widowControl w:val="0"/>
        <w:tabs>
          <w:tab w:val="left" w:pos="4253"/>
        </w:tabs>
        <w:spacing w:after="0" w:line="240" w:lineRule="auto"/>
        <w:ind w:left="3969" w:firstLine="426"/>
        <w:jc w:val="right"/>
        <w:textAlignment w:val="baseline"/>
        <w:rPr>
          <w:rFonts w:ascii="Times New Roman" w:hAnsi="Times New Roman"/>
          <w:b/>
          <w:i/>
          <w:color w:val="000000" w:themeColor="text1"/>
          <w:sz w:val="24"/>
          <w:szCs w:val="24"/>
          <w:lang w:val="uk-UA" w:eastAsia="uk-UA"/>
        </w:rPr>
      </w:pPr>
      <w:r w:rsidRPr="006C158C">
        <w:rPr>
          <w:rFonts w:ascii="Times New Roman" w:hAnsi="Times New Roman"/>
          <w:b/>
          <w:i/>
          <w:color w:val="000000" w:themeColor="text1"/>
          <w:sz w:val="24"/>
          <w:szCs w:val="24"/>
          <w:lang w:val="uk-UA" w:eastAsia="uk-UA"/>
        </w:rPr>
        <w:t xml:space="preserve">Головне не в тому, що людина робить, </w:t>
      </w:r>
    </w:p>
    <w:p w:rsidR="006C158C" w:rsidRPr="006C158C" w:rsidRDefault="00355251" w:rsidP="006C158C">
      <w:pPr>
        <w:widowControl w:val="0"/>
        <w:tabs>
          <w:tab w:val="left" w:pos="4253"/>
        </w:tabs>
        <w:spacing w:after="0" w:line="240" w:lineRule="auto"/>
        <w:ind w:left="3969" w:firstLine="426"/>
        <w:jc w:val="right"/>
        <w:textAlignment w:val="baseline"/>
        <w:rPr>
          <w:rFonts w:ascii="Times New Roman" w:hAnsi="Times New Roman"/>
          <w:b/>
          <w:i/>
          <w:color w:val="000000" w:themeColor="text1"/>
          <w:sz w:val="24"/>
          <w:szCs w:val="24"/>
          <w:lang w:val="uk-UA" w:eastAsia="uk-UA"/>
        </w:rPr>
      </w:pPr>
      <w:r w:rsidRPr="006C158C">
        <w:rPr>
          <w:rFonts w:ascii="Times New Roman" w:hAnsi="Times New Roman"/>
          <w:b/>
          <w:i/>
          <w:color w:val="000000" w:themeColor="text1"/>
          <w:sz w:val="24"/>
          <w:szCs w:val="24"/>
          <w:lang w:val="uk-UA" w:eastAsia="uk-UA"/>
        </w:rPr>
        <w:t xml:space="preserve">а в тому, як вона це робить. </w:t>
      </w:r>
    </w:p>
    <w:p w:rsidR="00355251" w:rsidRPr="006C158C" w:rsidRDefault="00355251" w:rsidP="006C158C">
      <w:pPr>
        <w:widowControl w:val="0"/>
        <w:tabs>
          <w:tab w:val="left" w:pos="4253"/>
        </w:tabs>
        <w:spacing w:after="0" w:line="240" w:lineRule="auto"/>
        <w:ind w:left="3969" w:firstLine="426"/>
        <w:jc w:val="right"/>
        <w:textAlignment w:val="baseline"/>
        <w:rPr>
          <w:rFonts w:ascii="Times New Roman" w:hAnsi="Times New Roman"/>
          <w:b/>
          <w:i/>
          <w:color w:val="000000" w:themeColor="text1"/>
          <w:sz w:val="24"/>
          <w:szCs w:val="24"/>
          <w:lang w:val="uk-UA" w:eastAsia="uk-UA"/>
        </w:rPr>
      </w:pPr>
      <w:r w:rsidRPr="006C158C">
        <w:rPr>
          <w:rFonts w:ascii="Times New Roman" w:hAnsi="Times New Roman"/>
          <w:b/>
          <w:i/>
          <w:color w:val="000000" w:themeColor="text1"/>
          <w:sz w:val="24"/>
          <w:szCs w:val="24"/>
          <w:lang w:val="uk-UA" w:eastAsia="uk-UA"/>
        </w:rPr>
        <w:t>Один в турботі про хліб - духовний, інший і у ставленні до Бога - тільки споживач.</w:t>
      </w:r>
    </w:p>
    <w:p w:rsidR="00355251" w:rsidRPr="00975A23" w:rsidRDefault="00355251" w:rsidP="00355251">
      <w:pPr>
        <w:widowControl w:val="0"/>
        <w:spacing w:after="0" w:line="240" w:lineRule="auto"/>
        <w:jc w:val="right"/>
        <w:textAlignment w:val="baseline"/>
        <w:rPr>
          <w:rFonts w:ascii="Times New Roman" w:hAnsi="Times New Roman"/>
          <w:i/>
          <w:color w:val="222222"/>
          <w:sz w:val="24"/>
          <w:szCs w:val="24"/>
          <w:lang w:val="uk-UA" w:eastAsia="uk-UA"/>
        </w:rPr>
      </w:pPr>
      <w:r w:rsidRPr="00975A23">
        <w:rPr>
          <w:rFonts w:ascii="Times New Roman" w:hAnsi="Times New Roman"/>
          <w:i/>
          <w:color w:val="222222"/>
          <w:sz w:val="24"/>
          <w:szCs w:val="24"/>
          <w:lang w:val="uk-UA" w:eastAsia="uk-UA"/>
        </w:rPr>
        <w:t>Олександр Круглов</w:t>
      </w:r>
    </w:p>
    <w:p w:rsidR="00355251" w:rsidRPr="0024742B" w:rsidRDefault="00355251" w:rsidP="009D58D0">
      <w:pPr>
        <w:spacing w:after="0" w:line="240" w:lineRule="auto"/>
        <w:ind w:firstLine="709"/>
        <w:jc w:val="both"/>
        <w:rPr>
          <w:rFonts w:ascii="Times New Roman" w:hAnsi="Times New Roman"/>
          <w:sz w:val="24"/>
          <w:szCs w:val="24"/>
        </w:rPr>
      </w:pPr>
      <w:r w:rsidRPr="0024742B">
        <w:rPr>
          <w:rFonts w:ascii="Times New Roman" w:hAnsi="Times New Roman"/>
          <w:sz w:val="24"/>
          <w:szCs w:val="24"/>
          <w:lang w:val="uk-UA"/>
        </w:rPr>
        <w:t xml:space="preserve">Найраніше згадування поселення на місці якого пізніше виникло село Біла Криниця датоване 1450 роком. </w:t>
      </w:r>
      <w:r w:rsidRPr="0024742B">
        <w:rPr>
          <w:rFonts w:ascii="Times New Roman" w:hAnsi="Times New Roman"/>
          <w:sz w:val="24"/>
          <w:szCs w:val="24"/>
        </w:rPr>
        <w:t>Це поселення входило до</w:t>
      </w:r>
      <w:r w:rsidR="00952B9E">
        <w:rPr>
          <w:rFonts w:ascii="Times New Roman" w:hAnsi="Times New Roman"/>
          <w:sz w:val="24"/>
          <w:szCs w:val="24"/>
        </w:rPr>
        <w:t xml:space="preserve"> </w:t>
      </w:r>
      <w:r w:rsidRPr="0024742B">
        <w:rPr>
          <w:rFonts w:ascii="Times New Roman" w:hAnsi="Times New Roman"/>
          <w:sz w:val="24"/>
          <w:szCs w:val="24"/>
        </w:rPr>
        <w:t>складу молдавського князівства і мало назву Тернавка. До 1765 року біля Тернавки згадується село Варниця. У 1775 році в результаті</w:t>
      </w:r>
      <w:r w:rsidR="00952B9E">
        <w:rPr>
          <w:rFonts w:ascii="Times New Roman" w:hAnsi="Times New Roman"/>
          <w:sz w:val="24"/>
          <w:szCs w:val="24"/>
        </w:rPr>
        <w:t xml:space="preserve"> </w:t>
      </w:r>
      <w:r w:rsidRPr="0024742B">
        <w:rPr>
          <w:rFonts w:ascii="Times New Roman" w:hAnsi="Times New Roman"/>
          <w:sz w:val="24"/>
          <w:szCs w:val="24"/>
        </w:rPr>
        <w:t>російсько-турецької війни Буковина відійшла до Австрії, а ці поселення були спустошені воєнними діями, але пізніше заселенні старообрядцями.</w:t>
      </w:r>
      <w:r w:rsidR="00952B9E">
        <w:rPr>
          <w:rFonts w:ascii="Times New Roman" w:hAnsi="Times New Roman"/>
          <w:sz w:val="24"/>
          <w:szCs w:val="24"/>
        </w:rPr>
        <w:t xml:space="preserve"> </w:t>
      </w:r>
    </w:p>
    <w:p w:rsidR="00355251" w:rsidRPr="0024742B" w:rsidRDefault="00355251" w:rsidP="00355251">
      <w:pPr>
        <w:spacing w:after="0" w:line="240" w:lineRule="auto"/>
        <w:ind w:firstLine="709"/>
        <w:jc w:val="both"/>
        <w:rPr>
          <w:rFonts w:ascii="Times New Roman" w:hAnsi="Times New Roman"/>
          <w:sz w:val="24"/>
          <w:szCs w:val="24"/>
        </w:rPr>
      </w:pPr>
      <w:r w:rsidRPr="0024742B">
        <w:rPr>
          <w:rFonts w:ascii="Times New Roman" w:hAnsi="Times New Roman"/>
          <w:sz w:val="24"/>
          <w:szCs w:val="24"/>
        </w:rPr>
        <w:t xml:space="preserve">Патентом про толерантність 1783р. Австрійський уряд надав російським громадянам Придністров’я певні політичні права і пільги - свобода віросповідання, звільнення від військової служби на </w:t>
      </w:r>
      <w:r w:rsidR="006330C4">
        <w:rPr>
          <w:rFonts w:ascii="Times New Roman" w:hAnsi="Times New Roman"/>
          <w:sz w:val="24"/>
          <w:szCs w:val="24"/>
        </w:rPr>
        <w:t>«</w:t>
      </w:r>
      <w:r w:rsidRPr="0024742B">
        <w:rPr>
          <w:rFonts w:ascii="Times New Roman" w:hAnsi="Times New Roman"/>
          <w:sz w:val="24"/>
          <w:szCs w:val="24"/>
        </w:rPr>
        <w:t>вічні часи</w:t>
      </w:r>
      <w:r w:rsidR="006330C4">
        <w:rPr>
          <w:rFonts w:ascii="Times New Roman" w:hAnsi="Times New Roman"/>
          <w:sz w:val="24"/>
          <w:szCs w:val="24"/>
        </w:rPr>
        <w:t>»</w:t>
      </w:r>
      <w:r w:rsidRPr="0024742B">
        <w:rPr>
          <w:rFonts w:ascii="Times New Roman" w:hAnsi="Times New Roman"/>
          <w:sz w:val="24"/>
          <w:szCs w:val="24"/>
        </w:rPr>
        <w:t xml:space="preserve"> та звільнення від податків на декілька років. 22 квітня 1784 року було засновано село,</w:t>
      </w:r>
      <w:r w:rsidR="00952B9E">
        <w:rPr>
          <w:rFonts w:ascii="Times New Roman" w:hAnsi="Times New Roman"/>
          <w:sz w:val="24"/>
          <w:szCs w:val="24"/>
        </w:rPr>
        <w:t xml:space="preserve"> </w:t>
      </w:r>
      <w:r w:rsidRPr="0024742B">
        <w:rPr>
          <w:rFonts w:ascii="Times New Roman" w:hAnsi="Times New Roman"/>
          <w:sz w:val="24"/>
          <w:szCs w:val="24"/>
        </w:rPr>
        <w:t>яке назвали Біла Криниця ( на південь від села і понині є криниця з білуватою вапнистою водою). Спочатку тут оселились двадцять дві селянські родини. Наступного року на захід від села, в лісі, засновано чоловічий монастир, який 1803 року перенесено на територію Білої Криниці.</w:t>
      </w:r>
    </w:p>
    <w:p w:rsidR="00355251" w:rsidRPr="0024742B" w:rsidRDefault="00355251" w:rsidP="00355251">
      <w:pPr>
        <w:spacing w:after="0" w:line="240" w:lineRule="auto"/>
        <w:ind w:firstLine="709"/>
        <w:jc w:val="both"/>
        <w:rPr>
          <w:rFonts w:ascii="Times New Roman" w:hAnsi="Times New Roman"/>
          <w:sz w:val="24"/>
          <w:szCs w:val="24"/>
        </w:rPr>
      </w:pPr>
      <w:r w:rsidRPr="0024742B">
        <w:rPr>
          <w:rFonts w:ascii="Times New Roman" w:hAnsi="Times New Roman"/>
          <w:sz w:val="24"/>
          <w:szCs w:val="24"/>
        </w:rPr>
        <w:t>Протягом першої половини ХІХ століття населення Білої Криниці швидко зростало, головним чином за рахунок втікачів з Росії. Іноді прибували цілі селянські родини, лише в 1839 році їх прибуло двадцять. Частіше приходили поодинці, переважно чоловіки, серед них було багато солдатів, що рятувались від жорстокої солдатської муштри. Велику групу прийшлого населення становили так звані красноярці – втікачі з аркчеєвського уланського поселення Красний Яр на Єлисаветградщині. Приймали білокриничани</w:t>
      </w:r>
      <w:r w:rsidR="00952B9E">
        <w:rPr>
          <w:rFonts w:ascii="Times New Roman" w:hAnsi="Times New Roman"/>
          <w:sz w:val="24"/>
          <w:szCs w:val="24"/>
        </w:rPr>
        <w:t xml:space="preserve"> </w:t>
      </w:r>
      <w:r w:rsidRPr="0024742B">
        <w:rPr>
          <w:rFonts w:ascii="Times New Roman" w:hAnsi="Times New Roman"/>
          <w:sz w:val="24"/>
          <w:szCs w:val="24"/>
        </w:rPr>
        <w:t>й австрійських підданих – українців, поляків, молдаванів, євреїв. Число монахів зростало в основному за рахунок прийшлих з Молдавії та Бесарабії.</w:t>
      </w:r>
      <w:r w:rsidR="009838A9">
        <w:rPr>
          <w:rFonts w:ascii="Times New Roman" w:hAnsi="Times New Roman"/>
          <w:sz w:val="24"/>
          <w:szCs w:val="24"/>
          <w:lang w:val="uk-UA"/>
        </w:rPr>
        <w:t xml:space="preserve"> </w:t>
      </w:r>
      <w:r w:rsidRPr="0024742B">
        <w:rPr>
          <w:rFonts w:ascii="Times New Roman" w:hAnsi="Times New Roman"/>
          <w:sz w:val="24"/>
          <w:szCs w:val="24"/>
        </w:rPr>
        <w:t>Збіглих солдатів переховували в клуні, а взимку в лазні, поки вони не обростали бородою і ставали подібними до липован. Деякі з них одружувались з білокриницькими дівчатами, входили до складу корінних родин. Збіглих було так багато, що навіть одна з вулиць села називається Беженаркою. Нестача землі призвела до того, що в 1845 році частина білокриницької бідноти була змушена залишити село й заснувати в межиріччі Сірету й Косованки хутір Липовани.</w:t>
      </w:r>
    </w:p>
    <w:p w:rsidR="00355251" w:rsidRPr="0024742B" w:rsidRDefault="00355251" w:rsidP="00355251">
      <w:pPr>
        <w:spacing w:after="0" w:line="240" w:lineRule="auto"/>
        <w:ind w:firstLine="709"/>
        <w:jc w:val="both"/>
        <w:rPr>
          <w:rFonts w:ascii="Times New Roman" w:hAnsi="Times New Roman"/>
          <w:sz w:val="24"/>
          <w:szCs w:val="24"/>
        </w:rPr>
      </w:pPr>
      <w:r w:rsidRPr="009838A9">
        <w:rPr>
          <w:rFonts w:ascii="Times New Roman" w:hAnsi="Times New Roman"/>
          <w:sz w:val="24"/>
          <w:szCs w:val="24"/>
          <w:lang w:val="uk-UA"/>
        </w:rPr>
        <w:t xml:space="preserve">Посилення переслідування прибічників старообрядництва у Російській Імперії за Миколи І спричинило прагнення їхніх представників з Москви і Петербурга створити за межами країни незалежну від царської влади єпархію. </w:t>
      </w:r>
      <w:r w:rsidRPr="0024742B">
        <w:rPr>
          <w:rFonts w:ascii="Times New Roman" w:hAnsi="Times New Roman"/>
          <w:sz w:val="24"/>
          <w:szCs w:val="24"/>
        </w:rPr>
        <w:t xml:space="preserve">Посланий з Росії інок Павло </w:t>
      </w:r>
      <w:r w:rsidRPr="0024742B">
        <w:rPr>
          <w:rFonts w:ascii="Times New Roman" w:hAnsi="Times New Roman"/>
          <w:sz w:val="24"/>
          <w:szCs w:val="24"/>
        </w:rPr>
        <w:lastRenderedPageBreak/>
        <w:t>Великодворський обрав для цього Білу Криницю: по-перше, село лежало недалеко від російського кордону, по-друге, тут вже існував старообрядницький монастир.</w:t>
      </w:r>
    </w:p>
    <w:p w:rsidR="00355251" w:rsidRPr="009838A9" w:rsidRDefault="00355251" w:rsidP="00355251">
      <w:pPr>
        <w:spacing w:after="0" w:line="240" w:lineRule="auto"/>
        <w:ind w:firstLine="709"/>
        <w:jc w:val="both"/>
        <w:rPr>
          <w:rFonts w:ascii="Times New Roman" w:hAnsi="Times New Roman"/>
          <w:sz w:val="24"/>
          <w:szCs w:val="24"/>
          <w:lang w:val="uk-UA"/>
        </w:rPr>
      </w:pPr>
      <w:r w:rsidRPr="0024742B">
        <w:rPr>
          <w:rFonts w:ascii="Times New Roman" w:hAnsi="Times New Roman"/>
          <w:sz w:val="24"/>
          <w:szCs w:val="24"/>
        </w:rPr>
        <w:t>У 1844 році старообрядці одержали дозвіл австрійського імператора Фердінанда ІІІ на відкриття єпархії. Через рік було дозволено відкрити жіночий монастир. З цього моменту білокриницька єпархія почала діставати значні пожертви від старообрядницьких громад з Росії.</w:t>
      </w:r>
      <w:r w:rsidR="009838A9">
        <w:rPr>
          <w:rFonts w:ascii="Times New Roman" w:hAnsi="Times New Roman"/>
          <w:sz w:val="24"/>
          <w:szCs w:val="24"/>
          <w:lang w:val="uk-UA"/>
        </w:rPr>
        <w:t xml:space="preserve"> </w:t>
      </w:r>
    </w:p>
    <w:p w:rsidR="00355251" w:rsidRPr="0024742B" w:rsidRDefault="00355251" w:rsidP="00355251">
      <w:pPr>
        <w:spacing w:after="0" w:line="240" w:lineRule="auto"/>
        <w:ind w:firstLine="709"/>
        <w:jc w:val="both"/>
        <w:rPr>
          <w:rFonts w:ascii="Times New Roman" w:hAnsi="Times New Roman"/>
          <w:sz w:val="24"/>
          <w:szCs w:val="24"/>
        </w:rPr>
      </w:pPr>
      <w:r w:rsidRPr="005638E6">
        <w:rPr>
          <w:rFonts w:ascii="Times New Roman" w:hAnsi="Times New Roman"/>
          <w:sz w:val="24"/>
          <w:szCs w:val="24"/>
          <w:lang w:val="uk-UA"/>
        </w:rPr>
        <w:t xml:space="preserve">Царський уряд був невдоволений заснуванням старообрядницької ієпархії за межами російської імперії. В листопаді 1847 року Микола </w:t>
      </w:r>
      <w:r w:rsidR="009838A9">
        <w:rPr>
          <w:rFonts w:ascii="Times New Roman" w:hAnsi="Times New Roman"/>
          <w:sz w:val="24"/>
          <w:szCs w:val="24"/>
          <w:lang w:val="uk-UA"/>
        </w:rPr>
        <w:t xml:space="preserve">ІІІ </w:t>
      </w:r>
      <w:r w:rsidRPr="005638E6">
        <w:rPr>
          <w:rFonts w:ascii="Times New Roman" w:hAnsi="Times New Roman"/>
          <w:sz w:val="24"/>
          <w:szCs w:val="24"/>
          <w:lang w:val="uk-UA"/>
        </w:rPr>
        <w:t xml:space="preserve">зажадав від австрійського імператора її ліквідації. </w:t>
      </w:r>
      <w:r w:rsidRPr="0024742B">
        <w:rPr>
          <w:rFonts w:ascii="Times New Roman" w:hAnsi="Times New Roman"/>
          <w:sz w:val="24"/>
          <w:szCs w:val="24"/>
        </w:rPr>
        <w:t>Монастир було закрито, митрополита Амвросія заслано, а значну частину збіглих росіян, які стали монахами або просто жителями села, передано Росії.</w:t>
      </w:r>
    </w:p>
    <w:p w:rsidR="009838A9" w:rsidRDefault="00355251" w:rsidP="00355251">
      <w:pPr>
        <w:spacing w:after="0" w:line="240" w:lineRule="auto"/>
        <w:ind w:firstLine="709"/>
        <w:jc w:val="both"/>
        <w:rPr>
          <w:rFonts w:ascii="Times New Roman" w:hAnsi="Times New Roman"/>
          <w:sz w:val="24"/>
          <w:szCs w:val="24"/>
        </w:rPr>
      </w:pPr>
      <w:r w:rsidRPr="0024742B">
        <w:rPr>
          <w:rFonts w:ascii="Times New Roman" w:hAnsi="Times New Roman"/>
          <w:sz w:val="24"/>
          <w:szCs w:val="24"/>
        </w:rPr>
        <w:t>У 1849 році австрійською конституцією було проголошено свободу совісті. Тому білокриницька єпархія більше не переслідувалась.</w:t>
      </w:r>
      <w:r w:rsidR="009838A9">
        <w:rPr>
          <w:rFonts w:ascii="Times New Roman" w:hAnsi="Times New Roman"/>
          <w:sz w:val="24"/>
          <w:szCs w:val="24"/>
          <w:lang w:val="uk-UA"/>
        </w:rPr>
        <w:t xml:space="preserve"> </w:t>
      </w:r>
      <w:r w:rsidRPr="0024742B">
        <w:rPr>
          <w:rFonts w:ascii="Times New Roman" w:hAnsi="Times New Roman"/>
          <w:sz w:val="24"/>
          <w:szCs w:val="24"/>
        </w:rPr>
        <w:t xml:space="preserve">Білою Криницею, як центром старообрядництва цікавилось чимало відомих людей Росії. Ще 18 березня 1859 року Л.М. Толстой зробив у щоденнику перший запис про Білу Криницю й відтоді не втрачав до неї інтересу. Неодноразово Біла Криниця згадується в романах А.Печерського </w:t>
      </w:r>
      <w:r w:rsidR="006330C4">
        <w:rPr>
          <w:rFonts w:ascii="Times New Roman" w:hAnsi="Times New Roman"/>
          <w:sz w:val="24"/>
          <w:szCs w:val="24"/>
        </w:rPr>
        <w:t>«</w:t>
      </w:r>
      <w:r w:rsidRPr="0024742B">
        <w:rPr>
          <w:rFonts w:ascii="Times New Roman" w:hAnsi="Times New Roman"/>
          <w:sz w:val="24"/>
          <w:szCs w:val="24"/>
        </w:rPr>
        <w:t>В лісах</w:t>
      </w:r>
      <w:r w:rsidR="006330C4">
        <w:rPr>
          <w:rFonts w:ascii="Times New Roman" w:hAnsi="Times New Roman"/>
          <w:sz w:val="24"/>
          <w:szCs w:val="24"/>
        </w:rPr>
        <w:t>»</w:t>
      </w:r>
      <w:r w:rsidRPr="0024742B">
        <w:rPr>
          <w:rFonts w:ascii="Times New Roman" w:hAnsi="Times New Roman"/>
          <w:sz w:val="24"/>
          <w:szCs w:val="24"/>
        </w:rPr>
        <w:t xml:space="preserve">, </w:t>
      </w:r>
      <w:r w:rsidR="006330C4">
        <w:rPr>
          <w:rFonts w:ascii="Times New Roman" w:hAnsi="Times New Roman"/>
          <w:sz w:val="24"/>
          <w:szCs w:val="24"/>
        </w:rPr>
        <w:t>«</w:t>
      </w:r>
      <w:r w:rsidRPr="0024742B">
        <w:rPr>
          <w:rFonts w:ascii="Times New Roman" w:hAnsi="Times New Roman"/>
          <w:sz w:val="24"/>
          <w:szCs w:val="24"/>
        </w:rPr>
        <w:t>На горах</w:t>
      </w:r>
      <w:r w:rsidR="006330C4">
        <w:rPr>
          <w:rFonts w:ascii="Times New Roman" w:hAnsi="Times New Roman"/>
          <w:sz w:val="24"/>
          <w:szCs w:val="24"/>
        </w:rPr>
        <w:t>»</w:t>
      </w:r>
      <w:r w:rsidRPr="0024742B">
        <w:rPr>
          <w:rFonts w:ascii="Times New Roman" w:hAnsi="Times New Roman"/>
          <w:sz w:val="24"/>
          <w:szCs w:val="24"/>
        </w:rPr>
        <w:t xml:space="preserve"> і творах та </w:t>
      </w:r>
      <w:r w:rsidR="009838A9">
        <w:rPr>
          <w:rFonts w:ascii="Times New Roman" w:hAnsi="Times New Roman"/>
          <w:sz w:val="24"/>
          <w:szCs w:val="24"/>
        </w:rPr>
        <w:t>записних книжках В.Г.Короленка.</w:t>
      </w:r>
    </w:p>
    <w:p w:rsidR="00355251" w:rsidRPr="00A43469" w:rsidRDefault="009838A9" w:rsidP="00355251">
      <w:pPr>
        <w:spacing w:after="0" w:line="240" w:lineRule="auto"/>
        <w:ind w:firstLine="709"/>
        <w:jc w:val="both"/>
        <w:rPr>
          <w:rFonts w:ascii="Times New Roman" w:hAnsi="Times New Roman"/>
          <w:sz w:val="24"/>
          <w:szCs w:val="24"/>
          <w:lang w:val="uk-UA"/>
        </w:rPr>
      </w:pPr>
      <w:r>
        <w:rPr>
          <w:rFonts w:ascii="Times New Roman" w:hAnsi="Times New Roman"/>
          <w:b/>
          <w:noProof/>
          <w:sz w:val="28"/>
          <w:szCs w:val="28"/>
          <w:lang w:val="uk-UA" w:eastAsia="uk-UA"/>
        </w:rPr>
        <w:drawing>
          <wp:anchor distT="0" distB="0" distL="114300" distR="114300" simplePos="0" relativeHeight="251671552" behindDoc="1" locked="0" layoutInCell="1" allowOverlap="1" wp14:anchorId="28582FAB" wp14:editId="5A298923">
            <wp:simplePos x="0" y="0"/>
            <wp:positionH relativeFrom="margin">
              <wp:align>right</wp:align>
            </wp:positionH>
            <wp:positionV relativeFrom="paragraph">
              <wp:posOffset>207645</wp:posOffset>
            </wp:positionV>
            <wp:extent cx="2790190" cy="2373630"/>
            <wp:effectExtent l="0" t="0" r="0" b="7620"/>
            <wp:wrapTight wrapText="bothSides">
              <wp:wrapPolygon edited="0">
                <wp:start x="0" y="0"/>
                <wp:lineTo x="0" y="21496"/>
                <wp:lineTo x="21384" y="21496"/>
                <wp:lineTo x="21384" y="0"/>
                <wp:lineTo x="0" y="0"/>
              </wp:wrapPolygon>
            </wp:wrapTight>
            <wp:docPr id="13" name="Рисунок 13" descr="E:\101D3100\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101D3100\DSC_0024.JPG"/>
                    <pic:cNvPicPr>
                      <a:picLocks noChangeAspect="1" noChangeArrowheads="1"/>
                    </pic:cNvPicPr>
                  </pic:nvPicPr>
                  <pic:blipFill rotWithShape="1">
                    <a:blip r:embed="rId19" cstate="print"/>
                    <a:srcRect l="14313" t="15655" r="19535"/>
                    <a:stretch/>
                  </pic:blipFill>
                  <pic:spPr bwMode="auto">
                    <a:xfrm>
                      <a:off x="0" y="0"/>
                      <a:ext cx="2790190" cy="23736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24742B">
        <w:rPr>
          <w:rFonts w:ascii="Times New Roman" w:hAnsi="Times New Roman"/>
          <w:sz w:val="24"/>
          <w:szCs w:val="24"/>
        </w:rPr>
        <w:t xml:space="preserve">Царський указ від 17 квітня 1905 року </w:t>
      </w:r>
      <w:r w:rsidR="006330C4">
        <w:rPr>
          <w:rFonts w:ascii="Times New Roman" w:hAnsi="Times New Roman"/>
          <w:sz w:val="24"/>
          <w:szCs w:val="24"/>
        </w:rPr>
        <w:t>«</w:t>
      </w:r>
      <w:r w:rsidR="00355251" w:rsidRPr="0024742B">
        <w:rPr>
          <w:rFonts w:ascii="Times New Roman" w:hAnsi="Times New Roman"/>
          <w:sz w:val="24"/>
          <w:szCs w:val="24"/>
        </w:rPr>
        <w:t>Про свободу вірувань</w:t>
      </w:r>
      <w:r w:rsidR="006330C4">
        <w:rPr>
          <w:rFonts w:ascii="Times New Roman" w:hAnsi="Times New Roman"/>
          <w:sz w:val="24"/>
          <w:szCs w:val="24"/>
        </w:rPr>
        <w:t>»</w:t>
      </w:r>
      <w:r w:rsidR="00355251" w:rsidRPr="0024742B">
        <w:rPr>
          <w:rFonts w:ascii="Times New Roman" w:hAnsi="Times New Roman"/>
          <w:sz w:val="24"/>
          <w:szCs w:val="24"/>
        </w:rPr>
        <w:t xml:space="preserve"> зробив легальними зв’язки білокриничан з Росією. В цей час серед буковинських росіян почався рух за повернення на батьківщину. Першими до Росії ( на Амур) у 1908 році пересел</w:t>
      </w:r>
      <w:r>
        <w:rPr>
          <w:rFonts w:ascii="Times New Roman" w:hAnsi="Times New Roman"/>
          <w:sz w:val="24"/>
          <w:szCs w:val="24"/>
        </w:rPr>
        <w:t xml:space="preserve">илося близько двохсот чоловік. </w:t>
      </w:r>
      <w:r w:rsidR="00355251" w:rsidRPr="0024742B">
        <w:rPr>
          <w:rFonts w:ascii="Times New Roman" w:hAnsi="Times New Roman"/>
          <w:sz w:val="24"/>
          <w:szCs w:val="24"/>
        </w:rPr>
        <w:t>До 1900 р. поза межами Росії того часу старообрядці білокриницької згоди (липовани) проживали в Австро-Угорщині (Буковина), Румунії (Нижнє Подунав'я і Добруджа) і Османській імперії (біля оз. Майнос в Туреччині). Їх духовно-адміністративним центром була митрополія в Білій Криниці, що не мала ієрархічної влади над старообрядцями Росії. Під час Першої світової війни, коли російські війська підійшли до Білої Криниці, митрополит</w:t>
      </w:r>
      <w:r w:rsidR="00952B9E">
        <w:rPr>
          <w:rFonts w:ascii="Times New Roman" w:hAnsi="Times New Roman"/>
          <w:sz w:val="24"/>
          <w:szCs w:val="24"/>
        </w:rPr>
        <w:t xml:space="preserve"> </w:t>
      </w:r>
      <w:r w:rsidR="00355251" w:rsidRPr="0024742B">
        <w:rPr>
          <w:rFonts w:ascii="Times New Roman" w:hAnsi="Times New Roman"/>
          <w:sz w:val="24"/>
          <w:szCs w:val="24"/>
        </w:rPr>
        <w:t>Макарій (Лобов) був заарештований австрійською владою. Незабаром митрополита звільнил</w:t>
      </w:r>
      <w:r w:rsidR="00355251">
        <w:rPr>
          <w:rFonts w:ascii="Times New Roman" w:hAnsi="Times New Roman"/>
          <w:sz w:val="24"/>
          <w:szCs w:val="24"/>
        </w:rPr>
        <w:t>а російська армія, що наступала</w:t>
      </w:r>
      <w:r w:rsidR="00355251">
        <w:rPr>
          <w:rFonts w:ascii="Times New Roman" w:hAnsi="Times New Roman"/>
          <w:sz w:val="24"/>
          <w:szCs w:val="24"/>
          <w:lang w:val="uk-UA"/>
        </w:rPr>
        <w:t>.</w:t>
      </w:r>
    </w:p>
    <w:p w:rsidR="00355251" w:rsidRPr="0024742B" w:rsidRDefault="00355251" w:rsidP="00355251">
      <w:pPr>
        <w:spacing w:after="0" w:line="240" w:lineRule="auto"/>
        <w:ind w:firstLine="708"/>
        <w:jc w:val="both"/>
        <w:rPr>
          <w:rFonts w:ascii="Times New Roman" w:hAnsi="Times New Roman"/>
          <w:sz w:val="24"/>
          <w:szCs w:val="24"/>
        </w:rPr>
      </w:pPr>
      <w:r w:rsidRPr="00A43469">
        <w:rPr>
          <w:rFonts w:ascii="Times New Roman" w:hAnsi="Times New Roman"/>
          <w:sz w:val="24"/>
          <w:szCs w:val="24"/>
          <w:lang w:val="uk-UA"/>
        </w:rPr>
        <w:t xml:space="preserve">12 лютого 1915 року з дозволу військових властей він приїхав в Москву і жив у Росії майже рік, здійснюючи богослужіння в старообрядницьких храмах Москви, Підмосков'я і Петрограда. </w:t>
      </w:r>
      <w:r w:rsidRPr="0024742B">
        <w:rPr>
          <w:rFonts w:ascii="Times New Roman" w:hAnsi="Times New Roman"/>
          <w:sz w:val="24"/>
          <w:szCs w:val="24"/>
        </w:rPr>
        <w:t>24 квітня 1915 р. помер Московський архієпископ Іоанн, і на соборі, де обговорювали кандидатуру нового предстоятеля, було порушено</w:t>
      </w:r>
      <w:r w:rsidR="00952B9E">
        <w:rPr>
          <w:rFonts w:ascii="Times New Roman" w:hAnsi="Times New Roman"/>
          <w:sz w:val="24"/>
          <w:szCs w:val="24"/>
        </w:rPr>
        <w:t xml:space="preserve"> </w:t>
      </w:r>
      <w:r w:rsidRPr="0024742B">
        <w:rPr>
          <w:rFonts w:ascii="Times New Roman" w:hAnsi="Times New Roman"/>
          <w:sz w:val="24"/>
          <w:szCs w:val="24"/>
        </w:rPr>
        <w:t>питання про те, щоб Білокриницький митрополит залишився в Москві і очолив старообрядців Росії. По суті, це була ініціатива створення єдиного духовного центру старообрядництва шляхом перенесення митрополії з Білої Криниці в Москву. Однак представники московських громад виступили проти встановлення</w:t>
      </w:r>
      <w:r w:rsidR="00952B9E">
        <w:rPr>
          <w:rFonts w:ascii="Times New Roman" w:hAnsi="Times New Roman"/>
          <w:sz w:val="24"/>
          <w:szCs w:val="24"/>
        </w:rPr>
        <w:t xml:space="preserve"> </w:t>
      </w:r>
      <w:r w:rsidRPr="0024742B">
        <w:rPr>
          <w:rFonts w:ascii="Times New Roman" w:hAnsi="Times New Roman"/>
          <w:sz w:val="24"/>
          <w:szCs w:val="24"/>
        </w:rPr>
        <w:t xml:space="preserve">митрополії в Москві в той час, а митрополит Макарій відмовився залишитися в Росії. </w:t>
      </w:r>
    </w:p>
    <w:p w:rsidR="00355251" w:rsidRPr="0024742B" w:rsidRDefault="00355251" w:rsidP="00355251">
      <w:pPr>
        <w:spacing w:after="0" w:line="240" w:lineRule="auto"/>
        <w:ind w:firstLine="708"/>
        <w:jc w:val="both"/>
        <w:rPr>
          <w:rFonts w:ascii="Times New Roman" w:hAnsi="Times New Roman"/>
          <w:sz w:val="24"/>
          <w:szCs w:val="24"/>
        </w:rPr>
      </w:pPr>
      <w:r w:rsidRPr="0024742B">
        <w:rPr>
          <w:rFonts w:ascii="Times New Roman" w:hAnsi="Times New Roman"/>
          <w:sz w:val="24"/>
          <w:szCs w:val="24"/>
        </w:rPr>
        <w:t>Незабаром митрополит повернувся до Білої Криниці, де в 1917 р. постраждав від відступаючих революційно налаштованих російських солдат.</w:t>
      </w:r>
    </w:p>
    <w:p w:rsidR="00355251" w:rsidRPr="0024742B" w:rsidRDefault="00355251" w:rsidP="00355251">
      <w:pPr>
        <w:spacing w:after="0" w:line="240" w:lineRule="auto"/>
        <w:ind w:firstLine="708"/>
        <w:jc w:val="both"/>
        <w:rPr>
          <w:rFonts w:ascii="Times New Roman" w:hAnsi="Times New Roman"/>
          <w:sz w:val="24"/>
          <w:szCs w:val="24"/>
        </w:rPr>
      </w:pPr>
      <w:r w:rsidRPr="0024742B">
        <w:rPr>
          <w:rFonts w:ascii="Times New Roman" w:hAnsi="Times New Roman"/>
          <w:sz w:val="24"/>
          <w:szCs w:val="24"/>
        </w:rPr>
        <w:t xml:space="preserve">В 1940 р., при Білокриницькому митр. Сілуяне, діяльність митрополії в Білій Криниці припинилася. Її не вдалося відновити і після румунської окупації Буковини влітку 1941 р. Новий митр. Інокентій (Усов) був вихідцем з Росії і тому не отримав дозволу румунських властей зайняти кафедру. 12 квітня 1943 року відбулося зведення в сан митрополита єп. Тихона (Качалкіна), який, хоча і був підданим Румунії, також зазнав переслідувань від влади: був ув'язнений у концтаборі за відмову перейти на богослужіння за зразком Румунської Церкви. </w:t>
      </w:r>
    </w:p>
    <w:p w:rsidR="00355251" w:rsidRPr="0024742B" w:rsidRDefault="00355251" w:rsidP="00355251">
      <w:pPr>
        <w:spacing w:after="0" w:line="240" w:lineRule="auto"/>
        <w:ind w:firstLine="708"/>
        <w:jc w:val="both"/>
        <w:rPr>
          <w:rFonts w:ascii="Times New Roman" w:hAnsi="Times New Roman"/>
          <w:sz w:val="24"/>
          <w:szCs w:val="24"/>
        </w:rPr>
      </w:pPr>
      <w:r w:rsidRPr="0024742B">
        <w:rPr>
          <w:rFonts w:ascii="Times New Roman" w:hAnsi="Times New Roman"/>
          <w:sz w:val="24"/>
          <w:szCs w:val="24"/>
        </w:rPr>
        <w:lastRenderedPageBreak/>
        <w:t xml:space="preserve">У 1944 р. Біла Криниця знову стала частиною СРСР, і старообрядницька митрополія остаточно утвердилася в Бреїлі (Румунія), зберігши найменування </w:t>
      </w:r>
      <w:r w:rsidR="006330C4">
        <w:rPr>
          <w:rFonts w:ascii="Times New Roman" w:hAnsi="Times New Roman"/>
          <w:sz w:val="24"/>
          <w:szCs w:val="24"/>
        </w:rPr>
        <w:t>«</w:t>
      </w:r>
      <w:r w:rsidRPr="0024742B">
        <w:rPr>
          <w:rFonts w:ascii="Times New Roman" w:hAnsi="Times New Roman"/>
          <w:sz w:val="24"/>
          <w:szCs w:val="24"/>
        </w:rPr>
        <w:t>Білокриницька</w:t>
      </w:r>
      <w:r w:rsidR="006330C4">
        <w:rPr>
          <w:rFonts w:ascii="Times New Roman" w:hAnsi="Times New Roman"/>
          <w:sz w:val="24"/>
          <w:szCs w:val="24"/>
        </w:rPr>
        <w:t>»</w:t>
      </w:r>
      <w:r w:rsidRPr="0024742B">
        <w:rPr>
          <w:rFonts w:ascii="Times New Roman" w:hAnsi="Times New Roman"/>
          <w:sz w:val="24"/>
          <w:szCs w:val="24"/>
        </w:rPr>
        <w:t xml:space="preserve">. </w:t>
      </w:r>
    </w:p>
    <w:p w:rsidR="00355251" w:rsidRPr="008C7C15" w:rsidRDefault="00355251" w:rsidP="00355251">
      <w:pPr>
        <w:spacing w:after="0" w:line="240" w:lineRule="auto"/>
        <w:ind w:firstLine="720"/>
        <w:jc w:val="both"/>
        <w:rPr>
          <w:rFonts w:ascii="Times New Roman" w:hAnsi="Times New Roman"/>
          <w:color w:val="000000"/>
          <w:sz w:val="24"/>
          <w:szCs w:val="24"/>
          <w:lang w:val="uk-UA"/>
        </w:rPr>
      </w:pPr>
      <w:r w:rsidRPr="0024742B">
        <w:rPr>
          <w:rFonts w:ascii="Times New Roman" w:hAnsi="Times New Roman"/>
          <w:color w:val="000000"/>
          <w:sz w:val="24"/>
          <w:szCs w:val="24"/>
        </w:rPr>
        <w:t xml:space="preserve">На сьогоднішній день село переживає не найкращі часи. В селі немає жодного магазину, лікарні, школи чи дитсадка, є тільки один медпункт. Цієї зими районна влада навіть відмінила транспортне сполучення між селом і районим центром. Від нині колись славетне село опинилося зовсім відрізане від </w:t>
      </w:r>
      <w:r w:rsidR="006330C4">
        <w:rPr>
          <w:rFonts w:ascii="Times New Roman" w:hAnsi="Times New Roman"/>
          <w:color w:val="000000"/>
          <w:sz w:val="24"/>
          <w:szCs w:val="24"/>
        </w:rPr>
        <w:t>«</w:t>
      </w:r>
      <w:r w:rsidRPr="0024742B">
        <w:rPr>
          <w:rFonts w:ascii="Times New Roman" w:hAnsi="Times New Roman"/>
          <w:color w:val="000000"/>
          <w:sz w:val="24"/>
          <w:szCs w:val="24"/>
        </w:rPr>
        <w:t>великої землі</w:t>
      </w:r>
      <w:r w:rsidR="006330C4">
        <w:rPr>
          <w:rFonts w:ascii="Times New Roman" w:hAnsi="Times New Roman"/>
          <w:color w:val="000000"/>
          <w:sz w:val="24"/>
          <w:szCs w:val="24"/>
        </w:rPr>
        <w:t>»</w:t>
      </w:r>
      <w:r w:rsidRPr="0024742B">
        <w:rPr>
          <w:rFonts w:ascii="Times New Roman" w:hAnsi="Times New Roman"/>
          <w:color w:val="000000"/>
          <w:sz w:val="24"/>
          <w:szCs w:val="24"/>
        </w:rPr>
        <w:t>. В селі проживають тільки старообрядці, при цьому населення складає лише близько шістдесяти чоловік. Дітей довозять в школи до найближчих сіл. Звісно, що молодь в такому селі не затримується, тим більше, що недалеко, в тому ж районі, є прикордонне, досить багате село Тереблече, де також є</w:t>
      </w:r>
      <w:r w:rsidR="00952B9E">
        <w:rPr>
          <w:rFonts w:ascii="Times New Roman" w:hAnsi="Times New Roman"/>
          <w:color w:val="000000"/>
          <w:sz w:val="24"/>
          <w:szCs w:val="24"/>
        </w:rPr>
        <w:t xml:space="preserve"> </w:t>
      </w:r>
      <w:r w:rsidRPr="0024742B">
        <w:rPr>
          <w:rFonts w:ascii="Times New Roman" w:hAnsi="Times New Roman"/>
          <w:color w:val="000000"/>
          <w:sz w:val="24"/>
          <w:szCs w:val="24"/>
        </w:rPr>
        <w:t xml:space="preserve">липованська община. Тобто, можна, не зраджуючи віри пращурів, жити в більш гідних умовах і мати можливість давати майбутнє своїм дітям </w:t>
      </w:r>
    </w:p>
    <w:p w:rsidR="00355251" w:rsidRPr="0024742B" w:rsidRDefault="00355251" w:rsidP="00355251">
      <w:pPr>
        <w:spacing w:after="0" w:line="240" w:lineRule="auto"/>
        <w:ind w:firstLine="720"/>
        <w:jc w:val="both"/>
        <w:rPr>
          <w:rFonts w:ascii="Times New Roman" w:hAnsi="Times New Roman"/>
          <w:color w:val="000000"/>
          <w:sz w:val="24"/>
          <w:szCs w:val="24"/>
        </w:rPr>
      </w:pPr>
      <w:r w:rsidRPr="00257A29">
        <w:rPr>
          <w:rFonts w:ascii="Times New Roman" w:hAnsi="Times New Roman"/>
          <w:color w:val="000000" w:themeColor="text1"/>
          <w:sz w:val="24"/>
          <w:szCs w:val="24"/>
          <w:lang w:val="uk-UA"/>
        </w:rPr>
        <w:t xml:space="preserve">Віддавна в Білій Криниці є 2 храми: </w:t>
      </w:r>
      <w:r w:rsidRPr="00257A29">
        <w:rPr>
          <w:rFonts w:ascii="Times New Roman" w:hAnsi="Times New Roman"/>
          <w:color w:val="000000" w:themeColor="text1"/>
          <w:sz w:val="24"/>
          <w:szCs w:val="24"/>
          <w:shd w:val="clear" w:color="auto" w:fill="FFFFFF"/>
          <w:lang w:val="uk-UA"/>
        </w:rPr>
        <w:t>Церква святих чудотворців і безсрібників Козьми і Даміана, заснована ще на початку історії села при чоловічому монастирі, та Успенский собор.</w:t>
      </w:r>
      <w:r w:rsidRPr="00257A29">
        <w:rPr>
          <w:rFonts w:ascii="Times New Roman" w:hAnsi="Times New Roman"/>
          <w:color w:val="000000" w:themeColor="text1"/>
          <w:sz w:val="24"/>
          <w:szCs w:val="24"/>
          <w:lang w:val="uk-UA"/>
        </w:rPr>
        <w:t xml:space="preserve"> </w:t>
      </w:r>
      <w:r w:rsidRPr="00257A29">
        <w:rPr>
          <w:rFonts w:ascii="Times New Roman" w:hAnsi="Times New Roman"/>
          <w:color w:val="000000" w:themeColor="text1"/>
          <w:sz w:val="24"/>
          <w:szCs w:val="24"/>
        </w:rPr>
        <w:t xml:space="preserve">До </w:t>
      </w:r>
      <w:r w:rsidRPr="0024742B">
        <w:rPr>
          <w:rFonts w:ascii="Times New Roman" w:hAnsi="Times New Roman"/>
          <w:color w:val="000000"/>
          <w:sz w:val="24"/>
          <w:szCs w:val="24"/>
        </w:rPr>
        <w:t>Успенського собору – основної перлини старообрядницького культового мистецтва краю - зараз можна увійти лише з дозволу адміністрації монастиря. Таке рішення було прийняте після чисельних пограбувань</w:t>
      </w:r>
      <w:r w:rsidR="00952B9E">
        <w:rPr>
          <w:rFonts w:ascii="Times New Roman" w:hAnsi="Times New Roman"/>
          <w:color w:val="000000"/>
          <w:sz w:val="24"/>
          <w:szCs w:val="24"/>
        </w:rPr>
        <w:t xml:space="preserve"> </w:t>
      </w:r>
      <w:r w:rsidRPr="0024742B">
        <w:rPr>
          <w:rFonts w:ascii="Times New Roman" w:hAnsi="Times New Roman"/>
          <w:color w:val="000000"/>
          <w:sz w:val="24"/>
          <w:szCs w:val="24"/>
        </w:rPr>
        <w:t>храму, адже старообрядницькі ікони високо цінуються на чорному ринку, вони писані сусальним золотом. Під час останньої інвентаризації майна Успенського собору, яка була проведена у 2016 році, фахівці з’ясували, що за 15 років, які минули з часу попередньої інвентаризації (2001 р.) безслідно зникло більше 70 найменувань, з них більшість – ікони. На жаль,</w:t>
      </w:r>
      <w:r w:rsidR="00257A29">
        <w:rPr>
          <w:rFonts w:ascii="Times New Roman" w:hAnsi="Times New Roman"/>
          <w:color w:val="000000"/>
          <w:sz w:val="24"/>
          <w:szCs w:val="24"/>
          <w:lang w:val="uk-UA"/>
        </w:rPr>
        <w:t xml:space="preserve"> </w:t>
      </w:r>
      <w:r w:rsidRPr="0024742B">
        <w:rPr>
          <w:rFonts w:ascii="Times New Roman" w:hAnsi="Times New Roman"/>
          <w:color w:val="000000"/>
          <w:sz w:val="24"/>
          <w:szCs w:val="24"/>
        </w:rPr>
        <w:t xml:space="preserve">досі нічого не знайдено і нікого не покарано за таку наругу над святинею. </w:t>
      </w:r>
    </w:p>
    <w:p w:rsidR="00355251" w:rsidRPr="00941BA4" w:rsidRDefault="00355251" w:rsidP="00355251">
      <w:pPr>
        <w:spacing w:after="0" w:line="240" w:lineRule="auto"/>
        <w:ind w:firstLine="720"/>
        <w:jc w:val="both"/>
        <w:rPr>
          <w:rFonts w:ascii="Times New Roman" w:hAnsi="Times New Roman"/>
          <w:color w:val="000000"/>
          <w:sz w:val="24"/>
          <w:szCs w:val="24"/>
          <w:lang w:val="uk-UA"/>
        </w:rPr>
      </w:pPr>
      <w:r w:rsidRPr="0024742B">
        <w:rPr>
          <w:rFonts w:ascii="Times New Roman" w:hAnsi="Times New Roman"/>
          <w:color w:val="000000"/>
          <w:sz w:val="24"/>
          <w:szCs w:val="24"/>
        </w:rPr>
        <w:t>Такі, цілком виправдані міри безпеки з боку адміністрації спричинили спад туризму та паломництва до храму. І ще одна абсурдна обставина: величний собор реально існує, є безліч його фото в мережі Інтернет і путівниках, про нього є інформація у Вікіпедії та інших інтернет-джерелах, однак юридично на сьогодні собор ніде не зареєстрований. Після численних перереєстрацій він загубився, просто зник в бюрократичній системі. Востаннє храм був зареєстрований в 1979 році. Тобто, згідно документів, білокриницька святиня старообрядців не має ні власника, ніде не знаходиться на обліку , не має навіть технічного паспорта. Через це пожертвування</w:t>
      </w:r>
      <w:r w:rsidR="00952B9E">
        <w:rPr>
          <w:rFonts w:ascii="Times New Roman" w:hAnsi="Times New Roman"/>
          <w:color w:val="000000"/>
          <w:sz w:val="24"/>
          <w:szCs w:val="24"/>
        </w:rPr>
        <w:t xml:space="preserve"> </w:t>
      </w:r>
      <w:r w:rsidRPr="0024742B">
        <w:rPr>
          <w:rFonts w:ascii="Times New Roman" w:hAnsi="Times New Roman"/>
          <w:color w:val="000000"/>
          <w:sz w:val="24"/>
          <w:szCs w:val="24"/>
        </w:rPr>
        <w:t>не доходять до храму. Їх</w:t>
      </w:r>
      <w:r>
        <w:rPr>
          <w:rFonts w:ascii="Times New Roman" w:hAnsi="Times New Roman"/>
          <w:color w:val="000000"/>
          <w:sz w:val="24"/>
          <w:szCs w:val="24"/>
        </w:rPr>
        <w:t xml:space="preserve"> просто немає куди надсилати.</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color w:val="000000"/>
          <w:sz w:val="24"/>
          <w:szCs w:val="24"/>
          <w:shd w:val="clear" w:color="auto" w:fill="FFFFFF"/>
        </w:rPr>
        <w:t>Нині Білокриницька</w:t>
      </w:r>
      <w:r w:rsidR="00952B9E">
        <w:rPr>
          <w:rFonts w:ascii="Times New Roman" w:hAnsi="Times New Roman"/>
          <w:color w:val="000000"/>
          <w:sz w:val="24"/>
          <w:szCs w:val="24"/>
          <w:shd w:val="clear" w:color="auto" w:fill="FFFFFF"/>
        </w:rPr>
        <w:t xml:space="preserve"> </w:t>
      </w:r>
      <w:r w:rsidRPr="0024742B">
        <w:rPr>
          <w:rFonts w:ascii="Times New Roman" w:hAnsi="Times New Roman"/>
          <w:color w:val="000000"/>
          <w:sz w:val="24"/>
          <w:szCs w:val="24"/>
          <w:shd w:val="clear" w:color="auto" w:fill="FFFFFF"/>
        </w:rPr>
        <w:t>митрополія знаходиться в Румунії, проте митрополит та поважні церковні сановники часто відвідують Білу Криницю. Митрополія має кошти і бажання відреставрувати храм. Про це її представники неодноразово заявляли і офіційно, і у приватних відвідинах села. Але, через відсутність реєстраційних документів, навіть скласти план та кошторис реставрації неможливо.</w:t>
      </w:r>
    </w:p>
    <w:p w:rsidR="00355251" w:rsidRPr="0024742B" w:rsidRDefault="002C7B14" w:rsidP="00355251">
      <w:pPr>
        <w:spacing w:after="0" w:line="240" w:lineRule="auto"/>
        <w:ind w:firstLine="720"/>
        <w:jc w:val="both"/>
        <w:rPr>
          <w:rFonts w:ascii="Times New Roman" w:hAnsi="Times New Roman"/>
          <w:sz w:val="24"/>
          <w:szCs w:val="24"/>
        </w:rPr>
      </w:pPr>
      <w:r w:rsidRPr="00257A29">
        <w:rPr>
          <w:rFonts w:ascii="Times New Roman" w:hAnsi="Times New Roman"/>
          <w:b/>
          <w:noProof/>
          <w:color w:val="000000" w:themeColor="text1"/>
          <w:sz w:val="28"/>
          <w:szCs w:val="28"/>
          <w:lang w:val="uk-UA" w:eastAsia="uk-UA"/>
        </w:rPr>
        <w:drawing>
          <wp:anchor distT="0" distB="0" distL="114300" distR="114300" simplePos="0" relativeHeight="251673600" behindDoc="0" locked="0" layoutInCell="1" allowOverlap="1" wp14:anchorId="44806792" wp14:editId="0D122EDF">
            <wp:simplePos x="0" y="0"/>
            <wp:positionH relativeFrom="margin">
              <wp:posOffset>3216910</wp:posOffset>
            </wp:positionH>
            <wp:positionV relativeFrom="margin">
              <wp:posOffset>5649595</wp:posOffset>
            </wp:positionV>
            <wp:extent cx="2874010" cy="2219325"/>
            <wp:effectExtent l="0" t="0" r="2540" b="9525"/>
            <wp:wrapSquare wrapText="bothSides"/>
            <wp:docPr id="33" name="Рисунок 3" descr="E:\Documents and Settings\Admin\Рабочий стол\МАН 2018\Біла Криниця\Додатки\DSC_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cuments and Settings\Admin\Рабочий стол\МАН 2018\Біла Криниця\Додатки\DSC_0115.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 r="14521" b="944"/>
                    <a:stretch/>
                  </pic:blipFill>
                  <pic:spPr bwMode="auto">
                    <a:xfrm>
                      <a:off x="0" y="0"/>
                      <a:ext cx="2874010" cy="2219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24742B">
        <w:rPr>
          <w:rFonts w:ascii="Times New Roman" w:hAnsi="Times New Roman"/>
          <w:sz w:val="24"/>
          <w:szCs w:val="24"/>
        </w:rPr>
        <w:t>Силами ентузіастів в селі працює музей історії старообрядництва. Його очолює Оксана Дядюшка – людина небайдужа до долі односельчан і майбутнього</w:t>
      </w:r>
      <w:r w:rsidR="00355251">
        <w:rPr>
          <w:rFonts w:ascii="Times New Roman" w:hAnsi="Times New Roman"/>
          <w:sz w:val="24"/>
          <w:szCs w:val="24"/>
          <w:lang w:val="uk-UA"/>
        </w:rPr>
        <w:t xml:space="preserve"> </w:t>
      </w:r>
      <w:r w:rsidR="00355251" w:rsidRPr="0024742B">
        <w:rPr>
          <w:rFonts w:ascii="Times New Roman" w:hAnsi="Times New Roman"/>
          <w:sz w:val="24"/>
          <w:szCs w:val="24"/>
        </w:rPr>
        <w:t>Храму. Її зусиллями збережені фонди музею і постійно з’являються нові експозиції. Досить знаково, що серед</w:t>
      </w:r>
      <w:r w:rsidR="00952B9E">
        <w:rPr>
          <w:rFonts w:ascii="Times New Roman" w:hAnsi="Times New Roman"/>
          <w:sz w:val="24"/>
          <w:szCs w:val="24"/>
          <w:lang w:val="uk-UA"/>
        </w:rPr>
        <w:t xml:space="preserve"> </w:t>
      </w:r>
      <w:r w:rsidR="00355251" w:rsidRPr="0024742B">
        <w:rPr>
          <w:rFonts w:ascii="Times New Roman" w:hAnsi="Times New Roman"/>
          <w:sz w:val="24"/>
          <w:szCs w:val="24"/>
        </w:rPr>
        <w:t>молодих жителів села є юнаки-учасники АТО. Про їх службу та нинішнє життя теж можна дізнатись в музеї.</w:t>
      </w:r>
    </w:p>
    <w:p w:rsidR="00355251" w:rsidRPr="00C87F9A" w:rsidRDefault="00355251" w:rsidP="00355251">
      <w:pPr>
        <w:spacing w:after="0" w:line="240" w:lineRule="auto"/>
        <w:ind w:firstLine="720"/>
        <w:jc w:val="both"/>
        <w:rPr>
          <w:rFonts w:ascii="Times New Roman" w:hAnsi="Times New Roman"/>
          <w:sz w:val="24"/>
          <w:szCs w:val="24"/>
          <w:lang w:val="uk-UA"/>
        </w:rPr>
      </w:pPr>
      <w:r w:rsidRPr="0024742B">
        <w:rPr>
          <w:rFonts w:ascii="Times New Roman" w:hAnsi="Times New Roman"/>
          <w:sz w:val="24"/>
          <w:szCs w:val="24"/>
        </w:rPr>
        <w:t>В наш час головною пам’яткою с. Біла Криниця є Успенський собор жіночого монастиря – чудовий пам’ятник російського церковного мистецтва. Він розміщений в центрі села і йо</w:t>
      </w:r>
      <w:r>
        <w:rPr>
          <w:rFonts w:ascii="Times New Roman" w:hAnsi="Times New Roman"/>
          <w:sz w:val="24"/>
          <w:szCs w:val="24"/>
        </w:rPr>
        <w:t>го видно за десятки кілометрів.</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 xml:space="preserve">Собор був збудований у 1908 році на кошти московських купців – Глеба та Ольги Овсяннікових. Автором проекту став відомий архітектор В.І.Клик, серб за національностю. Будувався храм під керівництвом московських майстрів – інженера Кузнецова і підрядчика Тряпкіна. Майже всі матеріали для будування храму були привезені з Москви, в тому числі </w:t>
      </w:r>
      <w:r w:rsidRPr="0024742B">
        <w:rPr>
          <w:rFonts w:ascii="Times New Roman" w:hAnsi="Times New Roman"/>
          <w:sz w:val="24"/>
          <w:szCs w:val="24"/>
        </w:rPr>
        <w:lastRenderedPageBreak/>
        <w:t>і позолочені хрести, і дерев’яний вирізьблений іконостас, в якому було багато старих російських ікон.</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Про те, з якою любов’ю ставились старообрядці до будування та оздоблення храму і яке враження справляв Білокриницький собор</w:t>
      </w:r>
      <w:r w:rsidR="00952B9E">
        <w:rPr>
          <w:rFonts w:ascii="Times New Roman" w:hAnsi="Times New Roman"/>
          <w:sz w:val="24"/>
          <w:szCs w:val="24"/>
        </w:rPr>
        <w:t xml:space="preserve"> </w:t>
      </w:r>
      <w:r w:rsidRPr="0024742B">
        <w:rPr>
          <w:rFonts w:ascii="Times New Roman" w:hAnsi="Times New Roman"/>
          <w:sz w:val="24"/>
          <w:szCs w:val="24"/>
        </w:rPr>
        <w:t xml:space="preserve">навіть на іновірців, свідчить репортаж кореспондента румунської газети </w:t>
      </w:r>
      <w:r w:rsidR="006330C4">
        <w:rPr>
          <w:rFonts w:ascii="Times New Roman" w:hAnsi="Times New Roman"/>
          <w:sz w:val="24"/>
          <w:szCs w:val="24"/>
        </w:rPr>
        <w:t>«</w:t>
      </w:r>
      <w:r w:rsidRPr="0024742B">
        <w:rPr>
          <w:rFonts w:ascii="Times New Roman" w:hAnsi="Times New Roman"/>
          <w:sz w:val="24"/>
          <w:szCs w:val="24"/>
        </w:rPr>
        <w:t>Муренту</w:t>
      </w:r>
      <w:r w:rsidR="006330C4">
        <w:rPr>
          <w:rFonts w:ascii="Times New Roman" w:hAnsi="Times New Roman"/>
          <w:sz w:val="24"/>
          <w:szCs w:val="24"/>
        </w:rPr>
        <w:t>»</w:t>
      </w:r>
      <w:r w:rsidRPr="0024742B">
        <w:rPr>
          <w:rFonts w:ascii="Times New Roman" w:hAnsi="Times New Roman"/>
          <w:sz w:val="24"/>
          <w:szCs w:val="24"/>
        </w:rPr>
        <w:t xml:space="preserve">, який відвідав Білу Криницю під час маневрів румунських військ 1935року: </w:t>
      </w:r>
      <w:r w:rsidR="006330C4">
        <w:rPr>
          <w:rFonts w:ascii="Times New Roman" w:hAnsi="Times New Roman"/>
          <w:sz w:val="24"/>
          <w:szCs w:val="24"/>
        </w:rPr>
        <w:t>«</w:t>
      </w:r>
      <w:r w:rsidRPr="0024742B">
        <w:rPr>
          <w:rFonts w:ascii="Times New Roman" w:hAnsi="Times New Roman"/>
          <w:sz w:val="24"/>
          <w:szCs w:val="24"/>
        </w:rPr>
        <w:t>Теплої осені… ми подорожували</w:t>
      </w:r>
      <w:r w:rsidR="00952B9E">
        <w:rPr>
          <w:rFonts w:ascii="Times New Roman" w:hAnsi="Times New Roman"/>
          <w:sz w:val="24"/>
          <w:szCs w:val="24"/>
        </w:rPr>
        <w:t xml:space="preserve"> </w:t>
      </w:r>
      <w:r w:rsidRPr="0024742B">
        <w:rPr>
          <w:rFonts w:ascii="Times New Roman" w:hAnsi="Times New Roman"/>
          <w:sz w:val="24"/>
          <w:szCs w:val="24"/>
        </w:rPr>
        <w:t>Буковиною</w:t>
      </w:r>
      <w:r w:rsidR="00952B9E">
        <w:rPr>
          <w:rFonts w:ascii="Times New Roman" w:hAnsi="Times New Roman"/>
          <w:sz w:val="24"/>
          <w:szCs w:val="24"/>
        </w:rPr>
        <w:t xml:space="preserve"> </w:t>
      </w:r>
      <w:r w:rsidRPr="0024742B">
        <w:rPr>
          <w:rFonts w:ascii="Times New Roman" w:hAnsi="Times New Roman"/>
          <w:sz w:val="24"/>
          <w:szCs w:val="24"/>
        </w:rPr>
        <w:t>слідами</w:t>
      </w:r>
      <w:r w:rsidR="00952B9E">
        <w:rPr>
          <w:rFonts w:ascii="Times New Roman" w:hAnsi="Times New Roman"/>
          <w:sz w:val="24"/>
          <w:szCs w:val="24"/>
        </w:rPr>
        <w:t xml:space="preserve"> </w:t>
      </w:r>
      <w:r w:rsidR="002C7B14">
        <w:rPr>
          <w:rFonts w:ascii="Times New Roman" w:hAnsi="Times New Roman"/>
          <w:noProof/>
          <w:sz w:val="28"/>
          <w:szCs w:val="28"/>
          <w:lang w:val="uk-UA" w:eastAsia="uk-UA"/>
        </w:rPr>
        <w:drawing>
          <wp:anchor distT="0" distB="0" distL="114300" distR="114300" simplePos="0" relativeHeight="251674624" behindDoc="1" locked="0" layoutInCell="1" allowOverlap="1" wp14:anchorId="3260D96F" wp14:editId="48824B78">
            <wp:simplePos x="0" y="0"/>
            <wp:positionH relativeFrom="margin">
              <wp:align>right</wp:align>
            </wp:positionH>
            <wp:positionV relativeFrom="margin">
              <wp:posOffset>248920</wp:posOffset>
            </wp:positionV>
            <wp:extent cx="1542415" cy="1873885"/>
            <wp:effectExtent l="0" t="0" r="635" b="0"/>
            <wp:wrapSquare wrapText="bothSides"/>
            <wp:docPr id="21" name="Рисунок 21" descr="E:\101D3100\DSC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101D3100\DSC_0096.JPG"/>
                    <pic:cNvPicPr>
                      <a:picLocks noChangeAspect="1" noChangeArrowheads="1"/>
                    </pic:cNvPicPr>
                  </pic:nvPicPr>
                  <pic:blipFill rotWithShape="1">
                    <a:blip r:embed="rId21" cstate="print"/>
                    <a:srcRect l="22522" r="22712"/>
                    <a:stretch/>
                  </pic:blipFill>
                  <pic:spPr bwMode="auto">
                    <a:xfrm>
                      <a:off x="0" y="0"/>
                      <a:ext cx="1542415" cy="1873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4742B">
        <w:rPr>
          <w:rFonts w:ascii="Times New Roman" w:hAnsi="Times New Roman"/>
          <w:sz w:val="24"/>
          <w:szCs w:val="24"/>
        </w:rPr>
        <w:t>маневруючих військ. Аж ось</w:t>
      </w:r>
      <w:r w:rsidR="00952B9E">
        <w:rPr>
          <w:rFonts w:ascii="Times New Roman" w:hAnsi="Times New Roman"/>
          <w:sz w:val="24"/>
          <w:szCs w:val="24"/>
        </w:rPr>
        <w:t xml:space="preserve"> </w:t>
      </w:r>
      <w:r w:rsidRPr="0024742B">
        <w:rPr>
          <w:rFonts w:ascii="Times New Roman" w:hAnsi="Times New Roman"/>
          <w:sz w:val="24"/>
          <w:szCs w:val="24"/>
        </w:rPr>
        <w:t>з’явилось незвичайне видіння, від якого ми всі остовпіли. Здалеку, серед покритих лісами пагорбів, встають вічні, покриті візерунками та глазур’ю дзвіниці, точно з декорації Бориса Годунова. Ці вежі, яким немає схожих по всій країні, належать староообрядницькому жіночому монастирю в Білій Криниці, а ще старообрядницькій митрополії інших чотирьох церков тієї ж віри. У них моляться православні, які залишились вірними православній християнській церкві. Коли ми наблизились, дивовижний пейзаж, заміть того, щоб розсіятись, набув величних розмірів, і перед нами постала одна з найвеличніших пам’яток російськог</w:t>
      </w:r>
      <w:r w:rsidR="00120BF5">
        <w:rPr>
          <w:rFonts w:ascii="Times New Roman" w:hAnsi="Times New Roman"/>
          <w:sz w:val="24"/>
          <w:szCs w:val="24"/>
        </w:rPr>
        <w:t>о мистецтва на румунській землі</w:t>
      </w:r>
      <w:r w:rsidRPr="0024742B">
        <w:rPr>
          <w:rFonts w:ascii="Times New Roman" w:hAnsi="Times New Roman"/>
          <w:sz w:val="24"/>
          <w:szCs w:val="24"/>
        </w:rPr>
        <w:t>.</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За декілька років перед початком війни, ця церква мала вартість близько 1 500 000 золотих рублів. Храм є унікальною цінністю. Він повністю збудований з каменю, декорований скульптурою, візерунками</w:t>
      </w:r>
      <w:r w:rsidR="00952B9E">
        <w:rPr>
          <w:rFonts w:ascii="Times New Roman" w:hAnsi="Times New Roman"/>
          <w:sz w:val="24"/>
          <w:szCs w:val="24"/>
        </w:rPr>
        <w:t xml:space="preserve"> </w:t>
      </w:r>
      <w:r w:rsidRPr="0024742B">
        <w:rPr>
          <w:rFonts w:ascii="Times New Roman" w:hAnsi="Times New Roman"/>
          <w:sz w:val="24"/>
          <w:szCs w:val="24"/>
        </w:rPr>
        <w:t>з позолоченої бронзи і глазурі. Є зразком того культового російського мистецтва, що доходило до свого апогею перед подальшим швидким занепадом. Величними розмірами храм подібним до великих московських церков старого часу. На дубовому вирізьбленому іконостасі для трьох вівтарів розставлені в ряд в гармонійному порядку ікони, написані кращими іконописцями і обрамлені в срібло та золото; багато з них покриті багаточисленними разками з коралів та дорогоцінного каміння. Дивуєшся величезною кількістю дорогоцінного металу, що прикрашає храм, в якому молиться смиренний, бідний, не прийнятий до уваги, обтяжений непосильними податками народ, який змушений виконувати важку польову роботу, щоб заробити на скибку хліба</w:t>
      </w:r>
      <w:r w:rsidR="006330C4">
        <w:rPr>
          <w:rFonts w:ascii="Times New Roman" w:hAnsi="Times New Roman"/>
          <w:sz w:val="24"/>
          <w:szCs w:val="24"/>
        </w:rPr>
        <w:t>»</w:t>
      </w:r>
      <w:r w:rsidRPr="0024742B">
        <w:rPr>
          <w:rFonts w:ascii="Times New Roman" w:hAnsi="Times New Roman"/>
          <w:sz w:val="24"/>
          <w:szCs w:val="24"/>
        </w:rPr>
        <w:t>.</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Успенський собор дивом зберігся в часи Другої Світової війни і після вступу до Білої Криниці більшовиків, які зруйнували митрополію і чоловічий монастир. У 1944 році храм був закритий, з 1960 по 1980 роки використовувся як зерносховище. За цей час значна частина багатств була розграбована. Однак, частина ікон, складенів, старообрядницьких хрестів та іншого церковного інвентаря зберігається у фондах Чернівецького обласного художнього музею.Постановою РМ УСРР від 6.09.1978</w:t>
      </w:r>
      <w:r w:rsidR="009838A9">
        <w:rPr>
          <w:rFonts w:ascii="Times New Roman" w:hAnsi="Times New Roman"/>
          <w:sz w:val="24"/>
          <w:szCs w:val="24"/>
          <w:lang w:val="uk-UA"/>
        </w:rPr>
        <w:t>.</w:t>
      </w:r>
      <w:r w:rsidRPr="0024742B">
        <w:rPr>
          <w:rFonts w:ascii="Times New Roman" w:hAnsi="Times New Roman"/>
          <w:sz w:val="24"/>
          <w:szCs w:val="24"/>
        </w:rPr>
        <w:t xml:space="preserve"> Успенський собор був взятий під охорону держави як пам'ятник архітектури. У 1982-1988 спеціалістами Українського науково-реставраційного проектного інституту </w:t>
      </w:r>
      <w:r w:rsidR="006330C4">
        <w:rPr>
          <w:rFonts w:ascii="Times New Roman" w:hAnsi="Times New Roman"/>
          <w:sz w:val="24"/>
          <w:szCs w:val="24"/>
        </w:rPr>
        <w:t>«</w:t>
      </w:r>
      <w:r w:rsidRPr="0024742B">
        <w:rPr>
          <w:rFonts w:ascii="Times New Roman" w:hAnsi="Times New Roman"/>
          <w:sz w:val="24"/>
          <w:szCs w:val="24"/>
        </w:rPr>
        <w:t>Укрпроектреставрація</w:t>
      </w:r>
      <w:r w:rsidR="006330C4">
        <w:rPr>
          <w:rFonts w:ascii="Times New Roman" w:hAnsi="Times New Roman"/>
          <w:sz w:val="24"/>
          <w:szCs w:val="24"/>
        </w:rPr>
        <w:t>»</w:t>
      </w:r>
      <w:r w:rsidRPr="0024742B">
        <w:rPr>
          <w:rFonts w:ascii="Times New Roman" w:hAnsi="Times New Roman"/>
          <w:sz w:val="24"/>
          <w:szCs w:val="24"/>
        </w:rPr>
        <w:t xml:space="preserve"> була підготовлена документація на реставрацію собору. З 1984 по 1988 рр. за державний кошт проводились ремонтно- реставраційні роботи у соборі, були перекриті міддю куполи, відреставровані іконостас, панікаділа, інтер'єр храму. Проте в 1989 р., через відсутність фінансування, роботи були призупинені. З 2001р. храм був переданий державою Білокриницькому монастирю, в користувані якого фактично, але не документально знаходиться по сьогоднішній день</w:t>
      </w:r>
      <w:r w:rsidR="009838A9">
        <w:rPr>
          <w:rFonts w:ascii="Times New Roman" w:hAnsi="Times New Roman"/>
          <w:sz w:val="24"/>
          <w:szCs w:val="24"/>
          <w:lang w:val="uk-UA"/>
        </w:rPr>
        <w:t>.</w:t>
      </w:r>
      <w:r w:rsidRPr="0024742B">
        <w:rPr>
          <w:rFonts w:ascii="Times New Roman" w:hAnsi="Times New Roman"/>
          <w:sz w:val="24"/>
          <w:szCs w:val="24"/>
        </w:rPr>
        <w:t xml:space="preserve"> </w:t>
      </w:r>
    </w:p>
    <w:p w:rsidR="00355251" w:rsidRPr="0024742B" w:rsidRDefault="00355251" w:rsidP="00257A29">
      <w:pPr>
        <w:spacing w:after="0" w:line="240" w:lineRule="auto"/>
        <w:ind w:firstLine="720"/>
        <w:jc w:val="both"/>
        <w:rPr>
          <w:rFonts w:ascii="Times New Roman" w:hAnsi="Times New Roman"/>
          <w:sz w:val="24"/>
          <w:szCs w:val="24"/>
        </w:rPr>
      </w:pPr>
      <w:r w:rsidRPr="0024742B">
        <w:rPr>
          <w:rFonts w:ascii="Times New Roman" w:hAnsi="Times New Roman"/>
          <w:sz w:val="24"/>
          <w:szCs w:val="24"/>
        </w:rPr>
        <w:t xml:space="preserve">У 1992 році центральний вівтар Успенського Собору після оскверніння безбожниками освятив митрополит </w:t>
      </w:r>
      <w:r>
        <w:rPr>
          <w:rFonts w:ascii="Times New Roman" w:hAnsi="Times New Roman"/>
          <w:sz w:val="24"/>
          <w:szCs w:val="24"/>
        </w:rPr>
        <w:t>Московський і Всія Русі Алімпій.</w:t>
      </w:r>
      <w:r w:rsidRPr="00FE5229">
        <w:rPr>
          <w:rFonts w:ascii="Times New Roman" w:hAnsi="Times New Roman"/>
          <w:color w:val="FF0000"/>
          <w:sz w:val="24"/>
          <w:szCs w:val="24"/>
        </w:rPr>
        <w:t xml:space="preserve"> </w:t>
      </w:r>
      <w:r w:rsidRPr="0024742B">
        <w:rPr>
          <w:rFonts w:ascii="Times New Roman" w:hAnsi="Times New Roman"/>
          <w:sz w:val="24"/>
          <w:szCs w:val="24"/>
        </w:rPr>
        <w:t xml:space="preserve">У 1996 році в соборі проходили засідання Всесвітнього Освяченого собору Староообрядницької Православної Церкви. </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 xml:space="preserve">Храм побудований як хрестово-купольна композиція. Споруду увінчує могутня за своїми розмірами центральна баня, з якою з’єднані ще чотири менші бані, симетрично розміщені. Центральну баню підтримує барабан зі світловими вікнами. Барабан опирається на чотири стовпи, що знаходяться в середині храму. Таким чином, прямокутна у плані будова церкви, розчленована хрестом, перехрестя якого припадає точно на центр храму. </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lastRenderedPageBreak/>
        <w:t>Зі східного боку у храмі розташований вівтар, де відбувалась найважливіша частина богослужіння. На місці вівтаря церковна стіна видається напівкруглими відступами – апсидами. Церковні зводи покриті напівкруглими покриттями – закомарами.</w:t>
      </w:r>
      <w:r w:rsidR="00952B9E">
        <w:rPr>
          <w:rFonts w:ascii="Times New Roman" w:hAnsi="Times New Roman"/>
          <w:sz w:val="24"/>
          <w:szCs w:val="24"/>
        </w:rPr>
        <w:t xml:space="preserve"> </w:t>
      </w:r>
      <w:r w:rsidRPr="0024742B">
        <w:rPr>
          <w:rFonts w:ascii="Times New Roman" w:hAnsi="Times New Roman"/>
          <w:sz w:val="24"/>
          <w:szCs w:val="24"/>
        </w:rPr>
        <w:t xml:space="preserve">Вхід в церкву розташований у західній частині храму. Над ним збудовані хори – верхня відкрита галерея, балкон, де перебували під час богослужіння хористи (співаки). </w:t>
      </w:r>
    </w:p>
    <w:p w:rsidR="00355251" w:rsidRPr="0024742B" w:rsidRDefault="00355251" w:rsidP="00355251">
      <w:pPr>
        <w:spacing w:after="0" w:line="240" w:lineRule="auto"/>
        <w:ind w:firstLine="720"/>
        <w:jc w:val="both"/>
        <w:rPr>
          <w:rFonts w:ascii="Times New Roman" w:hAnsi="Times New Roman"/>
          <w:sz w:val="24"/>
          <w:szCs w:val="24"/>
        </w:rPr>
      </w:pPr>
      <w:r w:rsidRPr="0024742B">
        <w:rPr>
          <w:rFonts w:ascii="Times New Roman" w:hAnsi="Times New Roman"/>
          <w:sz w:val="24"/>
          <w:szCs w:val="24"/>
        </w:rPr>
        <w:t>У будівництві цього храму використані традиції шатрового зодчества.</w:t>
      </w:r>
      <w:r w:rsidR="00952B9E">
        <w:rPr>
          <w:rFonts w:ascii="Times New Roman" w:hAnsi="Times New Roman"/>
          <w:sz w:val="24"/>
          <w:szCs w:val="24"/>
        </w:rPr>
        <w:t xml:space="preserve"> </w:t>
      </w:r>
      <w:r w:rsidRPr="0024742B">
        <w:rPr>
          <w:rFonts w:ascii="Times New Roman" w:hAnsi="Times New Roman"/>
          <w:sz w:val="24"/>
          <w:szCs w:val="24"/>
        </w:rPr>
        <w:t xml:space="preserve">Шатрове зодчество </w:t>
      </w:r>
      <w:r w:rsidRPr="0024742B">
        <w:rPr>
          <w:rFonts w:ascii="Times New Roman" w:hAnsi="Times New Roman"/>
          <w:sz w:val="24"/>
          <w:szCs w:val="24"/>
          <w:lang w:val="en-US"/>
        </w:rPr>
        <w:t>XVI</w:t>
      </w:r>
      <w:r w:rsidRPr="0024742B">
        <w:rPr>
          <w:rFonts w:ascii="Times New Roman" w:hAnsi="Times New Roman"/>
          <w:sz w:val="24"/>
          <w:szCs w:val="24"/>
        </w:rPr>
        <w:t>-</w:t>
      </w:r>
      <w:r w:rsidRPr="0024742B">
        <w:rPr>
          <w:rFonts w:ascii="Times New Roman" w:hAnsi="Times New Roman"/>
          <w:sz w:val="24"/>
          <w:szCs w:val="24"/>
          <w:lang w:val="en-US"/>
        </w:rPr>
        <w:t>XVII</w:t>
      </w:r>
      <w:r w:rsidRPr="0024742B">
        <w:rPr>
          <w:rFonts w:ascii="Times New Roman" w:hAnsi="Times New Roman"/>
          <w:sz w:val="24"/>
          <w:szCs w:val="24"/>
        </w:rPr>
        <w:t xml:space="preserve"> століть – унікальний напрямок російської архітектури, якому немає аналогів у мистецтві інших країн і народів. Шатрова споруда увінчує собою вхід у храм</w:t>
      </w:r>
      <w:r w:rsidR="00257A29">
        <w:rPr>
          <w:rFonts w:ascii="Times New Roman" w:hAnsi="Times New Roman"/>
          <w:sz w:val="24"/>
          <w:szCs w:val="24"/>
          <w:lang w:val="uk-UA"/>
        </w:rPr>
        <w:t>.</w:t>
      </w:r>
      <w:r w:rsidRPr="0024742B">
        <w:rPr>
          <w:rFonts w:ascii="Times New Roman" w:hAnsi="Times New Roman"/>
          <w:sz w:val="24"/>
          <w:szCs w:val="24"/>
        </w:rPr>
        <w:t xml:space="preserve"> На нижній кубічній частині, що є основою, збудований восьмиреберний стовп, який вінчає шатро. Багатогранна основа завершується загостреними кілевидними кокошниками, що нагадують язики скам’янілого полум’я. А над ними височить шатро, яке має призначення дзвіниці. Грані шатра перевиті вузькими кам’яними гірляндами, що нагадують собою низки дорогоцінних перлин. Верх шатра покритий невеличкою банькою з позолоченим хрестом.</w:t>
      </w:r>
    </w:p>
    <w:p w:rsidR="00355251" w:rsidRPr="00FE5229" w:rsidRDefault="00355251" w:rsidP="00355251">
      <w:pPr>
        <w:spacing w:after="0" w:line="240" w:lineRule="auto"/>
        <w:ind w:firstLine="720"/>
        <w:jc w:val="both"/>
        <w:rPr>
          <w:rFonts w:ascii="Times New Roman" w:hAnsi="Times New Roman"/>
          <w:color w:val="FF0000"/>
          <w:sz w:val="24"/>
          <w:szCs w:val="24"/>
        </w:rPr>
      </w:pPr>
      <w:r w:rsidRPr="0024742B">
        <w:rPr>
          <w:rFonts w:ascii="Times New Roman" w:hAnsi="Times New Roman"/>
          <w:sz w:val="24"/>
          <w:szCs w:val="24"/>
        </w:rPr>
        <w:t>Велич собору підсилюється декоративним оздобленням. Будова зовні суцільно вкрита глазурованою черепицею і цеглою. Фасад прикрашений різними формами фільонок (рамки, заглиблення). Стрункі пропорції бані проникнуті ритмом вертикальних ліній і одночасно врівноважені рельєфними карнизами і м’якими півколами. Розташовані один над одним, вони надають споруді святкового характеру. Вікна оздоблені кованими сіткам, та білокам’яною різьбою, надвіконним рослинним орнаментом</w:t>
      </w:r>
      <w:r w:rsidR="00257A29">
        <w:rPr>
          <w:rFonts w:ascii="Times New Roman" w:hAnsi="Times New Roman"/>
          <w:sz w:val="24"/>
          <w:szCs w:val="24"/>
          <w:lang w:val="uk-UA"/>
        </w:rPr>
        <w:t>.</w:t>
      </w:r>
      <w:r w:rsidRPr="0024742B">
        <w:rPr>
          <w:rFonts w:ascii="Times New Roman" w:hAnsi="Times New Roman"/>
          <w:sz w:val="24"/>
          <w:szCs w:val="24"/>
        </w:rPr>
        <w:t xml:space="preserve"> </w:t>
      </w:r>
    </w:p>
    <w:p w:rsidR="00355251" w:rsidRPr="00432C4B" w:rsidRDefault="00355251" w:rsidP="00355251">
      <w:pPr>
        <w:spacing w:after="0" w:line="240" w:lineRule="auto"/>
        <w:ind w:firstLine="720"/>
        <w:jc w:val="both"/>
        <w:rPr>
          <w:rFonts w:ascii="Times New Roman" w:hAnsi="Times New Roman"/>
          <w:sz w:val="24"/>
          <w:szCs w:val="24"/>
          <w:lang w:val="uk-UA"/>
        </w:rPr>
      </w:pPr>
      <w:r w:rsidRPr="0024742B">
        <w:rPr>
          <w:rFonts w:ascii="Times New Roman" w:hAnsi="Times New Roman"/>
          <w:sz w:val="24"/>
          <w:szCs w:val="24"/>
        </w:rPr>
        <w:t>Усередині собор прикрашений чудовим різьбленим іконостасом, на якому є ікони пензля старовинних володимирських, палехських і новгородських майстрів. Собор Успіння Пресвятої Богородиці за своїми архітектурними особливостями дещо нагадує Церкву Іллі Пророка (1647-1650), що знаходиться у Москві: декором кокошників, арок та арочок, соковитою різьбою</w:t>
      </w:r>
      <w:r w:rsidR="009D58D0">
        <w:rPr>
          <w:rFonts w:ascii="Times New Roman" w:hAnsi="Times New Roman"/>
          <w:sz w:val="24"/>
          <w:szCs w:val="24"/>
          <w:lang w:val="uk-UA"/>
        </w:rPr>
        <w:t xml:space="preserve">. </w:t>
      </w:r>
      <w:r w:rsidRPr="0024742B">
        <w:rPr>
          <w:rFonts w:ascii="Times New Roman" w:hAnsi="Times New Roman"/>
          <w:sz w:val="24"/>
          <w:szCs w:val="24"/>
        </w:rPr>
        <w:t xml:space="preserve">Але внутрішній простір Церкви Іллі Пророка є темним, таким, що тисне на особистість. Цього не скажеш про білоцерківський собор. За традиціями старовірів, стіни і стеля собору не прикрашені фресками, але, можливо, саме це створює відчуття величі і чистоти простору, спрямованого до неба. За словами місцевих липован, церква не потребує розкоші і зовнішніх прикрас. Справжня її велич – в таїнстві Євхаристії. </w:t>
      </w:r>
    </w:p>
    <w:p w:rsidR="00355251" w:rsidRPr="0024742B" w:rsidRDefault="00355251" w:rsidP="00355251">
      <w:pPr>
        <w:spacing w:after="0" w:line="240" w:lineRule="auto"/>
        <w:ind w:firstLine="720"/>
        <w:jc w:val="both"/>
        <w:rPr>
          <w:rFonts w:ascii="Times New Roman" w:hAnsi="Times New Roman"/>
          <w:sz w:val="24"/>
          <w:szCs w:val="24"/>
        </w:rPr>
      </w:pPr>
      <w:r w:rsidRPr="00257A29">
        <w:rPr>
          <w:rFonts w:ascii="Times New Roman" w:hAnsi="Times New Roman"/>
          <w:sz w:val="24"/>
          <w:szCs w:val="24"/>
          <w:lang w:val="uk-UA"/>
        </w:rPr>
        <w:t>Проблема відступності очільників церкви (єпископів) після розколу</w:t>
      </w:r>
      <w:r w:rsidR="00952B9E">
        <w:rPr>
          <w:rFonts w:ascii="Times New Roman" w:hAnsi="Times New Roman"/>
          <w:sz w:val="24"/>
          <w:szCs w:val="24"/>
          <w:lang w:val="uk-UA"/>
        </w:rPr>
        <w:t xml:space="preserve"> </w:t>
      </w:r>
      <w:r w:rsidRPr="00257A29">
        <w:rPr>
          <w:rFonts w:ascii="Times New Roman" w:hAnsi="Times New Roman"/>
          <w:sz w:val="24"/>
          <w:szCs w:val="24"/>
          <w:lang w:val="uk-UA"/>
        </w:rPr>
        <w:t xml:space="preserve">спричинила появу різних течій старообрядництва. </w:t>
      </w:r>
      <w:r w:rsidRPr="0024742B">
        <w:rPr>
          <w:rFonts w:ascii="Times New Roman" w:hAnsi="Times New Roman"/>
          <w:sz w:val="24"/>
          <w:szCs w:val="24"/>
        </w:rPr>
        <w:t xml:space="preserve">Однією з основних, поміркованих течій, в ній окремо виділяються липовани. Саме вони є прибічниками Білокриницької ієпархії. Щодо назви, то ми схиляємось до обгрунтованої позиції тих дослідників, які вважають, що термін </w:t>
      </w:r>
      <w:r w:rsidR="006330C4">
        <w:rPr>
          <w:rFonts w:ascii="Times New Roman" w:hAnsi="Times New Roman"/>
          <w:sz w:val="24"/>
          <w:szCs w:val="24"/>
        </w:rPr>
        <w:t>«</w:t>
      </w:r>
      <w:r w:rsidRPr="0024742B">
        <w:rPr>
          <w:rFonts w:ascii="Times New Roman" w:hAnsi="Times New Roman"/>
          <w:sz w:val="24"/>
          <w:szCs w:val="24"/>
        </w:rPr>
        <w:t>липовани</w:t>
      </w:r>
      <w:r w:rsidR="006330C4">
        <w:rPr>
          <w:rFonts w:ascii="Times New Roman" w:hAnsi="Times New Roman"/>
          <w:sz w:val="24"/>
          <w:szCs w:val="24"/>
        </w:rPr>
        <w:t>»</w:t>
      </w:r>
      <w:r w:rsidRPr="0024742B">
        <w:rPr>
          <w:rFonts w:ascii="Times New Roman" w:hAnsi="Times New Roman"/>
          <w:sz w:val="24"/>
          <w:szCs w:val="24"/>
        </w:rPr>
        <w:t xml:space="preserve"> пішов відмісцевості першого селища старообрядців попівської течії на території Румунії, що розміщувалося в липовому лісі.</w:t>
      </w:r>
    </w:p>
    <w:p w:rsidR="00355251" w:rsidRPr="00257A29" w:rsidRDefault="00E241B4" w:rsidP="00355251">
      <w:pPr>
        <w:spacing w:after="0" w:line="240" w:lineRule="auto"/>
        <w:ind w:firstLine="720"/>
        <w:jc w:val="both"/>
        <w:rPr>
          <w:rFonts w:ascii="Times New Roman" w:hAnsi="Times New Roman"/>
          <w:color w:val="000000" w:themeColor="text1"/>
          <w:sz w:val="24"/>
          <w:szCs w:val="24"/>
        </w:rPr>
      </w:pPr>
      <w:r>
        <w:rPr>
          <w:rFonts w:ascii="Times New Roman" w:hAnsi="Times New Roman"/>
          <w:noProof/>
          <w:sz w:val="28"/>
          <w:szCs w:val="28"/>
          <w:lang w:val="uk-UA" w:eastAsia="uk-UA"/>
        </w:rPr>
        <w:drawing>
          <wp:anchor distT="0" distB="0" distL="114300" distR="114300" simplePos="0" relativeHeight="251675648" behindDoc="0" locked="0" layoutInCell="1" allowOverlap="1" wp14:anchorId="7B026F3A" wp14:editId="27720732">
            <wp:simplePos x="0" y="0"/>
            <wp:positionH relativeFrom="margin">
              <wp:align>left</wp:align>
            </wp:positionH>
            <wp:positionV relativeFrom="margin">
              <wp:posOffset>6192520</wp:posOffset>
            </wp:positionV>
            <wp:extent cx="2573020" cy="1714500"/>
            <wp:effectExtent l="0" t="0" r="0" b="0"/>
            <wp:wrapSquare wrapText="bothSides"/>
            <wp:docPr id="23" name="Рисунок 23" descr="E:\101D3100\DSC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101D3100\DSC_010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86539" cy="17231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55251" w:rsidRPr="0024742B">
        <w:rPr>
          <w:rFonts w:ascii="Times New Roman" w:hAnsi="Times New Roman"/>
          <w:sz w:val="24"/>
          <w:szCs w:val="24"/>
        </w:rPr>
        <w:t>Історія розвитку Білокриницької митрополії безпосередньо пов’язана із історичними подіями, які відбувались як на території Російської імперії, так і на землях Східної Європи впродовж XVIII-</w:t>
      </w:r>
      <w:r w:rsidR="00355251" w:rsidRPr="0024742B">
        <w:rPr>
          <w:rFonts w:ascii="Times New Roman" w:hAnsi="Times New Roman"/>
          <w:sz w:val="24"/>
          <w:szCs w:val="24"/>
          <w:lang w:val="en-US"/>
        </w:rPr>
        <w:t>XX</w:t>
      </w:r>
      <w:r w:rsidR="00355251" w:rsidRPr="0024742B">
        <w:rPr>
          <w:rFonts w:ascii="Times New Roman" w:hAnsi="Times New Roman"/>
          <w:sz w:val="24"/>
          <w:szCs w:val="24"/>
        </w:rPr>
        <w:t xml:space="preserve"> ст. Чим більше старообрядці потерпали від утиску РПЦ і влади на теренах Росії, тим жвавіше росла і активніше діяла Білокриницька митрополія. Вона ставала прихистком для вигнанців не тільки з Росії, але і з інших країн. Пік діяльності митрополії у Білій Криниці припадає на середину ХІХ ст., коли тут готують і висвячують священників для старообрядницьких церков усієї Російської імперії. Така історична колізія – маленьке </w:t>
      </w:r>
      <w:r w:rsidR="00355251" w:rsidRPr="00257A29">
        <w:rPr>
          <w:rFonts w:ascii="Times New Roman" w:hAnsi="Times New Roman"/>
          <w:color w:val="000000" w:themeColor="text1"/>
          <w:sz w:val="24"/>
          <w:szCs w:val="24"/>
        </w:rPr>
        <w:t>Буковинське село стає святинею для найбільш російської за духом і традиціями християнської церкви, а митрополія, що тут діяла – найвищим церковним авторитетом для прибічників цієї віри. Події російських революцій та Першої, а пізніше Другої світових воєн поступово знищили діяльність старообрядницької митрополії в Білій Криниці. Від другої половини ХХ ст. вона перенесена в м. Браїле (Румунія), хоча і продовжує зватися Білокриницькою.</w:t>
      </w:r>
    </w:p>
    <w:p w:rsidR="00E241B4" w:rsidRDefault="00355251" w:rsidP="00355251">
      <w:pPr>
        <w:pStyle w:val="rvps12"/>
        <w:spacing w:before="0" w:beforeAutospacing="0" w:after="0" w:afterAutospacing="0"/>
        <w:jc w:val="center"/>
        <w:rPr>
          <w:b/>
          <w:iCs/>
          <w:sz w:val="28"/>
          <w:szCs w:val="28"/>
        </w:rPr>
      </w:pPr>
      <w:r w:rsidRPr="00E241B4">
        <w:rPr>
          <w:rStyle w:val="docdata"/>
          <w:b/>
          <w:iCs/>
          <w:sz w:val="28"/>
          <w:szCs w:val="28"/>
        </w:rPr>
        <w:lastRenderedPageBreak/>
        <w:t>ГІДРОЕКОЛОГІЧНА</w:t>
      </w:r>
      <w:r w:rsidRPr="00E241B4">
        <w:rPr>
          <w:b/>
          <w:iCs/>
          <w:sz w:val="28"/>
          <w:szCs w:val="28"/>
        </w:rPr>
        <w:t xml:space="preserve"> ХАРАКТЕРИСТИКА </w:t>
      </w:r>
    </w:p>
    <w:p w:rsidR="00355251" w:rsidRPr="00E241B4" w:rsidRDefault="00355251" w:rsidP="00355251">
      <w:pPr>
        <w:pStyle w:val="rvps12"/>
        <w:spacing w:before="0" w:beforeAutospacing="0" w:after="0" w:afterAutospacing="0"/>
        <w:jc w:val="center"/>
        <w:rPr>
          <w:b/>
          <w:sz w:val="28"/>
          <w:szCs w:val="28"/>
          <w:highlight w:val="yellow"/>
          <w:lang w:val="uk-UA"/>
        </w:rPr>
      </w:pPr>
      <w:r w:rsidRPr="00E241B4">
        <w:rPr>
          <w:b/>
          <w:iCs/>
          <w:sz w:val="28"/>
          <w:szCs w:val="28"/>
        </w:rPr>
        <w:t>ПОВЕРХНЕВИХ ВОД БРУСНИЦЬКОГО ГРЯДО-КОТЛОВИННОГО ЛІСО-ЛУЧНОГО РАЙОНУ</w:t>
      </w:r>
    </w:p>
    <w:p w:rsidR="00355251" w:rsidRDefault="00355251" w:rsidP="00355251">
      <w:pPr>
        <w:spacing w:after="0"/>
        <w:ind w:left="3402"/>
        <w:rPr>
          <w:rFonts w:ascii="Times New Roman" w:hAnsi="Times New Roman"/>
          <w:b/>
          <w:lang w:val="uk-UA"/>
        </w:rPr>
      </w:pPr>
    </w:p>
    <w:p w:rsidR="00355251" w:rsidRPr="007C6F56" w:rsidRDefault="002C7B14" w:rsidP="002C7B14">
      <w:pPr>
        <w:spacing w:after="0" w:line="240" w:lineRule="auto"/>
        <w:ind w:left="3402"/>
        <w:rPr>
          <w:rFonts w:ascii="Times New Roman" w:hAnsi="Times New Roman"/>
          <w:b/>
          <w:lang w:val="uk-UA"/>
        </w:rPr>
      </w:pPr>
      <w:r>
        <w:rPr>
          <w:noProof/>
          <w:lang w:val="uk-UA" w:eastAsia="uk-UA"/>
        </w:rPr>
        <w:drawing>
          <wp:anchor distT="0" distB="0" distL="114300" distR="114300" simplePos="0" relativeHeight="251666432" behindDoc="0" locked="0" layoutInCell="1" allowOverlap="1" wp14:anchorId="20F38B78" wp14:editId="3A3A2F6B">
            <wp:simplePos x="0" y="0"/>
            <wp:positionH relativeFrom="column">
              <wp:posOffset>357505</wp:posOffset>
            </wp:positionH>
            <wp:positionV relativeFrom="paragraph">
              <wp:posOffset>7620</wp:posOffset>
            </wp:positionV>
            <wp:extent cx="1428750" cy="1597661"/>
            <wp:effectExtent l="0" t="0" r="0" b="2540"/>
            <wp:wrapNone/>
            <wp:docPr id="2" name="Рисунок 2" descr="Рудніцьк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удніцький"/>
                    <pic:cNvPicPr>
                      <a:picLocks noChangeAspect="1" noChangeArrowheads="1"/>
                    </pic:cNvPicPr>
                  </pic:nvPicPr>
                  <pic:blipFill>
                    <a:blip r:embed="rId23">
                      <a:extLst>
                        <a:ext uri="{28A0092B-C50C-407E-A947-70E740481C1C}">
                          <a14:useLocalDpi xmlns:a14="http://schemas.microsoft.com/office/drawing/2010/main" val="0"/>
                        </a:ext>
                      </a:extLst>
                    </a:blip>
                    <a:srcRect l="15465" t="13025" r="55437" b="38380"/>
                    <a:stretch>
                      <a:fillRect/>
                    </a:stretch>
                  </pic:blipFill>
                  <pic:spPr bwMode="auto">
                    <a:xfrm>
                      <a:off x="0" y="0"/>
                      <a:ext cx="1428750" cy="1597661"/>
                    </a:xfrm>
                    <a:prstGeom prst="rect">
                      <a:avLst/>
                    </a:prstGeom>
                    <a:noFill/>
                    <a:ln>
                      <a:noFill/>
                    </a:ln>
                  </pic:spPr>
                </pic:pic>
              </a:graphicData>
            </a:graphic>
            <wp14:sizeRelH relativeFrom="page">
              <wp14:pctWidth>0</wp14:pctWidth>
            </wp14:sizeRelH>
            <wp14:sizeRelV relativeFrom="page">
              <wp14:pctHeight>0</wp14:pctHeight>
            </wp14:sizeRelV>
          </wp:anchor>
        </w:drawing>
      </w:r>
      <w:r w:rsidR="00355251" w:rsidRPr="007C6F56">
        <w:rPr>
          <w:rFonts w:ascii="Times New Roman" w:hAnsi="Times New Roman"/>
          <w:b/>
          <w:lang w:val="uk-UA"/>
        </w:rPr>
        <w:t>Автор:</w:t>
      </w:r>
    </w:p>
    <w:p w:rsidR="00355251" w:rsidRPr="007C6F56" w:rsidRDefault="00355251" w:rsidP="002C7B14">
      <w:pPr>
        <w:spacing w:after="0" w:line="240" w:lineRule="auto"/>
        <w:ind w:left="3402"/>
        <w:contextualSpacing/>
        <w:rPr>
          <w:rFonts w:ascii="Times New Roman" w:hAnsi="Times New Roman"/>
          <w:lang w:val="uk-UA"/>
        </w:rPr>
      </w:pPr>
      <w:r w:rsidRPr="007C6F56">
        <w:rPr>
          <w:rFonts w:ascii="Times New Roman" w:hAnsi="Times New Roman"/>
          <w:lang w:val="uk-UA" w:eastAsia="uk-UA"/>
        </w:rPr>
        <w:t>Рудніцький Олександр</w:t>
      </w:r>
      <w:r w:rsidRPr="007C6F56">
        <w:rPr>
          <w:rFonts w:ascii="Times New Roman" w:hAnsi="Times New Roman"/>
          <w:lang w:val="uk-UA"/>
        </w:rPr>
        <w:t xml:space="preserve">, </w:t>
      </w:r>
    </w:p>
    <w:p w:rsidR="00355251" w:rsidRPr="007C6F56" w:rsidRDefault="00355251" w:rsidP="002C7B14">
      <w:pPr>
        <w:spacing w:after="0" w:line="240" w:lineRule="auto"/>
        <w:ind w:left="3402"/>
        <w:contextualSpacing/>
        <w:rPr>
          <w:rFonts w:ascii="Times New Roman" w:hAnsi="Times New Roman"/>
          <w:lang w:val="uk-UA"/>
        </w:rPr>
      </w:pPr>
      <w:r>
        <w:rPr>
          <w:rFonts w:ascii="Times New Roman" w:hAnsi="Times New Roman"/>
          <w:lang w:val="uk-UA"/>
        </w:rPr>
        <w:t>учень 10</w:t>
      </w:r>
      <w:r w:rsidRPr="007C6F56">
        <w:rPr>
          <w:rFonts w:ascii="Times New Roman" w:hAnsi="Times New Roman"/>
          <w:lang w:val="uk-UA"/>
        </w:rPr>
        <w:t xml:space="preserve"> класу</w:t>
      </w:r>
    </w:p>
    <w:p w:rsidR="00355251" w:rsidRPr="007C6F56" w:rsidRDefault="00355251" w:rsidP="002C7B14">
      <w:pPr>
        <w:spacing w:after="0" w:line="240" w:lineRule="auto"/>
        <w:ind w:left="3402"/>
        <w:contextualSpacing/>
        <w:rPr>
          <w:rFonts w:ascii="Times New Roman" w:hAnsi="Times New Roman"/>
          <w:lang w:val="uk-UA"/>
        </w:rPr>
      </w:pPr>
      <w:r w:rsidRPr="007C6F56">
        <w:rPr>
          <w:rFonts w:ascii="Times New Roman" w:hAnsi="Times New Roman"/>
          <w:lang w:val="uk-UA"/>
        </w:rPr>
        <w:t>Верхньостановецьк</w:t>
      </w:r>
      <w:r>
        <w:rPr>
          <w:rFonts w:ascii="Times New Roman" w:hAnsi="Times New Roman"/>
          <w:lang w:val="uk-UA"/>
        </w:rPr>
        <w:t>ого</w:t>
      </w:r>
      <w:r w:rsidRPr="007C6F56">
        <w:rPr>
          <w:rFonts w:ascii="Times New Roman" w:hAnsi="Times New Roman"/>
          <w:lang w:val="uk-UA"/>
        </w:rPr>
        <w:t xml:space="preserve"> ЗНЗ І-ІІІ </w:t>
      </w:r>
      <w:r>
        <w:rPr>
          <w:rFonts w:ascii="Times New Roman" w:hAnsi="Times New Roman"/>
          <w:lang w:val="uk-UA"/>
        </w:rPr>
        <w:t>ст.</w:t>
      </w:r>
      <w:r w:rsidRPr="007C6F56">
        <w:rPr>
          <w:rFonts w:ascii="Times New Roman" w:hAnsi="Times New Roman"/>
          <w:lang w:val="uk-UA"/>
        </w:rPr>
        <w:t xml:space="preserve"> </w:t>
      </w:r>
    </w:p>
    <w:p w:rsidR="00355251" w:rsidRDefault="00355251" w:rsidP="002C7B14">
      <w:pPr>
        <w:spacing w:after="0" w:line="240" w:lineRule="auto"/>
        <w:ind w:left="3402"/>
        <w:contextualSpacing/>
        <w:rPr>
          <w:rFonts w:ascii="Times New Roman" w:hAnsi="Times New Roman"/>
          <w:lang w:val="uk-UA"/>
        </w:rPr>
      </w:pPr>
      <w:r w:rsidRPr="007C6F56">
        <w:rPr>
          <w:rFonts w:ascii="Times New Roman" w:hAnsi="Times New Roman"/>
          <w:lang w:val="uk-UA"/>
        </w:rPr>
        <w:t>Кіцманськ</w:t>
      </w:r>
      <w:r>
        <w:rPr>
          <w:rFonts w:ascii="Times New Roman" w:hAnsi="Times New Roman"/>
          <w:lang w:val="uk-UA"/>
        </w:rPr>
        <w:t>ого</w:t>
      </w:r>
      <w:r w:rsidRPr="007C6F56">
        <w:rPr>
          <w:rFonts w:ascii="Times New Roman" w:hAnsi="Times New Roman"/>
          <w:lang w:val="uk-UA"/>
        </w:rPr>
        <w:t xml:space="preserve"> район</w:t>
      </w:r>
      <w:r>
        <w:rPr>
          <w:rFonts w:ascii="Times New Roman" w:hAnsi="Times New Roman"/>
          <w:lang w:val="uk-UA"/>
        </w:rPr>
        <w:t>у</w:t>
      </w:r>
    </w:p>
    <w:p w:rsidR="002C7B14" w:rsidRDefault="002C7B14" w:rsidP="002C7B14">
      <w:pPr>
        <w:spacing w:after="0" w:line="240" w:lineRule="auto"/>
        <w:ind w:firstLine="3402"/>
        <w:contextualSpacing/>
        <w:rPr>
          <w:rFonts w:ascii="Times New Roman" w:hAnsi="Times New Roman"/>
          <w:b/>
          <w:bCs/>
          <w:lang w:val="uk-UA"/>
        </w:rPr>
      </w:pPr>
    </w:p>
    <w:p w:rsidR="002C7B14" w:rsidRPr="007C6F56" w:rsidRDefault="002C7B14" w:rsidP="002C7B14">
      <w:pPr>
        <w:spacing w:after="0" w:line="240" w:lineRule="auto"/>
        <w:ind w:firstLine="3402"/>
        <w:contextualSpacing/>
        <w:rPr>
          <w:rFonts w:ascii="Times New Roman" w:hAnsi="Times New Roman"/>
          <w:b/>
          <w:bCs/>
          <w:lang w:val="uk-UA"/>
        </w:rPr>
      </w:pPr>
      <w:r w:rsidRPr="007C6F56">
        <w:rPr>
          <w:rFonts w:ascii="Times New Roman" w:hAnsi="Times New Roman"/>
          <w:b/>
          <w:bCs/>
          <w:lang w:val="uk-UA"/>
        </w:rPr>
        <w:t>Науковий к</w:t>
      </w:r>
      <w:r>
        <w:rPr>
          <w:rFonts w:ascii="Times New Roman" w:hAnsi="Times New Roman"/>
          <w:b/>
          <w:bCs/>
          <w:lang w:val="uk-UA"/>
        </w:rPr>
        <w:t>онсультант</w:t>
      </w:r>
      <w:r w:rsidRPr="007C6F56">
        <w:rPr>
          <w:rFonts w:ascii="Times New Roman" w:hAnsi="Times New Roman"/>
          <w:b/>
          <w:bCs/>
          <w:lang w:val="uk-UA"/>
        </w:rPr>
        <w:t>:</w:t>
      </w:r>
    </w:p>
    <w:p w:rsidR="002C7B14" w:rsidRPr="007C6F56" w:rsidRDefault="002C7B14" w:rsidP="002C7B14">
      <w:pPr>
        <w:spacing w:after="0" w:line="240" w:lineRule="auto"/>
        <w:ind w:firstLine="3402"/>
        <w:contextualSpacing/>
        <w:rPr>
          <w:rFonts w:ascii="Times New Roman" w:hAnsi="Times New Roman"/>
          <w:iCs/>
          <w:lang w:val="uk-UA"/>
        </w:rPr>
      </w:pPr>
      <w:r w:rsidRPr="007C6F56">
        <w:rPr>
          <w:rFonts w:ascii="Times New Roman" w:hAnsi="Times New Roman"/>
          <w:iCs/>
          <w:lang w:val="uk-UA"/>
        </w:rPr>
        <w:t xml:space="preserve">Костащук І.І., </w:t>
      </w:r>
    </w:p>
    <w:p w:rsidR="002C7B14" w:rsidRDefault="002C7B14" w:rsidP="002C7B14">
      <w:pPr>
        <w:spacing w:after="0" w:line="240" w:lineRule="auto"/>
        <w:ind w:firstLine="3402"/>
        <w:contextualSpacing/>
        <w:rPr>
          <w:rFonts w:ascii="Times New Roman" w:hAnsi="Times New Roman"/>
          <w:iCs/>
          <w:lang w:val="uk-UA"/>
        </w:rPr>
      </w:pPr>
      <w:r w:rsidRPr="007C6F56">
        <w:rPr>
          <w:rFonts w:ascii="Times New Roman" w:hAnsi="Times New Roman"/>
          <w:iCs/>
          <w:lang w:val="uk-UA"/>
        </w:rPr>
        <w:t xml:space="preserve">доцент </w:t>
      </w:r>
      <w:r w:rsidRPr="007C6F56">
        <w:rPr>
          <w:rFonts w:ascii="Times New Roman" w:hAnsi="Times New Roman"/>
          <w:lang w:val="uk-UA"/>
        </w:rPr>
        <w:t>ЧНУ імені Ю.Федьковича,</w:t>
      </w:r>
      <w:r w:rsidRPr="007C6F56">
        <w:rPr>
          <w:rFonts w:ascii="Times New Roman" w:hAnsi="Times New Roman"/>
          <w:iCs/>
          <w:lang w:val="uk-UA"/>
        </w:rPr>
        <w:t xml:space="preserve"> </w:t>
      </w:r>
    </w:p>
    <w:p w:rsidR="002C7B14" w:rsidRPr="00196914" w:rsidRDefault="002C7B14" w:rsidP="002C7B14">
      <w:pPr>
        <w:spacing w:after="0" w:line="240" w:lineRule="auto"/>
        <w:ind w:left="3402"/>
        <w:outlineLvl w:val="0"/>
        <w:rPr>
          <w:rFonts w:ascii="Times New Roman" w:hAnsi="Times New Roman"/>
          <w:bCs/>
          <w:kern w:val="28"/>
          <w:lang w:val="uk-UA"/>
        </w:rPr>
      </w:pPr>
      <w:r>
        <w:rPr>
          <w:rFonts w:ascii="Times New Roman" w:hAnsi="Times New Roman"/>
          <w:bCs/>
          <w:kern w:val="28"/>
          <w:lang w:val="uk-UA"/>
        </w:rPr>
        <w:t>кандидат географічних наук</w:t>
      </w:r>
    </w:p>
    <w:p w:rsidR="00355251" w:rsidRPr="007C6F56" w:rsidRDefault="00355251" w:rsidP="002C7B14">
      <w:pPr>
        <w:spacing w:after="0" w:line="240" w:lineRule="auto"/>
        <w:ind w:left="3402"/>
        <w:contextualSpacing/>
        <w:rPr>
          <w:rFonts w:ascii="Times New Roman" w:hAnsi="Times New Roman"/>
          <w:b/>
          <w:bCs/>
          <w:lang w:val="uk-UA"/>
        </w:rPr>
      </w:pPr>
      <w:r w:rsidRPr="007C6F56">
        <w:rPr>
          <w:rFonts w:ascii="Times New Roman" w:hAnsi="Times New Roman"/>
          <w:b/>
          <w:bCs/>
          <w:lang w:val="uk-UA"/>
        </w:rPr>
        <w:t>Керівник:</w:t>
      </w:r>
    </w:p>
    <w:p w:rsidR="00355251" w:rsidRPr="007C6F56" w:rsidRDefault="00355251" w:rsidP="002C7B14">
      <w:pPr>
        <w:spacing w:after="0" w:line="240" w:lineRule="auto"/>
        <w:ind w:left="3402"/>
        <w:contextualSpacing/>
        <w:rPr>
          <w:rFonts w:ascii="Times New Roman" w:hAnsi="Times New Roman"/>
          <w:lang w:val="uk-UA"/>
        </w:rPr>
      </w:pPr>
      <w:r w:rsidRPr="007C6F56">
        <w:rPr>
          <w:rFonts w:ascii="Times New Roman" w:hAnsi="Times New Roman"/>
          <w:lang w:val="uk-UA"/>
        </w:rPr>
        <w:t xml:space="preserve">Білоус Ю. О., </w:t>
      </w:r>
    </w:p>
    <w:p w:rsidR="00355251" w:rsidRDefault="00355251" w:rsidP="002C7B14">
      <w:pPr>
        <w:spacing w:after="0" w:line="240" w:lineRule="auto"/>
        <w:ind w:left="3402"/>
        <w:jc w:val="both"/>
        <w:rPr>
          <w:rFonts w:ascii="Times New Roman" w:hAnsi="Times New Roman"/>
          <w:lang w:val="uk-UA"/>
        </w:rPr>
      </w:pPr>
      <w:r w:rsidRPr="007C6F56">
        <w:rPr>
          <w:rFonts w:ascii="Times New Roman" w:eastAsia="Calibri" w:hAnsi="Times New Roman"/>
          <w:sz w:val="23"/>
          <w:szCs w:val="23"/>
          <w:lang w:val="uk-UA" w:eastAsia="uk-UA"/>
        </w:rPr>
        <w:t>вчитель географії</w:t>
      </w:r>
      <w:r w:rsidR="002C7B14">
        <w:rPr>
          <w:rFonts w:ascii="Times New Roman" w:eastAsia="Calibri" w:hAnsi="Times New Roman"/>
          <w:sz w:val="23"/>
          <w:szCs w:val="23"/>
          <w:lang w:val="uk-UA" w:eastAsia="uk-UA"/>
        </w:rPr>
        <w:t xml:space="preserve"> </w:t>
      </w:r>
      <w:r w:rsidRPr="007C6F56">
        <w:rPr>
          <w:rFonts w:ascii="Times New Roman" w:hAnsi="Times New Roman"/>
          <w:lang w:val="uk-UA"/>
        </w:rPr>
        <w:t>Кіцманської районної гімназії</w:t>
      </w:r>
    </w:p>
    <w:p w:rsidR="002C7B14" w:rsidRPr="007C6F56" w:rsidRDefault="002C7B14" w:rsidP="002C7B14">
      <w:pPr>
        <w:spacing w:after="0" w:line="240" w:lineRule="auto"/>
        <w:ind w:left="3402"/>
        <w:jc w:val="both"/>
        <w:rPr>
          <w:rFonts w:ascii="Times New Roman" w:hAnsi="Times New Roman"/>
          <w:lang w:val="uk-UA"/>
        </w:rPr>
      </w:pPr>
    </w:p>
    <w:p w:rsidR="00355251" w:rsidRPr="00764F95" w:rsidRDefault="00355251" w:rsidP="00355251">
      <w:pPr>
        <w:tabs>
          <w:tab w:val="left" w:pos="1134"/>
          <w:tab w:val="center" w:pos="5102"/>
          <w:tab w:val="left" w:pos="8205"/>
        </w:tabs>
        <w:spacing w:after="0" w:line="240" w:lineRule="auto"/>
        <w:ind w:firstLine="709"/>
        <w:jc w:val="both"/>
        <w:rPr>
          <w:rFonts w:ascii="Times New Roman" w:hAnsi="Times New Roman"/>
          <w:sz w:val="24"/>
          <w:szCs w:val="28"/>
          <w:lang w:val="uk-UA"/>
        </w:rPr>
      </w:pPr>
      <w:r w:rsidRPr="00764F95">
        <w:rPr>
          <w:rFonts w:ascii="Times New Roman" w:hAnsi="Times New Roman"/>
          <w:b/>
          <w:sz w:val="24"/>
          <w:szCs w:val="28"/>
          <w:lang w:val="uk-UA"/>
        </w:rPr>
        <w:t>Об</w:t>
      </w:r>
      <w:r w:rsidRPr="002C7B14">
        <w:rPr>
          <w:rFonts w:ascii="Times New Roman" w:hAnsi="Times New Roman"/>
          <w:b/>
          <w:sz w:val="24"/>
          <w:szCs w:val="28"/>
          <w:lang w:val="uk-UA"/>
        </w:rPr>
        <w:t>’</w:t>
      </w:r>
      <w:r w:rsidRPr="00764F95">
        <w:rPr>
          <w:rFonts w:ascii="Times New Roman" w:hAnsi="Times New Roman"/>
          <w:b/>
          <w:sz w:val="24"/>
          <w:szCs w:val="28"/>
          <w:lang w:val="uk-UA"/>
        </w:rPr>
        <w:t>єкт дослідження:</w:t>
      </w:r>
      <w:r w:rsidRPr="00764F95">
        <w:rPr>
          <w:rFonts w:ascii="Times New Roman" w:hAnsi="Times New Roman"/>
          <w:sz w:val="24"/>
          <w:szCs w:val="28"/>
          <w:lang w:val="uk-UA"/>
        </w:rPr>
        <w:t xml:space="preserve"> поверхневі водойми </w:t>
      </w:r>
      <w:r w:rsidRPr="002C7B14">
        <w:rPr>
          <w:rFonts w:ascii="Times New Roman" w:hAnsi="Times New Roman"/>
          <w:iCs/>
          <w:sz w:val="24"/>
          <w:szCs w:val="28"/>
          <w:lang w:val="uk-UA"/>
        </w:rPr>
        <w:t>Брусницького грядо-котловинного лісо-лучного району</w:t>
      </w:r>
      <w:r w:rsidRPr="00764F95">
        <w:rPr>
          <w:rFonts w:ascii="Times New Roman" w:hAnsi="Times New Roman"/>
          <w:sz w:val="24"/>
          <w:szCs w:val="28"/>
          <w:lang w:val="uk-UA"/>
        </w:rPr>
        <w:t xml:space="preserve">. </w:t>
      </w:r>
    </w:p>
    <w:p w:rsidR="00355251" w:rsidRPr="00764F95" w:rsidRDefault="00355251" w:rsidP="00355251">
      <w:pPr>
        <w:tabs>
          <w:tab w:val="left" w:pos="1134"/>
          <w:tab w:val="center" w:pos="5102"/>
          <w:tab w:val="left" w:pos="8205"/>
        </w:tabs>
        <w:spacing w:after="0" w:line="240" w:lineRule="auto"/>
        <w:ind w:firstLine="709"/>
        <w:jc w:val="both"/>
        <w:rPr>
          <w:rFonts w:ascii="Times New Roman" w:hAnsi="Times New Roman"/>
          <w:sz w:val="24"/>
          <w:szCs w:val="28"/>
          <w:lang w:val="uk-UA"/>
        </w:rPr>
      </w:pPr>
      <w:r w:rsidRPr="00764F95">
        <w:rPr>
          <w:rFonts w:ascii="Times New Roman" w:hAnsi="Times New Roman"/>
          <w:b/>
          <w:sz w:val="24"/>
          <w:szCs w:val="28"/>
          <w:lang w:val="uk-UA"/>
        </w:rPr>
        <w:t>Предмет дослідження</w:t>
      </w:r>
      <w:r w:rsidRPr="00764F95">
        <w:rPr>
          <w:rFonts w:ascii="Times New Roman" w:hAnsi="Times New Roman"/>
          <w:sz w:val="24"/>
          <w:szCs w:val="28"/>
          <w:lang w:val="uk-UA"/>
        </w:rPr>
        <w:t>: чинники формування гідрологічного режиму та екологічного їх стану.</w:t>
      </w:r>
    </w:p>
    <w:p w:rsidR="00355251" w:rsidRPr="00764F95" w:rsidRDefault="00355251" w:rsidP="00355251">
      <w:pPr>
        <w:shd w:val="clear" w:color="auto" w:fill="FFFFFF"/>
        <w:spacing w:after="0" w:line="240" w:lineRule="auto"/>
        <w:ind w:firstLine="709"/>
        <w:jc w:val="both"/>
        <w:rPr>
          <w:rFonts w:ascii="Times New Roman" w:hAnsi="Times New Roman"/>
          <w:sz w:val="24"/>
          <w:szCs w:val="28"/>
          <w:lang w:val="uk-UA"/>
        </w:rPr>
      </w:pPr>
      <w:r w:rsidRPr="00764F95">
        <w:rPr>
          <w:rFonts w:ascii="Times New Roman" w:hAnsi="Times New Roman"/>
          <w:b/>
          <w:sz w:val="24"/>
          <w:szCs w:val="28"/>
          <w:lang w:val="uk-UA"/>
        </w:rPr>
        <w:t>Мета роботи:</w:t>
      </w:r>
      <w:r w:rsidRPr="00764F95">
        <w:rPr>
          <w:rFonts w:ascii="Times New Roman" w:hAnsi="Times New Roman"/>
          <w:sz w:val="24"/>
          <w:szCs w:val="28"/>
          <w:lang w:val="uk-UA"/>
        </w:rPr>
        <w:t xml:space="preserve"> аналіз гідрологічних показників та екологічна оцінка поверхневих водойм </w:t>
      </w:r>
      <w:r w:rsidRPr="00764F95">
        <w:rPr>
          <w:rFonts w:ascii="Times New Roman" w:hAnsi="Times New Roman"/>
          <w:iCs/>
          <w:sz w:val="24"/>
          <w:szCs w:val="28"/>
        </w:rPr>
        <w:t>Брусницького грядо-котловинного лісо-лучного району</w:t>
      </w:r>
      <w:r w:rsidRPr="00764F95">
        <w:rPr>
          <w:rFonts w:ascii="Times New Roman" w:hAnsi="Times New Roman"/>
          <w:sz w:val="24"/>
          <w:szCs w:val="28"/>
          <w:lang w:val="uk-UA"/>
        </w:rPr>
        <w:t xml:space="preserve">. </w:t>
      </w:r>
    </w:p>
    <w:p w:rsidR="00355251" w:rsidRDefault="00355251" w:rsidP="00355251">
      <w:pPr>
        <w:widowControl w:val="0"/>
        <w:spacing w:after="0" w:line="240" w:lineRule="auto"/>
        <w:jc w:val="right"/>
        <w:rPr>
          <w:rFonts w:ascii="Times New Roman" w:hAnsi="Times New Roman"/>
          <w:b/>
          <w:i/>
          <w:color w:val="222222"/>
          <w:sz w:val="24"/>
          <w:szCs w:val="24"/>
          <w:lang w:val="uk-UA" w:eastAsia="uk-UA"/>
        </w:rPr>
      </w:pPr>
    </w:p>
    <w:p w:rsidR="002C7B14" w:rsidRPr="002C7B14" w:rsidRDefault="00355251" w:rsidP="00355251">
      <w:pPr>
        <w:widowControl w:val="0"/>
        <w:spacing w:after="0" w:line="240" w:lineRule="auto"/>
        <w:jc w:val="right"/>
        <w:rPr>
          <w:rFonts w:ascii="Times New Roman" w:hAnsi="Times New Roman"/>
          <w:b/>
          <w:i/>
          <w:color w:val="000000" w:themeColor="text1"/>
          <w:sz w:val="24"/>
          <w:szCs w:val="24"/>
          <w:lang w:val="uk-UA" w:eastAsia="uk-UA"/>
        </w:rPr>
      </w:pPr>
      <w:r w:rsidRPr="002C7B14">
        <w:rPr>
          <w:rFonts w:ascii="Times New Roman" w:hAnsi="Times New Roman"/>
          <w:b/>
          <w:i/>
          <w:color w:val="000000" w:themeColor="text1"/>
          <w:sz w:val="24"/>
          <w:szCs w:val="24"/>
          <w:lang w:val="uk-UA" w:eastAsia="uk-UA"/>
        </w:rPr>
        <w:t xml:space="preserve">Корабель знаходиться в безпеці, </w:t>
      </w:r>
    </w:p>
    <w:p w:rsidR="00355251" w:rsidRPr="002C7B14" w:rsidRDefault="00355251" w:rsidP="00355251">
      <w:pPr>
        <w:widowControl w:val="0"/>
        <w:spacing w:after="0" w:line="240" w:lineRule="auto"/>
        <w:jc w:val="right"/>
        <w:rPr>
          <w:rFonts w:ascii="Times New Roman" w:hAnsi="Times New Roman"/>
          <w:b/>
          <w:i/>
          <w:color w:val="000000" w:themeColor="text1"/>
          <w:sz w:val="24"/>
          <w:szCs w:val="24"/>
          <w:lang w:val="uk-UA" w:eastAsia="uk-UA"/>
        </w:rPr>
      </w:pPr>
      <w:r w:rsidRPr="002C7B14">
        <w:rPr>
          <w:rFonts w:ascii="Times New Roman" w:hAnsi="Times New Roman"/>
          <w:b/>
          <w:i/>
          <w:color w:val="000000" w:themeColor="text1"/>
          <w:sz w:val="24"/>
          <w:szCs w:val="24"/>
          <w:lang w:val="uk-UA" w:eastAsia="uk-UA"/>
        </w:rPr>
        <w:t xml:space="preserve">якщо він стоїть в порту. </w:t>
      </w:r>
    </w:p>
    <w:p w:rsidR="00355251" w:rsidRPr="002C7B14" w:rsidRDefault="00355251" w:rsidP="00355251">
      <w:pPr>
        <w:widowControl w:val="0"/>
        <w:spacing w:after="0" w:line="240" w:lineRule="auto"/>
        <w:jc w:val="right"/>
        <w:rPr>
          <w:rFonts w:ascii="Times New Roman" w:hAnsi="Times New Roman"/>
          <w:b/>
          <w:i/>
          <w:color w:val="000000" w:themeColor="text1"/>
          <w:sz w:val="24"/>
          <w:szCs w:val="24"/>
          <w:lang w:val="uk-UA" w:eastAsia="uk-UA"/>
        </w:rPr>
      </w:pPr>
      <w:r w:rsidRPr="002C7B14">
        <w:rPr>
          <w:rFonts w:ascii="Times New Roman" w:hAnsi="Times New Roman"/>
          <w:b/>
          <w:i/>
          <w:color w:val="000000" w:themeColor="text1"/>
          <w:sz w:val="24"/>
          <w:szCs w:val="24"/>
          <w:lang w:val="uk-UA" w:eastAsia="uk-UA"/>
        </w:rPr>
        <w:t xml:space="preserve">Але його не для того будували. </w:t>
      </w:r>
    </w:p>
    <w:p w:rsidR="00355251" w:rsidRPr="002C7B14" w:rsidRDefault="00355251" w:rsidP="00355251">
      <w:pPr>
        <w:widowControl w:val="0"/>
        <w:spacing w:after="0" w:line="240" w:lineRule="auto"/>
        <w:jc w:val="right"/>
        <w:rPr>
          <w:rFonts w:ascii="Times New Roman" w:hAnsi="Times New Roman"/>
          <w:i/>
          <w:iCs/>
          <w:color w:val="000000" w:themeColor="text1"/>
          <w:sz w:val="24"/>
          <w:szCs w:val="24"/>
          <w:lang w:val="uk-UA" w:eastAsia="uk-UA"/>
        </w:rPr>
      </w:pPr>
      <w:r w:rsidRPr="002C7B14">
        <w:rPr>
          <w:rFonts w:ascii="Times New Roman" w:hAnsi="Times New Roman"/>
          <w:i/>
          <w:iCs/>
          <w:color w:val="000000" w:themeColor="text1"/>
          <w:sz w:val="24"/>
          <w:szCs w:val="24"/>
          <w:lang w:val="uk-UA" w:eastAsia="uk-UA"/>
        </w:rPr>
        <w:t>Джон Шед</w:t>
      </w:r>
    </w:p>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До головних гідрологічних характеристик річки можна віднести: ширину і глибину річища, схил водної поверхні, водоноскість, особливості водозабору, структура стоку за джерелами живлення та тип водного режиму . Гідрологічні спостереження малих річок за відсутності водомірних постів набувають особливого значення у зв’язку з розвитком економіки, а також із зростанням об’єктів водокористування.</w:t>
      </w:r>
    </w:p>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 xml:space="preserve">Для складання характеристики водного режиму річок ми проводили польові гідрологічні дослідження – визначили витрати води в різні фази водності на різних ділянках досліджуваних річок. Визначення витрат води, тобто кількості води, що протікає через площу живого перерізу в створі за певний проміжок часу, має практичне значення. Для цього ми проводили побічні гідрометричні роботи – вимірювання ширини та глибини річки, визначення площі її живого перерізу та швидкості її течії. Щоб визначити профіль дна річок ми проводили вимірювання глибин у створі через кожні 20 см за допомогою саморобної водомірної рейки. </w:t>
      </w:r>
    </w:p>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Для визначення швидкості течії на малих річках Брусницького грядо- котловинного, лісо-лучного району доцільно використовувати поплавковий метод. На прямій ділянці русла ми віхами відмітили чотири створи: пусковий, верхній, головний та нижній, які обов’язково розмічаються перпендикулярно до напрямку течії. Відстань між верхнім та нижнім створом – 10 метрів. На пусковому створі за командою запускається поплавок, а у нижньому за допомогою секундоміра вимірюється час, за який поплавок пройшов відстань між верхнім та нижнім створами. Задля більш точного результату даний дослід</w:t>
      </w:r>
      <w:r w:rsidR="00952B9E">
        <w:rPr>
          <w:rFonts w:ascii="Times New Roman" w:hAnsi="Times New Roman"/>
          <w:sz w:val="24"/>
          <w:szCs w:val="24"/>
          <w:lang w:val="uk-UA"/>
        </w:rPr>
        <w:t xml:space="preserve"> </w:t>
      </w:r>
      <w:r w:rsidRPr="00F81953">
        <w:rPr>
          <w:rFonts w:ascii="Times New Roman" w:hAnsi="Times New Roman"/>
          <w:sz w:val="24"/>
          <w:szCs w:val="24"/>
          <w:lang w:val="uk-UA"/>
        </w:rPr>
        <w:t>можна повторити тричі, щоб виміри були більш точними. Щоб дізнатися витрату води перемножуємо швидкість течії на площу живого перерізу. Дані про витрати води, живий переріз та швидкість течії в річках наведені в таблицях 3.1, 3.2, 3.3, 3.4 та 3.5.</w:t>
      </w:r>
    </w:p>
    <w:p w:rsidR="00355251" w:rsidRDefault="00355251" w:rsidP="00355251">
      <w:pPr>
        <w:spacing w:after="0" w:line="240" w:lineRule="auto"/>
        <w:jc w:val="right"/>
        <w:rPr>
          <w:rFonts w:ascii="Times New Roman" w:hAnsi="Times New Roman"/>
          <w:b/>
          <w:sz w:val="24"/>
          <w:szCs w:val="24"/>
          <w:lang w:val="uk-UA"/>
        </w:rPr>
      </w:pPr>
    </w:p>
    <w:p w:rsidR="00355251" w:rsidRPr="00F81953" w:rsidRDefault="00355251" w:rsidP="00355251">
      <w:pPr>
        <w:spacing w:after="0" w:line="240" w:lineRule="auto"/>
        <w:jc w:val="right"/>
        <w:rPr>
          <w:rFonts w:ascii="Times New Roman" w:hAnsi="Times New Roman"/>
          <w:b/>
          <w:sz w:val="24"/>
          <w:szCs w:val="24"/>
          <w:lang w:val="uk-UA"/>
        </w:rPr>
      </w:pPr>
      <w:r w:rsidRPr="00F81953">
        <w:rPr>
          <w:rFonts w:ascii="Times New Roman" w:hAnsi="Times New Roman"/>
          <w:b/>
          <w:sz w:val="24"/>
          <w:szCs w:val="24"/>
          <w:lang w:val="uk-UA"/>
        </w:rPr>
        <w:lastRenderedPageBreak/>
        <w:t>Таблиця 3.1</w:t>
      </w:r>
    </w:p>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b/>
          <w:sz w:val="24"/>
          <w:szCs w:val="24"/>
          <w:lang w:val="uk-UA"/>
        </w:rPr>
        <w:t>Гідрологічний режим річки Брусниця (с.Брусенки), 2017-2018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43"/>
        <w:gridCol w:w="2331"/>
        <w:gridCol w:w="2337"/>
      </w:tblGrid>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Місяць</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Середня швидкість течії</w:t>
            </w:r>
            <w:r w:rsidR="002C7B14">
              <w:rPr>
                <w:rFonts w:ascii="Times New Roman" w:hAnsi="Times New Roman"/>
                <w:i/>
                <w:sz w:val="24"/>
                <w:szCs w:val="24"/>
                <w:lang w:val="uk-UA"/>
              </w:rPr>
              <w:t xml:space="preserve"> </w:t>
            </w:r>
            <w:r w:rsidRPr="002C7B14">
              <w:rPr>
                <w:rFonts w:ascii="Times New Roman" w:hAnsi="Times New Roman"/>
                <w:i/>
                <w:sz w:val="24"/>
                <w:szCs w:val="24"/>
                <w:lang w:val="uk-UA"/>
              </w:rPr>
              <w:t>(м/хв)</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rPr>
            </w:pPr>
            <w:r w:rsidRPr="002C7B14">
              <w:rPr>
                <w:rFonts w:ascii="Times New Roman" w:hAnsi="Times New Roman"/>
                <w:i/>
                <w:sz w:val="24"/>
                <w:szCs w:val="24"/>
                <w:lang w:val="uk-UA"/>
              </w:rPr>
              <w:t>Площа жи</w:t>
            </w:r>
            <w:r w:rsidRPr="002C7B14">
              <w:rPr>
                <w:rFonts w:ascii="Times New Roman" w:hAnsi="Times New Roman"/>
                <w:i/>
                <w:sz w:val="24"/>
                <w:szCs w:val="24"/>
              </w:rPr>
              <w:t>вого перерізу</w:t>
            </w:r>
            <w:r w:rsidR="002C7B14">
              <w:rPr>
                <w:rFonts w:ascii="Times New Roman" w:hAnsi="Times New Roman"/>
                <w:i/>
                <w:sz w:val="24"/>
                <w:szCs w:val="24"/>
                <w:lang w:val="uk-UA"/>
              </w:rPr>
              <w:t xml:space="preserve"> </w:t>
            </w:r>
            <w:r w:rsidRPr="002C7B14">
              <w:rPr>
                <w:rFonts w:ascii="Times New Roman" w:hAnsi="Times New Roman"/>
                <w:i/>
                <w:sz w:val="24"/>
                <w:szCs w:val="24"/>
              </w:rPr>
              <w:t>(м</w:t>
            </w:r>
            <w:r w:rsidRPr="002C7B14">
              <w:rPr>
                <w:rFonts w:ascii="Times New Roman" w:hAnsi="Times New Roman"/>
                <w:i/>
                <w:sz w:val="24"/>
                <w:szCs w:val="24"/>
                <w:vertAlign w:val="superscript"/>
              </w:rPr>
              <w:t>2</w:t>
            </w:r>
            <w:r w:rsidRPr="002C7B14">
              <w:rPr>
                <w:rFonts w:ascii="Times New Roman" w:hAnsi="Times New Roman"/>
                <w:i/>
                <w:sz w:val="24"/>
                <w:szCs w:val="24"/>
              </w:rPr>
              <w:t>)</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Витрата води</w:t>
            </w:r>
          </w:p>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(м</w:t>
            </w:r>
            <w:r w:rsidRPr="002C7B14">
              <w:rPr>
                <w:rFonts w:ascii="Times New Roman" w:hAnsi="Times New Roman"/>
                <w:i/>
                <w:sz w:val="24"/>
                <w:szCs w:val="24"/>
                <w:vertAlign w:val="superscript"/>
              </w:rPr>
              <w:t>3</w:t>
            </w:r>
            <w:r w:rsidRPr="002C7B14">
              <w:rPr>
                <w:rFonts w:ascii="Times New Roman" w:hAnsi="Times New Roman"/>
                <w:i/>
                <w:sz w:val="24"/>
                <w:szCs w:val="24"/>
              </w:rPr>
              <w:t>/</w:t>
            </w:r>
            <w:r w:rsidRPr="002C7B14">
              <w:rPr>
                <w:rFonts w:ascii="Times New Roman" w:hAnsi="Times New Roman"/>
                <w:i/>
                <w:sz w:val="24"/>
                <w:szCs w:val="24"/>
                <w:lang w:val="uk-UA"/>
              </w:rPr>
              <w:t>хв</w:t>
            </w:r>
            <w:r w:rsidRPr="002C7B14">
              <w:rPr>
                <w:rFonts w:ascii="Times New Roman" w:hAnsi="Times New Roman"/>
                <w:i/>
                <w:sz w:val="24"/>
                <w:szCs w:val="24"/>
              </w:rPr>
              <w:t>)</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Лютий</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2,28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1,95</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4,45</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Березень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4,48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2,18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9,77</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Липень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3,00</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2,04</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6,12</w:t>
            </w:r>
          </w:p>
        </w:tc>
      </w:tr>
      <w:tr w:rsidR="00355251" w:rsidRPr="00F81953" w:rsidTr="00355251">
        <w:trPr>
          <w:trHeight w:val="329"/>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Жовтень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2,60</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1,99</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5,17</w:t>
            </w:r>
          </w:p>
        </w:tc>
      </w:tr>
      <w:tr w:rsidR="00355251" w:rsidRPr="00F81953" w:rsidTr="002C7B14">
        <w:trPr>
          <w:trHeight w:val="342"/>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4E3BE6">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Лютий (2018)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2,16</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1,92</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4,15</w:t>
            </w:r>
          </w:p>
        </w:tc>
      </w:tr>
    </w:tbl>
    <w:p w:rsidR="00355251" w:rsidRPr="00F81953" w:rsidRDefault="00355251" w:rsidP="00355251">
      <w:pPr>
        <w:spacing w:after="0" w:line="240" w:lineRule="auto"/>
        <w:jc w:val="right"/>
        <w:rPr>
          <w:rFonts w:ascii="Times New Roman" w:hAnsi="Times New Roman"/>
          <w:b/>
          <w:sz w:val="24"/>
          <w:szCs w:val="24"/>
          <w:lang w:val="uk-UA"/>
        </w:rPr>
      </w:pPr>
      <w:r w:rsidRPr="00F81953">
        <w:rPr>
          <w:rFonts w:ascii="Times New Roman" w:hAnsi="Times New Roman"/>
          <w:b/>
          <w:sz w:val="24"/>
          <w:szCs w:val="24"/>
          <w:lang w:val="uk-UA"/>
        </w:rPr>
        <w:t>Таблиця 3.2</w:t>
      </w:r>
    </w:p>
    <w:p w:rsidR="00355251" w:rsidRPr="00F81953" w:rsidRDefault="00355251" w:rsidP="00E241B4">
      <w:pPr>
        <w:spacing w:after="0" w:line="240" w:lineRule="auto"/>
        <w:jc w:val="center"/>
        <w:rPr>
          <w:rFonts w:ascii="Times New Roman" w:hAnsi="Times New Roman"/>
          <w:sz w:val="24"/>
          <w:szCs w:val="24"/>
          <w:lang w:val="uk-UA"/>
        </w:rPr>
      </w:pPr>
      <w:r w:rsidRPr="00F81953">
        <w:rPr>
          <w:rFonts w:ascii="Times New Roman" w:hAnsi="Times New Roman"/>
          <w:b/>
          <w:sz w:val="24"/>
          <w:szCs w:val="24"/>
          <w:lang w:val="uk-UA"/>
        </w:rPr>
        <w:t>Гідрологічний режим річки Брусниця (с.Зеленів), 2017-2018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43"/>
        <w:gridCol w:w="2331"/>
        <w:gridCol w:w="2337"/>
      </w:tblGrid>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Місяць</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Середня швидкість течії</w:t>
            </w:r>
            <w:r w:rsidR="002C7B14">
              <w:rPr>
                <w:rFonts w:ascii="Times New Roman" w:hAnsi="Times New Roman"/>
                <w:i/>
                <w:sz w:val="24"/>
                <w:szCs w:val="24"/>
                <w:lang w:val="uk-UA"/>
              </w:rPr>
              <w:t xml:space="preserve"> </w:t>
            </w:r>
            <w:r w:rsidRPr="002C7B14">
              <w:rPr>
                <w:rFonts w:ascii="Times New Roman" w:hAnsi="Times New Roman"/>
                <w:i/>
                <w:sz w:val="24"/>
                <w:szCs w:val="24"/>
                <w:lang w:val="uk-UA"/>
              </w:rPr>
              <w:t>(м/хв)</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rPr>
            </w:pPr>
            <w:r w:rsidRPr="002C7B14">
              <w:rPr>
                <w:rFonts w:ascii="Times New Roman" w:hAnsi="Times New Roman"/>
                <w:i/>
                <w:sz w:val="24"/>
                <w:szCs w:val="24"/>
                <w:lang w:val="uk-UA"/>
              </w:rPr>
              <w:t>Площа жи</w:t>
            </w:r>
            <w:r w:rsidRPr="002C7B14">
              <w:rPr>
                <w:rFonts w:ascii="Times New Roman" w:hAnsi="Times New Roman"/>
                <w:i/>
                <w:sz w:val="24"/>
                <w:szCs w:val="24"/>
              </w:rPr>
              <w:t>вого перерізу</w:t>
            </w:r>
            <w:r w:rsidR="002C7B14">
              <w:rPr>
                <w:rFonts w:ascii="Times New Roman" w:hAnsi="Times New Roman"/>
                <w:i/>
                <w:sz w:val="24"/>
                <w:szCs w:val="24"/>
                <w:lang w:val="uk-UA"/>
              </w:rPr>
              <w:t xml:space="preserve"> </w:t>
            </w:r>
            <w:r w:rsidRPr="002C7B14">
              <w:rPr>
                <w:rFonts w:ascii="Times New Roman" w:hAnsi="Times New Roman"/>
                <w:i/>
                <w:sz w:val="24"/>
                <w:szCs w:val="24"/>
              </w:rPr>
              <w:t>(м</w:t>
            </w:r>
            <w:r w:rsidRPr="002C7B14">
              <w:rPr>
                <w:rFonts w:ascii="Times New Roman" w:hAnsi="Times New Roman"/>
                <w:i/>
                <w:sz w:val="24"/>
                <w:szCs w:val="24"/>
                <w:vertAlign w:val="superscript"/>
              </w:rPr>
              <w:t>2</w:t>
            </w:r>
            <w:r w:rsidRPr="002C7B14">
              <w:rPr>
                <w:rFonts w:ascii="Times New Roman" w:hAnsi="Times New Roman"/>
                <w:i/>
                <w:sz w:val="24"/>
                <w:szCs w:val="24"/>
              </w:rPr>
              <w:t>)</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Витрата води</w:t>
            </w:r>
          </w:p>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(м</w:t>
            </w:r>
            <w:r w:rsidRPr="002C7B14">
              <w:rPr>
                <w:rFonts w:ascii="Times New Roman" w:hAnsi="Times New Roman"/>
                <w:i/>
                <w:sz w:val="24"/>
                <w:szCs w:val="24"/>
                <w:vertAlign w:val="superscript"/>
              </w:rPr>
              <w:t>3</w:t>
            </w:r>
            <w:r w:rsidRPr="002C7B14">
              <w:rPr>
                <w:rFonts w:ascii="Times New Roman" w:hAnsi="Times New Roman"/>
                <w:i/>
                <w:sz w:val="24"/>
                <w:szCs w:val="24"/>
              </w:rPr>
              <w:t>/</w:t>
            </w:r>
            <w:r w:rsidRPr="002C7B14">
              <w:rPr>
                <w:rFonts w:ascii="Times New Roman" w:hAnsi="Times New Roman"/>
                <w:i/>
                <w:sz w:val="24"/>
                <w:szCs w:val="24"/>
                <w:lang w:val="uk-UA"/>
              </w:rPr>
              <w:t>хв</w:t>
            </w:r>
            <w:r w:rsidRPr="002C7B14">
              <w:rPr>
                <w:rFonts w:ascii="Times New Roman" w:hAnsi="Times New Roman"/>
                <w:i/>
                <w:sz w:val="24"/>
                <w:szCs w:val="24"/>
              </w:rPr>
              <w:t>)</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Лютий</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1,76</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2,73</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4,80</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Березень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4,52</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3,08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13,92</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Липень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3,64</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2,91</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10,59</w:t>
            </w:r>
          </w:p>
        </w:tc>
      </w:tr>
      <w:tr w:rsidR="00355251" w:rsidRPr="00F81953" w:rsidTr="002C7B14">
        <w:trPr>
          <w:trHeight w:val="320"/>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Жовтень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2,80</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tabs>
                <w:tab w:val="center" w:pos="1218"/>
                <w:tab w:val="right" w:pos="2177"/>
              </w:tabs>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2,78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7,78</w:t>
            </w:r>
          </w:p>
        </w:tc>
      </w:tr>
      <w:tr w:rsidR="00355251" w:rsidRPr="00F81953" w:rsidTr="00355251">
        <w:trPr>
          <w:trHeight w:val="319"/>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4E3BE6">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Лютий (2018)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1,68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tabs>
                <w:tab w:val="center" w:pos="1218"/>
                <w:tab w:val="right" w:pos="2177"/>
              </w:tabs>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2,69</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4,60</w:t>
            </w:r>
          </w:p>
        </w:tc>
      </w:tr>
    </w:tbl>
    <w:p w:rsidR="00355251" w:rsidRPr="00F81953" w:rsidRDefault="00355251" w:rsidP="00355251">
      <w:pPr>
        <w:spacing w:after="0" w:line="240" w:lineRule="auto"/>
        <w:jc w:val="right"/>
        <w:rPr>
          <w:rFonts w:ascii="Times New Roman" w:hAnsi="Times New Roman"/>
          <w:b/>
          <w:sz w:val="24"/>
          <w:szCs w:val="24"/>
          <w:lang w:val="uk-UA"/>
        </w:rPr>
      </w:pPr>
      <w:r w:rsidRPr="00F81953">
        <w:rPr>
          <w:rFonts w:ascii="Times New Roman" w:hAnsi="Times New Roman"/>
          <w:b/>
          <w:sz w:val="24"/>
          <w:szCs w:val="24"/>
          <w:lang w:val="uk-UA"/>
        </w:rPr>
        <w:t>Таблиця 3.3</w:t>
      </w:r>
    </w:p>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b/>
          <w:sz w:val="24"/>
          <w:szCs w:val="24"/>
          <w:lang w:val="uk-UA"/>
        </w:rPr>
        <w:t>Гідрологічний режим річки Брусенка, 2017-2018 р.</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5"/>
        <w:gridCol w:w="2336"/>
        <w:gridCol w:w="2336"/>
        <w:gridCol w:w="2337"/>
      </w:tblGrid>
      <w:tr w:rsidR="00355251" w:rsidRPr="00F81953" w:rsidTr="00355251">
        <w:tc>
          <w:tcPr>
            <w:tcW w:w="2336" w:type="dxa"/>
            <w:shd w:val="clear" w:color="auto" w:fill="auto"/>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Місяць</w:t>
            </w:r>
          </w:p>
        </w:tc>
        <w:tc>
          <w:tcPr>
            <w:tcW w:w="2336" w:type="dxa"/>
            <w:shd w:val="clear" w:color="auto" w:fill="auto"/>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Середня швидкість течії (м/хв)</w:t>
            </w:r>
          </w:p>
        </w:tc>
        <w:tc>
          <w:tcPr>
            <w:tcW w:w="2336" w:type="dxa"/>
            <w:shd w:val="clear" w:color="auto" w:fill="auto"/>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Площа живого перерізу (м²)</w:t>
            </w:r>
          </w:p>
        </w:tc>
        <w:tc>
          <w:tcPr>
            <w:tcW w:w="2337" w:type="dxa"/>
            <w:shd w:val="clear" w:color="auto" w:fill="auto"/>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Витрати води (м³/хв)</w:t>
            </w:r>
          </w:p>
        </w:tc>
      </w:tr>
      <w:tr w:rsidR="00355251" w:rsidRPr="00F81953" w:rsidTr="00355251">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Лютий</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1,52</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0,36</w:t>
            </w:r>
          </w:p>
        </w:tc>
        <w:tc>
          <w:tcPr>
            <w:tcW w:w="2337"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0,47</w:t>
            </w:r>
          </w:p>
        </w:tc>
      </w:tr>
      <w:tr w:rsidR="00355251" w:rsidRPr="00F81953" w:rsidTr="00355251">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Березень</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2,92</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0,51</w:t>
            </w:r>
          </w:p>
        </w:tc>
        <w:tc>
          <w:tcPr>
            <w:tcW w:w="2337"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1,49</w:t>
            </w:r>
          </w:p>
        </w:tc>
      </w:tr>
      <w:tr w:rsidR="00355251" w:rsidRPr="00F81953" w:rsidTr="00355251">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Липень</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2,24</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0,48</w:t>
            </w:r>
          </w:p>
        </w:tc>
        <w:tc>
          <w:tcPr>
            <w:tcW w:w="2337"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1,08</w:t>
            </w:r>
          </w:p>
        </w:tc>
      </w:tr>
      <w:tr w:rsidR="00355251" w:rsidRPr="00F81953" w:rsidTr="00355251">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Жовтень</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1,88</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0,40</w:t>
            </w:r>
          </w:p>
        </w:tc>
        <w:tc>
          <w:tcPr>
            <w:tcW w:w="2337"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0,75</w:t>
            </w:r>
          </w:p>
        </w:tc>
      </w:tr>
      <w:tr w:rsidR="00355251" w:rsidRPr="00F81953" w:rsidTr="00355251">
        <w:tc>
          <w:tcPr>
            <w:tcW w:w="2336" w:type="dxa"/>
            <w:shd w:val="clear" w:color="auto" w:fill="auto"/>
          </w:tcPr>
          <w:p w:rsidR="00355251" w:rsidRPr="00F81953" w:rsidRDefault="00355251" w:rsidP="004E3BE6">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Лютий (2018)</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1,44</w:t>
            </w:r>
          </w:p>
        </w:tc>
        <w:tc>
          <w:tcPr>
            <w:tcW w:w="2336"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0,35</w:t>
            </w:r>
          </w:p>
        </w:tc>
        <w:tc>
          <w:tcPr>
            <w:tcW w:w="2337" w:type="dxa"/>
            <w:shd w:val="clear" w:color="auto" w:fill="auto"/>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0,50</w:t>
            </w:r>
          </w:p>
        </w:tc>
      </w:tr>
    </w:tbl>
    <w:p w:rsidR="00355251" w:rsidRPr="00F81953" w:rsidRDefault="00355251" w:rsidP="00355251">
      <w:pPr>
        <w:spacing w:after="0" w:line="240" w:lineRule="auto"/>
        <w:jc w:val="right"/>
        <w:rPr>
          <w:rFonts w:ascii="Times New Roman" w:hAnsi="Times New Roman"/>
          <w:b/>
          <w:sz w:val="24"/>
          <w:szCs w:val="24"/>
          <w:lang w:val="uk-UA"/>
        </w:rPr>
      </w:pPr>
      <w:r w:rsidRPr="00F81953">
        <w:rPr>
          <w:rFonts w:ascii="Times New Roman" w:hAnsi="Times New Roman"/>
          <w:b/>
          <w:sz w:val="24"/>
          <w:szCs w:val="24"/>
          <w:lang w:val="uk-UA"/>
        </w:rPr>
        <w:t>Таблиця 3.4</w:t>
      </w:r>
    </w:p>
    <w:p w:rsidR="00355251" w:rsidRPr="00F81953" w:rsidRDefault="00355251" w:rsidP="00355251">
      <w:pPr>
        <w:spacing w:after="0" w:line="240" w:lineRule="auto"/>
        <w:ind w:left="708" w:firstLine="708"/>
        <w:rPr>
          <w:rFonts w:ascii="Times New Roman" w:hAnsi="Times New Roman"/>
          <w:sz w:val="24"/>
          <w:szCs w:val="24"/>
          <w:lang w:val="uk-UA"/>
        </w:rPr>
      </w:pPr>
      <w:r w:rsidRPr="00F81953">
        <w:rPr>
          <w:rFonts w:ascii="Times New Roman" w:hAnsi="Times New Roman"/>
          <w:b/>
          <w:sz w:val="24"/>
          <w:szCs w:val="24"/>
          <w:lang w:val="uk-UA"/>
        </w:rPr>
        <w:t>Гідрологічний режим річки Бруславець, 2017-2018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43"/>
        <w:gridCol w:w="2331"/>
        <w:gridCol w:w="2337"/>
      </w:tblGrid>
      <w:tr w:rsidR="00355251" w:rsidRPr="00F81953" w:rsidTr="00E241B4">
        <w:tc>
          <w:tcPr>
            <w:tcW w:w="2333"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Місяць</w:t>
            </w:r>
          </w:p>
        </w:tc>
        <w:tc>
          <w:tcPr>
            <w:tcW w:w="2343"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Середня швидкість течії</w:t>
            </w:r>
            <w:r w:rsidR="002C7B14">
              <w:rPr>
                <w:rFonts w:ascii="Times New Roman" w:hAnsi="Times New Roman"/>
                <w:i/>
                <w:sz w:val="24"/>
                <w:szCs w:val="24"/>
                <w:lang w:val="uk-UA"/>
              </w:rPr>
              <w:t xml:space="preserve"> </w:t>
            </w:r>
            <w:r w:rsidRPr="002C7B14">
              <w:rPr>
                <w:rFonts w:ascii="Times New Roman" w:hAnsi="Times New Roman"/>
                <w:i/>
                <w:sz w:val="24"/>
                <w:szCs w:val="24"/>
                <w:lang w:val="uk-UA"/>
              </w:rPr>
              <w:t>(м/хв)</w:t>
            </w:r>
          </w:p>
        </w:tc>
        <w:tc>
          <w:tcPr>
            <w:tcW w:w="2331" w:type="dxa"/>
            <w:tcBorders>
              <w:top w:val="single" w:sz="4" w:space="0" w:color="auto"/>
              <w:left w:val="single" w:sz="4" w:space="0" w:color="auto"/>
              <w:bottom w:val="single" w:sz="4" w:space="0" w:color="auto"/>
              <w:right w:val="single" w:sz="4" w:space="0" w:color="auto"/>
            </w:tcBorders>
          </w:tcPr>
          <w:p w:rsidR="00355251" w:rsidRPr="002C7B14" w:rsidRDefault="00355251" w:rsidP="002C7B14">
            <w:pPr>
              <w:spacing w:after="0" w:line="240" w:lineRule="auto"/>
              <w:jc w:val="center"/>
              <w:rPr>
                <w:rFonts w:ascii="Times New Roman" w:hAnsi="Times New Roman"/>
                <w:i/>
                <w:sz w:val="24"/>
                <w:szCs w:val="24"/>
              </w:rPr>
            </w:pPr>
            <w:r w:rsidRPr="002C7B14">
              <w:rPr>
                <w:rFonts w:ascii="Times New Roman" w:hAnsi="Times New Roman"/>
                <w:i/>
                <w:sz w:val="24"/>
                <w:szCs w:val="24"/>
                <w:lang w:val="uk-UA"/>
              </w:rPr>
              <w:t>Площа жи</w:t>
            </w:r>
            <w:r w:rsidRPr="002C7B14">
              <w:rPr>
                <w:rFonts w:ascii="Times New Roman" w:hAnsi="Times New Roman"/>
                <w:i/>
                <w:sz w:val="24"/>
                <w:szCs w:val="24"/>
              </w:rPr>
              <w:t>вого перерізу</w:t>
            </w:r>
            <w:r w:rsidR="002C7B14">
              <w:rPr>
                <w:rFonts w:ascii="Times New Roman" w:hAnsi="Times New Roman"/>
                <w:i/>
                <w:sz w:val="24"/>
                <w:szCs w:val="24"/>
                <w:lang w:val="uk-UA"/>
              </w:rPr>
              <w:t xml:space="preserve"> </w:t>
            </w:r>
            <w:r w:rsidRPr="002C7B14">
              <w:rPr>
                <w:rFonts w:ascii="Times New Roman" w:hAnsi="Times New Roman"/>
                <w:i/>
                <w:sz w:val="24"/>
                <w:szCs w:val="24"/>
              </w:rPr>
              <w:t>(м</w:t>
            </w:r>
            <w:r w:rsidRPr="002C7B14">
              <w:rPr>
                <w:rFonts w:ascii="Times New Roman" w:hAnsi="Times New Roman"/>
                <w:i/>
                <w:sz w:val="24"/>
                <w:szCs w:val="24"/>
                <w:vertAlign w:val="superscript"/>
              </w:rPr>
              <w:t>2</w:t>
            </w:r>
            <w:r w:rsidRPr="002C7B14">
              <w:rPr>
                <w:rFonts w:ascii="Times New Roman" w:hAnsi="Times New Roman"/>
                <w:i/>
                <w:sz w:val="24"/>
                <w:szCs w:val="24"/>
              </w:rPr>
              <w:t>)</w:t>
            </w:r>
          </w:p>
        </w:tc>
        <w:tc>
          <w:tcPr>
            <w:tcW w:w="2337"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Витрата води</w:t>
            </w:r>
          </w:p>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(м</w:t>
            </w:r>
            <w:r w:rsidRPr="002C7B14">
              <w:rPr>
                <w:rFonts w:ascii="Times New Roman" w:hAnsi="Times New Roman"/>
                <w:i/>
                <w:sz w:val="24"/>
                <w:szCs w:val="24"/>
                <w:vertAlign w:val="superscript"/>
              </w:rPr>
              <w:t>3</w:t>
            </w:r>
            <w:r w:rsidRPr="002C7B14">
              <w:rPr>
                <w:rFonts w:ascii="Times New Roman" w:hAnsi="Times New Roman"/>
                <w:i/>
                <w:sz w:val="24"/>
                <w:szCs w:val="24"/>
              </w:rPr>
              <w:t>/</w:t>
            </w:r>
            <w:r w:rsidRPr="002C7B14">
              <w:rPr>
                <w:rFonts w:ascii="Times New Roman" w:hAnsi="Times New Roman"/>
                <w:i/>
                <w:sz w:val="24"/>
                <w:szCs w:val="24"/>
                <w:lang w:val="uk-UA"/>
              </w:rPr>
              <w:t>хв</w:t>
            </w:r>
            <w:r w:rsidRPr="002C7B14">
              <w:rPr>
                <w:rFonts w:ascii="Times New Roman" w:hAnsi="Times New Roman"/>
                <w:i/>
                <w:sz w:val="24"/>
                <w:szCs w:val="24"/>
              </w:rPr>
              <w:t>)</w:t>
            </w:r>
          </w:p>
        </w:tc>
      </w:tr>
      <w:tr w:rsidR="00355251" w:rsidRPr="00F81953" w:rsidTr="00E241B4">
        <w:tc>
          <w:tcPr>
            <w:tcW w:w="233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Лютий</w:t>
            </w:r>
          </w:p>
        </w:tc>
        <w:tc>
          <w:tcPr>
            <w:tcW w:w="234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0,92</w:t>
            </w:r>
          </w:p>
        </w:tc>
        <w:tc>
          <w:tcPr>
            <w:tcW w:w="2331"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0,10</w:t>
            </w:r>
          </w:p>
        </w:tc>
        <w:tc>
          <w:tcPr>
            <w:tcW w:w="2337"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0,092</w:t>
            </w:r>
          </w:p>
        </w:tc>
      </w:tr>
      <w:tr w:rsidR="00355251" w:rsidRPr="00F81953" w:rsidTr="00E241B4">
        <w:tc>
          <w:tcPr>
            <w:tcW w:w="233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Березень</w:t>
            </w:r>
          </w:p>
        </w:tc>
        <w:tc>
          <w:tcPr>
            <w:tcW w:w="234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1,96</w:t>
            </w:r>
          </w:p>
        </w:tc>
        <w:tc>
          <w:tcPr>
            <w:tcW w:w="2331"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0,26</w:t>
            </w:r>
          </w:p>
        </w:tc>
        <w:tc>
          <w:tcPr>
            <w:tcW w:w="2337"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0,501</w:t>
            </w:r>
          </w:p>
        </w:tc>
      </w:tr>
      <w:tr w:rsidR="00355251" w:rsidRPr="00F81953" w:rsidTr="00E241B4">
        <w:tc>
          <w:tcPr>
            <w:tcW w:w="233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Липень</w:t>
            </w:r>
          </w:p>
        </w:tc>
        <w:tc>
          <w:tcPr>
            <w:tcW w:w="234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1,64</w:t>
            </w:r>
          </w:p>
        </w:tc>
        <w:tc>
          <w:tcPr>
            <w:tcW w:w="2331"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0,20</w:t>
            </w:r>
          </w:p>
        </w:tc>
        <w:tc>
          <w:tcPr>
            <w:tcW w:w="2337"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0,328</w:t>
            </w:r>
          </w:p>
        </w:tc>
      </w:tr>
      <w:tr w:rsidR="00355251" w:rsidRPr="00F81953" w:rsidTr="00E241B4">
        <w:trPr>
          <w:trHeight w:val="322"/>
        </w:trPr>
        <w:tc>
          <w:tcPr>
            <w:tcW w:w="233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Жовтень</w:t>
            </w:r>
          </w:p>
        </w:tc>
        <w:tc>
          <w:tcPr>
            <w:tcW w:w="234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1,36</w:t>
            </w:r>
          </w:p>
        </w:tc>
        <w:tc>
          <w:tcPr>
            <w:tcW w:w="2331"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0,12</w:t>
            </w:r>
          </w:p>
        </w:tc>
        <w:tc>
          <w:tcPr>
            <w:tcW w:w="2337"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0,163</w:t>
            </w:r>
          </w:p>
        </w:tc>
      </w:tr>
    </w:tbl>
    <w:p w:rsidR="00355251" w:rsidRPr="00F81953" w:rsidRDefault="00355251" w:rsidP="00E241B4">
      <w:pPr>
        <w:spacing w:after="0" w:line="240" w:lineRule="auto"/>
        <w:jc w:val="right"/>
        <w:rPr>
          <w:rFonts w:ascii="Times New Roman" w:hAnsi="Times New Roman"/>
          <w:b/>
          <w:sz w:val="24"/>
          <w:szCs w:val="24"/>
          <w:lang w:val="uk-UA"/>
        </w:rPr>
      </w:pPr>
      <w:r w:rsidRPr="00F81953">
        <w:rPr>
          <w:rFonts w:ascii="Times New Roman" w:hAnsi="Times New Roman"/>
          <w:b/>
          <w:sz w:val="24"/>
          <w:szCs w:val="24"/>
          <w:lang w:val="uk-UA"/>
        </w:rPr>
        <w:t>Таблиця 3.5</w:t>
      </w:r>
    </w:p>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b/>
          <w:sz w:val="24"/>
          <w:szCs w:val="24"/>
          <w:lang w:val="uk-UA"/>
        </w:rPr>
        <w:t>Гідрологічний режим річки Плоска, 2017-2018 р.</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33"/>
        <w:gridCol w:w="2343"/>
        <w:gridCol w:w="2331"/>
        <w:gridCol w:w="2337"/>
      </w:tblGrid>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Місяць</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4E3BE6">
            <w:pPr>
              <w:spacing w:after="0" w:line="240" w:lineRule="auto"/>
              <w:jc w:val="center"/>
              <w:rPr>
                <w:rFonts w:ascii="Times New Roman" w:hAnsi="Times New Roman"/>
                <w:i/>
                <w:sz w:val="24"/>
                <w:szCs w:val="24"/>
                <w:lang w:val="uk-UA"/>
              </w:rPr>
            </w:pPr>
            <w:r w:rsidRPr="002C7B14">
              <w:rPr>
                <w:rFonts w:ascii="Times New Roman" w:hAnsi="Times New Roman"/>
                <w:i/>
                <w:sz w:val="24"/>
                <w:szCs w:val="24"/>
                <w:lang w:val="uk-UA"/>
              </w:rPr>
              <w:t>Середня швидкість течії</w:t>
            </w:r>
            <w:r w:rsidR="004E3BE6">
              <w:rPr>
                <w:rFonts w:ascii="Times New Roman" w:hAnsi="Times New Roman"/>
                <w:i/>
                <w:sz w:val="24"/>
                <w:szCs w:val="24"/>
                <w:lang w:val="uk-UA"/>
              </w:rPr>
              <w:t xml:space="preserve"> </w:t>
            </w:r>
            <w:r w:rsidRPr="002C7B14">
              <w:rPr>
                <w:rFonts w:ascii="Times New Roman" w:hAnsi="Times New Roman"/>
                <w:i/>
                <w:sz w:val="24"/>
                <w:szCs w:val="24"/>
                <w:lang w:val="uk-UA"/>
              </w:rPr>
              <w:t>(м/хв)</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4E3BE6">
            <w:pPr>
              <w:spacing w:after="0" w:line="240" w:lineRule="auto"/>
              <w:jc w:val="center"/>
              <w:rPr>
                <w:rFonts w:ascii="Times New Roman" w:hAnsi="Times New Roman"/>
                <w:i/>
                <w:sz w:val="24"/>
                <w:szCs w:val="24"/>
              </w:rPr>
            </w:pPr>
            <w:r w:rsidRPr="002C7B14">
              <w:rPr>
                <w:rFonts w:ascii="Times New Roman" w:hAnsi="Times New Roman"/>
                <w:i/>
                <w:sz w:val="24"/>
                <w:szCs w:val="24"/>
                <w:lang w:val="uk-UA"/>
              </w:rPr>
              <w:t>Площа жи</w:t>
            </w:r>
            <w:r w:rsidRPr="002C7B14">
              <w:rPr>
                <w:rFonts w:ascii="Times New Roman" w:hAnsi="Times New Roman"/>
                <w:i/>
                <w:sz w:val="24"/>
                <w:szCs w:val="24"/>
              </w:rPr>
              <w:t>вого перерізу</w:t>
            </w:r>
            <w:r w:rsidR="004E3BE6">
              <w:rPr>
                <w:rFonts w:ascii="Times New Roman" w:hAnsi="Times New Roman"/>
                <w:i/>
                <w:sz w:val="24"/>
                <w:szCs w:val="24"/>
                <w:lang w:val="uk-UA"/>
              </w:rPr>
              <w:t xml:space="preserve"> </w:t>
            </w:r>
            <w:r w:rsidRPr="002C7B14">
              <w:rPr>
                <w:rFonts w:ascii="Times New Roman" w:hAnsi="Times New Roman"/>
                <w:i/>
                <w:sz w:val="24"/>
                <w:szCs w:val="24"/>
              </w:rPr>
              <w:t>(м</w:t>
            </w:r>
            <w:r w:rsidRPr="002C7B14">
              <w:rPr>
                <w:rFonts w:ascii="Times New Roman" w:hAnsi="Times New Roman"/>
                <w:i/>
                <w:sz w:val="24"/>
                <w:szCs w:val="24"/>
                <w:vertAlign w:val="superscript"/>
              </w:rPr>
              <w:t>2</w:t>
            </w:r>
            <w:r w:rsidRPr="002C7B14">
              <w:rPr>
                <w:rFonts w:ascii="Times New Roman" w:hAnsi="Times New Roman"/>
                <w:i/>
                <w:sz w:val="24"/>
                <w:szCs w:val="24"/>
              </w:rPr>
              <w:t>)</w:t>
            </w:r>
          </w:p>
        </w:tc>
        <w:tc>
          <w:tcPr>
            <w:tcW w:w="2393" w:type="dxa"/>
            <w:tcBorders>
              <w:top w:val="single" w:sz="4" w:space="0" w:color="auto"/>
              <w:left w:val="single" w:sz="4" w:space="0" w:color="auto"/>
              <w:bottom w:val="single" w:sz="4" w:space="0" w:color="auto"/>
              <w:right w:val="single" w:sz="4" w:space="0" w:color="auto"/>
            </w:tcBorders>
          </w:tcPr>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Витрата води</w:t>
            </w:r>
          </w:p>
          <w:p w:rsidR="00355251" w:rsidRPr="002C7B14" w:rsidRDefault="00355251" w:rsidP="00355251">
            <w:pPr>
              <w:spacing w:after="0" w:line="240" w:lineRule="auto"/>
              <w:jc w:val="center"/>
              <w:rPr>
                <w:rFonts w:ascii="Times New Roman" w:hAnsi="Times New Roman"/>
                <w:i/>
                <w:sz w:val="24"/>
                <w:szCs w:val="24"/>
              </w:rPr>
            </w:pPr>
            <w:r w:rsidRPr="002C7B14">
              <w:rPr>
                <w:rFonts w:ascii="Times New Roman" w:hAnsi="Times New Roman"/>
                <w:i/>
                <w:sz w:val="24"/>
                <w:szCs w:val="24"/>
              </w:rPr>
              <w:t>(м</w:t>
            </w:r>
            <w:r w:rsidRPr="002C7B14">
              <w:rPr>
                <w:rFonts w:ascii="Times New Roman" w:hAnsi="Times New Roman"/>
                <w:i/>
                <w:sz w:val="24"/>
                <w:szCs w:val="24"/>
                <w:vertAlign w:val="superscript"/>
              </w:rPr>
              <w:t>3</w:t>
            </w:r>
            <w:r w:rsidRPr="002C7B14">
              <w:rPr>
                <w:rFonts w:ascii="Times New Roman" w:hAnsi="Times New Roman"/>
                <w:i/>
                <w:sz w:val="24"/>
                <w:szCs w:val="24"/>
              </w:rPr>
              <w:t>/</w:t>
            </w:r>
            <w:r w:rsidRPr="002C7B14">
              <w:rPr>
                <w:rFonts w:ascii="Times New Roman" w:hAnsi="Times New Roman"/>
                <w:i/>
                <w:sz w:val="24"/>
                <w:szCs w:val="24"/>
                <w:lang w:val="uk-UA"/>
              </w:rPr>
              <w:t>хв</w:t>
            </w:r>
            <w:r w:rsidRPr="002C7B14">
              <w:rPr>
                <w:rFonts w:ascii="Times New Roman" w:hAnsi="Times New Roman"/>
                <w:i/>
                <w:sz w:val="24"/>
                <w:szCs w:val="24"/>
              </w:rPr>
              <w:t>)</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Лютий</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1,36</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0,08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0,108</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Березень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2,28</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0,22</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0,502</w:t>
            </w:r>
          </w:p>
        </w:tc>
      </w:tr>
      <w:tr w:rsidR="00355251" w:rsidRPr="00F81953" w:rsidTr="00355251">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Липень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1,72</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0,16</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0,272</w:t>
            </w:r>
          </w:p>
        </w:tc>
      </w:tr>
      <w:tr w:rsidR="00355251" w:rsidRPr="00F81953" w:rsidTr="00355251">
        <w:trPr>
          <w:trHeight w:val="322"/>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rPr>
            </w:pPr>
            <w:r w:rsidRPr="00F81953">
              <w:rPr>
                <w:rFonts w:ascii="Times New Roman" w:hAnsi="Times New Roman"/>
                <w:sz w:val="24"/>
                <w:szCs w:val="24"/>
              </w:rPr>
              <w:t>Жовтень</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1,52</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0,10</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0,152</w:t>
            </w:r>
          </w:p>
        </w:tc>
      </w:tr>
      <w:tr w:rsidR="00355251" w:rsidRPr="00F81953" w:rsidTr="00355251">
        <w:trPr>
          <w:trHeight w:val="355"/>
        </w:trPr>
        <w:tc>
          <w:tcPr>
            <w:tcW w:w="2392"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Лютий (2018р.)</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1,24</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0,06</w:t>
            </w:r>
          </w:p>
        </w:tc>
        <w:tc>
          <w:tcPr>
            <w:tcW w:w="2393" w:type="dxa"/>
            <w:tcBorders>
              <w:top w:val="single" w:sz="4" w:space="0" w:color="auto"/>
              <w:left w:val="single" w:sz="4" w:space="0" w:color="auto"/>
              <w:bottom w:val="single" w:sz="4" w:space="0" w:color="auto"/>
              <w:right w:val="single" w:sz="4" w:space="0" w:color="auto"/>
            </w:tcBorders>
          </w:tcPr>
          <w:p w:rsidR="00355251" w:rsidRPr="00F81953" w:rsidRDefault="00355251" w:rsidP="00355251">
            <w:pPr>
              <w:spacing w:after="0" w:line="240" w:lineRule="auto"/>
              <w:jc w:val="center"/>
              <w:rPr>
                <w:rFonts w:ascii="Times New Roman" w:hAnsi="Times New Roman"/>
                <w:sz w:val="24"/>
                <w:szCs w:val="24"/>
                <w:lang w:val="uk-UA"/>
              </w:rPr>
            </w:pPr>
            <w:r w:rsidRPr="00F81953">
              <w:rPr>
                <w:rFonts w:ascii="Times New Roman" w:hAnsi="Times New Roman"/>
                <w:sz w:val="24"/>
                <w:szCs w:val="24"/>
                <w:lang w:val="uk-UA"/>
              </w:rPr>
              <w:t>0,074</w:t>
            </w:r>
          </w:p>
        </w:tc>
      </w:tr>
    </w:tbl>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 xml:space="preserve">Колір води на </w:t>
      </w:r>
      <w:r w:rsidRPr="00F81953">
        <w:rPr>
          <w:rFonts w:ascii="Times New Roman" w:hAnsi="Times New Roman"/>
          <w:color w:val="000000"/>
          <w:sz w:val="24"/>
          <w:szCs w:val="24"/>
          <w:lang w:val="uk-UA"/>
        </w:rPr>
        <w:t>малих річках визначають разом з прозорістю. Для цього пляшку з відібраною водою розглядають на фоні білого аркушу паперу. За даною методикою ми визначили, що прозорість вод досліджуваних річок середня. Її води, особливо в період паводків дуже каламутні і мають сіруватий колір. Це говорить про те, що основну частину твердого стоку річки становлять завислі у воді наноси, а також забруднюючі речовини</w:t>
      </w:r>
      <w:r w:rsidRPr="00F81953">
        <w:rPr>
          <w:rFonts w:ascii="Times New Roman" w:hAnsi="Times New Roman"/>
          <w:sz w:val="24"/>
          <w:szCs w:val="24"/>
          <w:lang w:val="uk-UA"/>
        </w:rPr>
        <w:t xml:space="preserve">, </w:t>
      </w:r>
      <w:r w:rsidRPr="00F81953">
        <w:rPr>
          <w:rFonts w:ascii="Times New Roman" w:hAnsi="Times New Roman"/>
          <w:sz w:val="24"/>
          <w:szCs w:val="24"/>
          <w:lang w:val="uk-UA"/>
        </w:rPr>
        <w:lastRenderedPageBreak/>
        <w:t xml:space="preserve">особливо в межах населених пунктів. Донні відклади теж темного відтінку, що свідчить про високу ступінь забруднення еродованими ґрунтами довколишніх полів. </w:t>
      </w:r>
    </w:p>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 xml:space="preserve">Як і більшість річок басейну Дунаю, а саме Прутського суббасейну, </w:t>
      </w:r>
      <w:r w:rsidRPr="00F81953">
        <w:rPr>
          <w:rFonts w:ascii="Times New Roman" w:hAnsi="Times New Roman"/>
          <w:color w:val="000000"/>
          <w:sz w:val="24"/>
          <w:szCs w:val="24"/>
          <w:lang w:val="uk-UA"/>
        </w:rPr>
        <w:t>досліджувані</w:t>
      </w:r>
      <w:r w:rsidRPr="00F81953">
        <w:rPr>
          <w:rFonts w:ascii="Times New Roman" w:hAnsi="Times New Roman"/>
          <w:sz w:val="24"/>
          <w:szCs w:val="24"/>
          <w:lang w:val="uk-UA"/>
        </w:rPr>
        <w:t xml:space="preserve"> нами річки відносяться за гідрологічним режимом та типом живлення до паводкових річок. В період спостережень встановлено, що головним типом живлення річок є дощове, особливо в осінній період. В зимову межень переважає живлення підземними водами, а на початку весни, після відлиг – снігове.</w:t>
      </w:r>
    </w:p>
    <w:p w:rsidR="00355251" w:rsidRPr="00F81953" w:rsidRDefault="00355251" w:rsidP="00355251">
      <w:pPr>
        <w:spacing w:after="0" w:line="240" w:lineRule="auto"/>
        <w:ind w:firstLine="709"/>
        <w:jc w:val="both"/>
        <w:rPr>
          <w:rFonts w:ascii="Times New Roman" w:hAnsi="Times New Roman"/>
          <w:sz w:val="24"/>
          <w:szCs w:val="24"/>
          <w:lang w:val="uk-UA"/>
        </w:rPr>
      </w:pPr>
      <w:r w:rsidRPr="00F81953">
        <w:rPr>
          <w:rFonts w:ascii="Times New Roman" w:hAnsi="Times New Roman"/>
          <w:sz w:val="24"/>
          <w:szCs w:val="24"/>
          <w:lang w:val="uk-UA"/>
        </w:rPr>
        <w:t>В зимову межень переважає живлення підземними водами, що спричинено малою кількістю твердих опадів та низькими температурами. Весною спостерігаються два переважаючі типи живлення. У ранню весну, або у період весняних паводків швидкість течії та витрати води зростають у кілька разів, що спричинене активним таненням снігів, тобто формується сніговий тип живлення. Проте, під час наших досліджень у кінці березня 2017 року рівень води в річках змінився у незначній степені, що пов’язано із малою кількістю опадів впродовж зими, тільки в період і 5-го по 8-е січня сніговий покрив мав висоту до 5 см. У кінці квітня та впродовж усього травня спостерігається відносно мала кількість опадів, тому у цей період знову формується підземний тип живлення, який також переважає впродовж усього літа. Проте ближче до серпня на передове місце переважати дощовий тип живлення, який залишається головним до початку грудня.</w:t>
      </w:r>
    </w:p>
    <w:p w:rsidR="00355251" w:rsidRPr="00F81953" w:rsidRDefault="00355251" w:rsidP="00355251">
      <w:pPr>
        <w:spacing w:after="0" w:line="240" w:lineRule="auto"/>
        <w:ind w:firstLine="708"/>
        <w:jc w:val="both"/>
        <w:rPr>
          <w:rFonts w:ascii="Times New Roman" w:hAnsi="Times New Roman"/>
          <w:sz w:val="24"/>
          <w:szCs w:val="24"/>
          <w:lang w:val="uk-UA"/>
        </w:rPr>
      </w:pPr>
      <w:r w:rsidRPr="00F81953">
        <w:rPr>
          <w:rFonts w:ascii="Times New Roman" w:hAnsi="Times New Roman"/>
          <w:sz w:val="24"/>
          <w:szCs w:val="24"/>
          <w:lang w:val="uk-UA"/>
        </w:rPr>
        <w:t>В загальному басейни досліджуваних річок належать до зливонебезпечних територій. Тут завжди є загроза виникнення паводків через складний рельєф та значну кількість опадів у теплу пору року.</w:t>
      </w:r>
    </w:p>
    <w:p w:rsidR="00355251" w:rsidRPr="00F81953" w:rsidRDefault="00355251" w:rsidP="00355251">
      <w:pPr>
        <w:spacing w:after="0" w:line="240" w:lineRule="auto"/>
        <w:ind w:firstLine="708"/>
        <w:jc w:val="both"/>
        <w:rPr>
          <w:rFonts w:ascii="Times New Roman" w:hAnsi="Times New Roman"/>
          <w:sz w:val="24"/>
          <w:szCs w:val="24"/>
          <w:lang w:val="uk-UA"/>
        </w:rPr>
      </w:pPr>
      <w:r w:rsidRPr="00F81953">
        <w:rPr>
          <w:rFonts w:ascii="Times New Roman" w:hAnsi="Times New Roman"/>
          <w:sz w:val="24"/>
          <w:szCs w:val="24"/>
          <w:lang w:val="uk-UA"/>
        </w:rPr>
        <w:t>Сьогодні дуже часто доводиться нам чути від місцевих жителів в нашому селі, що річка Брусенка, яка тут протікає, дуже обміліла, її береги почали зсуватися, а русло стало зовсім незначним, і що в цьому всьому винна масова вирубка лісів у місці витоку річки. Ми спробували провести оцінкове, досить узагальнене дослідження змін водного режиму річок, провівши фотограмметричну оцінку зібраних нами фотоматеріалів, на яких відображені русла даних річок, а також провівши бесіду із старожилами даних сіл. Отримані результати нас вразили – дійсно відбувся процес значного оміління річки Брусенка, струмка Бруславець, та не значного обміління річки брусниця. Це свідчить про спричинення диспропорцій у режимі живлення даних малих річок.</w:t>
      </w:r>
    </w:p>
    <w:p w:rsidR="00355251" w:rsidRPr="00F81953" w:rsidRDefault="00355251" w:rsidP="00355251">
      <w:pPr>
        <w:spacing w:after="0" w:line="240" w:lineRule="auto"/>
        <w:ind w:firstLine="708"/>
        <w:jc w:val="both"/>
        <w:rPr>
          <w:rFonts w:ascii="Times New Roman" w:hAnsi="Times New Roman"/>
          <w:sz w:val="24"/>
          <w:szCs w:val="24"/>
          <w:lang w:val="uk-UA"/>
        </w:rPr>
      </w:pPr>
      <w:r w:rsidRPr="00F81953">
        <w:rPr>
          <w:rFonts w:ascii="Times New Roman" w:hAnsi="Times New Roman"/>
          <w:sz w:val="24"/>
          <w:szCs w:val="24"/>
          <w:lang w:val="uk-UA"/>
        </w:rPr>
        <w:t>Для порівняльної характеристики гідрологічного режиму річок Брусницького грядо-коловинного, лісо-лучного району нами були опитані старожили Верхніх та Нижніх Санівців, використані фото із Зеленівського краєзнавчого музею, географо-краєзнавчого музею Верхньостановецького ЗНЗ І-ІІІ ст., а також зібрані фотоматеріали у місцевих жителів.</w:t>
      </w:r>
    </w:p>
    <w:p w:rsidR="00355251" w:rsidRPr="00F81953" w:rsidRDefault="00355251" w:rsidP="00355251">
      <w:pPr>
        <w:spacing w:after="0" w:line="240" w:lineRule="auto"/>
        <w:ind w:firstLine="708"/>
        <w:jc w:val="both"/>
        <w:rPr>
          <w:rFonts w:ascii="Times New Roman" w:hAnsi="Times New Roman"/>
          <w:sz w:val="24"/>
          <w:szCs w:val="24"/>
          <w:lang w:val="uk-UA"/>
        </w:rPr>
      </w:pPr>
      <w:r w:rsidRPr="00F81953">
        <w:rPr>
          <w:rFonts w:ascii="Times New Roman" w:hAnsi="Times New Roman"/>
          <w:sz w:val="24"/>
          <w:szCs w:val="24"/>
          <w:lang w:val="uk-UA"/>
        </w:rPr>
        <w:t xml:space="preserve">Враховуючи спогади жителів </w:t>
      </w:r>
      <w:r>
        <w:rPr>
          <w:rFonts w:ascii="Times New Roman" w:hAnsi="Times New Roman"/>
          <w:sz w:val="24"/>
          <w:szCs w:val="24"/>
          <w:lang w:val="uk-UA"/>
        </w:rPr>
        <w:t>сіл</w:t>
      </w:r>
      <w:r w:rsidRPr="00F81953">
        <w:rPr>
          <w:rFonts w:ascii="Times New Roman" w:hAnsi="Times New Roman"/>
          <w:sz w:val="24"/>
          <w:szCs w:val="24"/>
          <w:lang w:val="uk-UA"/>
        </w:rPr>
        <w:t xml:space="preserve">: </w:t>
      </w:r>
      <w:r w:rsidR="006330C4">
        <w:rPr>
          <w:rFonts w:ascii="Times New Roman" w:hAnsi="Times New Roman"/>
          <w:sz w:val="24"/>
          <w:szCs w:val="24"/>
          <w:lang w:val="uk-UA"/>
        </w:rPr>
        <w:t>«</w:t>
      </w:r>
      <w:r w:rsidRPr="00F81953">
        <w:rPr>
          <w:rFonts w:ascii="Times New Roman" w:hAnsi="Times New Roman"/>
          <w:sz w:val="24"/>
          <w:szCs w:val="24"/>
          <w:lang w:val="uk-UA"/>
        </w:rPr>
        <w:t>...Колись, пам’ятаю, Брусниця весною мала стільки води, що сусідні поля могли бути повністю затоплені... А тепер що? Можна тільки ноги змочити...</w:t>
      </w:r>
      <w:r w:rsidR="006330C4">
        <w:rPr>
          <w:rFonts w:ascii="Times New Roman" w:hAnsi="Times New Roman"/>
          <w:sz w:val="24"/>
          <w:szCs w:val="24"/>
          <w:lang w:val="uk-UA"/>
        </w:rPr>
        <w:t>»</w:t>
      </w:r>
      <w:r w:rsidRPr="00F81953">
        <w:rPr>
          <w:rFonts w:ascii="Times New Roman" w:hAnsi="Times New Roman"/>
          <w:sz w:val="24"/>
          <w:szCs w:val="24"/>
          <w:lang w:val="uk-UA"/>
        </w:rPr>
        <w:t xml:space="preserve">, та надані фото із різницею у 40 років ми можемо зробити висновок, що у 1978р. пересічна глибина річки Брусниця була 0,5-1,2 м, місцями досягала і до 2 м, а ширина річки становила близько 7-8м. Якщо порівняти спогади із отриманими результатами польових досліджень, то ширина Брусниці в переважній більшості зменшилась на 1-1,5м, а глибина фактично залишилась незмінною. </w:t>
      </w:r>
    </w:p>
    <w:p w:rsidR="00355251" w:rsidRPr="00764F95" w:rsidRDefault="00355251" w:rsidP="00355251">
      <w:pPr>
        <w:spacing w:after="0" w:line="240" w:lineRule="auto"/>
        <w:ind w:firstLine="709"/>
        <w:jc w:val="both"/>
        <w:rPr>
          <w:rFonts w:ascii="Times New Roman" w:hAnsi="Times New Roman"/>
          <w:sz w:val="24"/>
          <w:szCs w:val="24"/>
          <w:lang w:val="uk-UA"/>
        </w:rPr>
      </w:pPr>
      <w:r w:rsidRPr="00764F95">
        <w:rPr>
          <w:rFonts w:ascii="Times New Roman" w:hAnsi="Times New Roman"/>
          <w:sz w:val="24"/>
          <w:szCs w:val="24"/>
          <w:lang w:val="uk-UA"/>
        </w:rPr>
        <w:t>Отже в період з 1978 по 2018 ми можемо спостерігати негативні зміни у водному режимі досліджуваної річки, що спричинені недостатньою кількістю опадів та значним антропогенним перенавантаженням.</w:t>
      </w:r>
    </w:p>
    <w:p w:rsidR="00355251" w:rsidRPr="00764F95" w:rsidRDefault="00355251" w:rsidP="00355251">
      <w:pPr>
        <w:spacing w:after="0" w:line="240" w:lineRule="auto"/>
        <w:ind w:firstLine="709"/>
        <w:jc w:val="both"/>
        <w:rPr>
          <w:rFonts w:ascii="Times New Roman" w:hAnsi="Times New Roman"/>
          <w:sz w:val="24"/>
          <w:szCs w:val="24"/>
          <w:lang w:val="uk-UA"/>
        </w:rPr>
      </w:pPr>
      <w:r w:rsidRPr="00764F95">
        <w:rPr>
          <w:rFonts w:ascii="Times New Roman" w:hAnsi="Times New Roman"/>
          <w:sz w:val="24"/>
          <w:szCs w:val="24"/>
          <w:lang w:val="uk-UA"/>
        </w:rPr>
        <w:t xml:space="preserve">Звертаючи увагу на спогади старожилів сіл Верхні та Нижні Станівці, та на фото, зроблених із різницею у 40 років ми можемо помітити значні відмінності у руслових процесах досліджуваних річок. Якщо брати до уваги спогади місцевих жителів </w:t>
      </w:r>
      <w:r w:rsidR="006330C4">
        <w:rPr>
          <w:rFonts w:ascii="Times New Roman" w:hAnsi="Times New Roman"/>
          <w:sz w:val="24"/>
          <w:szCs w:val="24"/>
          <w:lang w:val="uk-UA"/>
        </w:rPr>
        <w:t>«</w:t>
      </w:r>
      <w:r w:rsidRPr="00764F95">
        <w:rPr>
          <w:rFonts w:ascii="Times New Roman" w:hAnsi="Times New Roman"/>
          <w:sz w:val="24"/>
          <w:szCs w:val="24"/>
          <w:lang w:val="uk-UA"/>
        </w:rPr>
        <w:t>...коли дорослі і діти купались у Брусенці, то вода дорослим чоловікам була по шию...</w:t>
      </w:r>
      <w:r w:rsidR="006330C4">
        <w:rPr>
          <w:rFonts w:ascii="Times New Roman" w:hAnsi="Times New Roman"/>
          <w:sz w:val="24"/>
          <w:szCs w:val="24"/>
          <w:lang w:val="uk-UA"/>
        </w:rPr>
        <w:t>»</w:t>
      </w:r>
      <w:r w:rsidRPr="00764F95">
        <w:rPr>
          <w:rFonts w:ascii="Times New Roman" w:hAnsi="Times New Roman"/>
          <w:sz w:val="24"/>
          <w:szCs w:val="24"/>
          <w:lang w:val="uk-UA"/>
        </w:rPr>
        <w:t xml:space="preserve">, то ми можемо зробити висновок, що на період 1978р. пересічна глибина річок в середньому становила 1,5м (оскільки ріст середньостатистичної людини становить 1,75м). А якщо </w:t>
      </w:r>
      <w:r w:rsidRPr="00764F95">
        <w:rPr>
          <w:rFonts w:ascii="Times New Roman" w:hAnsi="Times New Roman"/>
          <w:sz w:val="24"/>
          <w:szCs w:val="24"/>
          <w:lang w:val="uk-UA"/>
        </w:rPr>
        <w:lastRenderedPageBreak/>
        <w:t>звернути уваги на дані фото, то ми можемо помітити, що ширина русла станом на 1978р.</w:t>
      </w:r>
      <w:r w:rsidR="004E3BE6">
        <w:rPr>
          <w:rFonts w:ascii="Times New Roman" w:hAnsi="Times New Roman"/>
          <w:sz w:val="24"/>
          <w:szCs w:val="24"/>
          <w:lang w:val="uk-UA"/>
        </w:rPr>
        <w:t xml:space="preserve"> </w:t>
      </w:r>
      <w:r w:rsidRPr="00764F95">
        <w:rPr>
          <w:rFonts w:ascii="Times New Roman" w:hAnsi="Times New Roman"/>
          <w:sz w:val="24"/>
          <w:szCs w:val="24"/>
          <w:lang w:val="uk-UA"/>
        </w:rPr>
        <w:t>(на фото зображено половину русла річки) була більшою в середньому на 0,8-1м.</w:t>
      </w:r>
    </w:p>
    <w:p w:rsidR="00355251" w:rsidRPr="00764F95" w:rsidRDefault="00355251" w:rsidP="00355251">
      <w:pPr>
        <w:spacing w:after="0" w:line="240" w:lineRule="auto"/>
        <w:ind w:firstLine="709"/>
        <w:jc w:val="both"/>
        <w:rPr>
          <w:rFonts w:ascii="Times New Roman" w:hAnsi="Times New Roman"/>
          <w:sz w:val="24"/>
          <w:szCs w:val="24"/>
          <w:lang w:val="uk-UA"/>
        </w:rPr>
      </w:pPr>
      <w:r w:rsidRPr="00764F95">
        <w:rPr>
          <w:rFonts w:ascii="Times New Roman" w:hAnsi="Times New Roman"/>
          <w:sz w:val="24"/>
          <w:szCs w:val="24"/>
          <w:lang w:val="uk-UA"/>
        </w:rPr>
        <w:t xml:space="preserve">Дивлячись на результати наших спостережень, при яких пересічна глибина Брусенки становила 0,4 м, а ширина русла була 2,5-3,0 м, то ми можемо зробити висновок, що гідрологічні показники досліджуваних об’єктів значно зменшились порівняно із показниками сорокарічної давності. Глибина річки в середньому зменшилась на 0,5 м, а ширина на 2-2,5 м. </w:t>
      </w:r>
    </w:p>
    <w:p w:rsidR="00355251" w:rsidRPr="00764F95" w:rsidRDefault="00355251" w:rsidP="00355251">
      <w:pPr>
        <w:spacing w:after="0" w:line="240" w:lineRule="auto"/>
        <w:ind w:firstLine="708"/>
        <w:jc w:val="both"/>
        <w:rPr>
          <w:rFonts w:ascii="Times New Roman" w:hAnsi="Times New Roman"/>
          <w:sz w:val="24"/>
          <w:szCs w:val="24"/>
          <w:lang w:val="uk-UA"/>
        </w:rPr>
      </w:pPr>
      <w:r w:rsidRPr="00764F95">
        <w:rPr>
          <w:rFonts w:ascii="Times New Roman" w:hAnsi="Times New Roman"/>
          <w:sz w:val="24"/>
          <w:szCs w:val="24"/>
          <w:lang w:val="uk-UA"/>
        </w:rPr>
        <w:t>До головних чинників даних негативних процесів слід віднести значну забрудненість русла річки та надмірну вирубку лісів у басейні досліджуваного водного об’єкту, що спричинили зменшення живлення річки підземними та опадами, а також значні зсувні процеси у руслі річки.</w:t>
      </w:r>
    </w:p>
    <w:p w:rsidR="00355251" w:rsidRPr="00AA6825" w:rsidRDefault="004E3BE6" w:rsidP="00355251">
      <w:pPr>
        <w:widowControl w:val="0"/>
        <w:spacing w:after="0" w:line="240" w:lineRule="auto"/>
        <w:ind w:firstLine="709"/>
        <w:jc w:val="both"/>
        <w:rPr>
          <w:rFonts w:ascii="Times New Roman" w:hAnsi="Times New Roman"/>
          <w:snapToGrid w:val="0"/>
          <w:color w:val="000000"/>
          <w:sz w:val="24"/>
          <w:szCs w:val="24"/>
          <w:lang w:val="uk-UA"/>
        </w:rPr>
      </w:pPr>
      <w:r>
        <w:rPr>
          <w:i/>
          <w:noProof/>
          <w:lang w:val="uk-UA" w:eastAsia="uk-UA"/>
        </w:rPr>
        <w:drawing>
          <wp:anchor distT="0" distB="0" distL="114300" distR="114300" simplePos="0" relativeHeight="251679744" behindDoc="0" locked="0" layoutInCell="1" allowOverlap="1" wp14:anchorId="65A686B1" wp14:editId="408A1988">
            <wp:simplePos x="0" y="0"/>
            <wp:positionH relativeFrom="margin">
              <wp:align>left</wp:align>
            </wp:positionH>
            <wp:positionV relativeFrom="margin">
              <wp:posOffset>2153920</wp:posOffset>
            </wp:positionV>
            <wp:extent cx="2828925" cy="2114550"/>
            <wp:effectExtent l="0" t="0" r="9525" b="0"/>
            <wp:wrapSquare wrapText="bothSides"/>
            <wp:docPr id="25" name="Рисунок 25" descr="P80217-09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80217-0954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200"/>
                    <a:stretch/>
                  </pic:blipFill>
                  <pic:spPr bwMode="auto">
                    <a:xfrm>
                      <a:off x="0" y="0"/>
                      <a:ext cx="2828925" cy="21145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55251" w:rsidRPr="00AA6825">
        <w:rPr>
          <w:rFonts w:ascii="Times New Roman" w:hAnsi="Times New Roman"/>
          <w:snapToGrid w:val="0"/>
          <w:color w:val="000000"/>
          <w:sz w:val="24"/>
          <w:szCs w:val="24"/>
          <w:lang w:val="uk-UA"/>
        </w:rPr>
        <w:t xml:space="preserve">На території Брусницького грядо-котловинного, лісо-лучного району нараховується близько 200 ставків невеликих розмірів (10-50м²), які в переважній кількості випадків використовуються у потребах сільського господарства місцевими жителями та є їх приватною власністю. </w:t>
      </w:r>
    </w:p>
    <w:p w:rsidR="00355251" w:rsidRPr="00AA6825" w:rsidRDefault="00355251" w:rsidP="00355251">
      <w:pPr>
        <w:widowControl w:val="0"/>
        <w:spacing w:after="0" w:line="240" w:lineRule="auto"/>
        <w:ind w:firstLine="709"/>
        <w:jc w:val="both"/>
        <w:rPr>
          <w:rFonts w:ascii="Times New Roman" w:hAnsi="Times New Roman"/>
          <w:snapToGrid w:val="0"/>
          <w:color w:val="000000"/>
          <w:sz w:val="24"/>
          <w:szCs w:val="24"/>
          <w:lang w:val="uk-UA"/>
        </w:rPr>
      </w:pPr>
      <w:r w:rsidRPr="00AA6825">
        <w:rPr>
          <w:rFonts w:ascii="Times New Roman" w:hAnsi="Times New Roman"/>
          <w:snapToGrid w:val="0"/>
          <w:color w:val="000000"/>
          <w:sz w:val="24"/>
          <w:szCs w:val="24"/>
          <w:lang w:val="uk-UA"/>
        </w:rPr>
        <w:t>Тільки ряд ставків у с. Чортория використовуються у природоохоронному аспекті (збереження популяцій та місць зимівлі лебедів-шипунів). Ці ставки стали місцем масового зимово-весняного туристичного відвідування з метою огляду лебедів, які тут зимують.</w:t>
      </w:r>
    </w:p>
    <w:p w:rsidR="00355251" w:rsidRPr="00AA6825" w:rsidRDefault="00355251" w:rsidP="00355251">
      <w:pPr>
        <w:spacing w:after="0" w:line="240" w:lineRule="auto"/>
        <w:ind w:firstLine="708"/>
        <w:jc w:val="both"/>
        <w:rPr>
          <w:rFonts w:ascii="Times New Roman" w:hAnsi="Times New Roman"/>
          <w:snapToGrid w:val="0"/>
          <w:color w:val="000000"/>
          <w:sz w:val="24"/>
          <w:szCs w:val="24"/>
          <w:lang w:val="uk-UA"/>
        </w:rPr>
      </w:pPr>
      <w:r w:rsidRPr="00AA6825">
        <w:rPr>
          <w:rFonts w:ascii="Times New Roman" w:hAnsi="Times New Roman"/>
          <w:snapToGrid w:val="0"/>
          <w:color w:val="000000"/>
          <w:sz w:val="24"/>
          <w:szCs w:val="24"/>
          <w:lang w:val="uk-UA"/>
        </w:rPr>
        <w:t>Серед поверхневих вод району також слід виділити незначні заболочені ділянки на півночі досліджуваної території (с.Верхні Станівці та с.Костинці). Дані болота перебувають на початковій стадії розвитку, при котрому тільки починає формуватись шар торфу.</w:t>
      </w:r>
    </w:p>
    <w:p w:rsidR="00355251" w:rsidRPr="00AA6825" w:rsidRDefault="00355251" w:rsidP="00355251">
      <w:pPr>
        <w:spacing w:after="0" w:line="240" w:lineRule="auto"/>
        <w:ind w:firstLine="708"/>
        <w:jc w:val="both"/>
        <w:rPr>
          <w:rFonts w:ascii="Times New Roman" w:hAnsi="Times New Roman"/>
          <w:snapToGrid w:val="0"/>
          <w:color w:val="000000"/>
          <w:sz w:val="24"/>
          <w:szCs w:val="24"/>
          <w:lang w:val="uk-UA"/>
        </w:rPr>
      </w:pPr>
      <w:r w:rsidRPr="00AA6825">
        <w:rPr>
          <w:rFonts w:ascii="Times New Roman" w:hAnsi="Times New Roman"/>
          <w:snapToGrid w:val="0"/>
          <w:color w:val="000000"/>
          <w:sz w:val="24"/>
          <w:szCs w:val="24"/>
          <w:lang w:val="uk-UA"/>
        </w:rPr>
        <w:t>Сніговий покрив є також складовою поверхневих вод району. Нами проведено дослідження снігового покриву за даними найближчої метеостанції, що знаходиться в м.Чернівці.</w:t>
      </w:r>
    </w:p>
    <w:p w:rsidR="00355251" w:rsidRPr="00AA6825" w:rsidRDefault="00355251" w:rsidP="00355251">
      <w:pPr>
        <w:pStyle w:val="a5"/>
        <w:spacing w:before="0" w:beforeAutospacing="0" w:after="0" w:afterAutospacing="0"/>
        <w:ind w:firstLine="709"/>
        <w:jc w:val="both"/>
        <w:rPr>
          <w:rFonts w:ascii="Times New Roman" w:hAnsi="Times New Roman" w:cs="Times New Roman"/>
        </w:rPr>
      </w:pPr>
      <w:r w:rsidRPr="00AA6825">
        <w:rPr>
          <w:rFonts w:ascii="Times New Roman" w:hAnsi="Times New Roman" w:cs="Times New Roman"/>
          <w:lang w:val="uk-UA"/>
        </w:rPr>
        <w:t>За даними метеостанції геофізичної обсерваторії ЧНУ ім.Ю.Федьковича</w:t>
      </w:r>
      <w:r w:rsidR="00952B9E">
        <w:rPr>
          <w:rFonts w:ascii="Times New Roman" w:hAnsi="Times New Roman" w:cs="Times New Roman"/>
          <w:lang w:val="uk-UA"/>
        </w:rPr>
        <w:t xml:space="preserve"> </w:t>
      </w:r>
      <w:r w:rsidRPr="00AA6825">
        <w:rPr>
          <w:rFonts w:ascii="Times New Roman" w:hAnsi="Times New Roman" w:cs="Times New Roman"/>
          <w:lang w:val="uk-UA"/>
        </w:rPr>
        <w:t xml:space="preserve">залягання снігового покриву дуже рідко припадає на третю декаду жовтня. </w:t>
      </w:r>
      <w:r w:rsidRPr="00AA6825">
        <w:rPr>
          <w:rFonts w:ascii="Times New Roman" w:hAnsi="Times New Roman" w:cs="Times New Roman"/>
        </w:rPr>
        <w:t>За досліджуваний нами період нестійкий сніговий покрив у жовтні спостерігався тільки один раз із 17 досліджуваних холодних періодів, а саме в 2003-2004 роках, і тривав із 24 по 27 жовтня. Його висота в цей час змінилася від 9 до 1</w:t>
      </w:r>
      <w:r w:rsidRPr="00AA6825">
        <w:rPr>
          <w:rFonts w:ascii="Times New Roman" w:hAnsi="Times New Roman" w:cs="Times New Roman"/>
          <w:lang w:val="en-US"/>
        </w:rPr>
        <w:t> </w:t>
      </w:r>
      <w:r w:rsidRPr="00AA6825">
        <w:rPr>
          <w:rFonts w:ascii="Times New Roman" w:hAnsi="Times New Roman" w:cs="Times New Roman"/>
        </w:rPr>
        <w:t>см.</w:t>
      </w:r>
      <w:r w:rsidR="00952B9E">
        <w:rPr>
          <w:rFonts w:ascii="Times New Roman" w:hAnsi="Times New Roman" w:cs="Times New Roman"/>
        </w:rPr>
        <w:t xml:space="preserve"> </w:t>
      </w:r>
      <w:r w:rsidRPr="00AA6825">
        <w:rPr>
          <w:rFonts w:ascii="Times New Roman" w:hAnsi="Times New Roman" w:cs="Times New Roman"/>
        </w:rPr>
        <w:t>Поява нестійкого снігового покриву на території міста Чернівці в 58% припадає на другу та третю декаду листопада, хоча в роки з теплою осінню сніговий покрив може появи</w:t>
      </w:r>
      <w:r w:rsidRPr="00AA6825">
        <w:rPr>
          <w:rFonts w:ascii="Times New Roman" w:hAnsi="Times New Roman" w:cs="Times New Roman"/>
        </w:rPr>
        <w:softHyphen/>
        <w:t>тись і аж наприкінці грудня. Стійкий сніговий покрив формується лише у грудні. У 2001-2002 роках стійкий сніговий покрив, який тривав 66 діб, сформувався 24 листопада і завершився 28 лютого. У 76,5% стійкий сніговий покрив виникає у грудні, в тому числі у першій декаді це 4 випадки із 17, у другій – 3 із 17, та третій – 6 із 17. В чотирьох випадках (23,5%) у грудні сніговий покрив не формується зовсім.</w:t>
      </w:r>
    </w:p>
    <w:p w:rsidR="00355251" w:rsidRPr="00AA6825" w:rsidRDefault="00355251" w:rsidP="00355251">
      <w:pPr>
        <w:pStyle w:val="a5"/>
        <w:spacing w:before="0" w:beforeAutospacing="0" w:after="0" w:afterAutospacing="0"/>
        <w:ind w:firstLine="709"/>
        <w:jc w:val="both"/>
        <w:rPr>
          <w:rFonts w:ascii="Times New Roman" w:hAnsi="Times New Roman" w:cs="Times New Roman"/>
        </w:rPr>
      </w:pPr>
      <w:r w:rsidRPr="00AA6825">
        <w:rPr>
          <w:rFonts w:ascii="Times New Roman" w:hAnsi="Times New Roman" w:cs="Times New Roman"/>
        </w:rPr>
        <w:t>Найбільшої висоти сніговий покрив здебільшого досягає у січні та лютому. За досліджуваний період висота снігового покриву досягла свого максимуму 14 лютого 2010 року і становила 56 см.</w:t>
      </w:r>
    </w:p>
    <w:p w:rsidR="00355251" w:rsidRPr="00AA6825" w:rsidRDefault="00355251" w:rsidP="00355251">
      <w:pPr>
        <w:pStyle w:val="a5"/>
        <w:spacing w:before="0" w:beforeAutospacing="0" w:after="0" w:afterAutospacing="0"/>
        <w:ind w:firstLine="709"/>
        <w:jc w:val="both"/>
        <w:rPr>
          <w:rFonts w:ascii="Times New Roman" w:hAnsi="Times New Roman" w:cs="Times New Roman"/>
        </w:rPr>
      </w:pPr>
      <w:r w:rsidRPr="00AA6825">
        <w:rPr>
          <w:rFonts w:ascii="Times New Roman" w:hAnsi="Times New Roman" w:cs="Times New Roman"/>
        </w:rPr>
        <w:t>Слід вказати, що висота снігового покриву залежить не тільки від величини опадів, температури, але й від швидкості вітру та характеру рельєфу. Зі збільшенням швидкості вітру відбувається інтенсивне зду</w:t>
      </w:r>
      <w:r w:rsidRPr="00AA6825">
        <w:rPr>
          <w:rFonts w:ascii="Times New Roman" w:hAnsi="Times New Roman" w:cs="Times New Roman"/>
        </w:rPr>
        <w:softHyphen/>
        <w:t>вання снігу з навітряних ділянок і перенос його в пониження, на завіт</w:t>
      </w:r>
      <w:r w:rsidRPr="00AA6825">
        <w:rPr>
          <w:rFonts w:ascii="Times New Roman" w:hAnsi="Times New Roman" w:cs="Times New Roman"/>
        </w:rPr>
        <w:softHyphen/>
        <w:t>ряні схили височин і в захищені місця.</w:t>
      </w:r>
    </w:p>
    <w:p w:rsidR="00355251" w:rsidRPr="00AA6825" w:rsidRDefault="00355251" w:rsidP="00355251">
      <w:pPr>
        <w:pStyle w:val="a5"/>
        <w:spacing w:before="0" w:beforeAutospacing="0" w:after="0" w:afterAutospacing="0"/>
        <w:ind w:firstLine="709"/>
        <w:jc w:val="both"/>
        <w:rPr>
          <w:rFonts w:ascii="Times New Roman" w:hAnsi="Times New Roman" w:cs="Times New Roman"/>
        </w:rPr>
      </w:pPr>
      <w:r w:rsidRPr="00AA6825">
        <w:rPr>
          <w:rFonts w:ascii="Times New Roman" w:hAnsi="Times New Roman" w:cs="Times New Roman"/>
        </w:rPr>
        <w:t>З третьої декади лютого починається інтенсивне сніготанення, і до другої декади, а дуже рідко (3 випадки із 17) до третьої декади березня сніговий покрив сходить зовсім. Таким чином, три</w:t>
      </w:r>
      <w:r w:rsidRPr="00AA6825">
        <w:rPr>
          <w:rFonts w:ascii="Times New Roman" w:hAnsi="Times New Roman" w:cs="Times New Roman"/>
        </w:rPr>
        <w:softHyphen/>
        <w:t>валість сніготанення у Чернівцях становить від 15 до 25 днів.</w:t>
      </w:r>
    </w:p>
    <w:p w:rsidR="00355251" w:rsidRPr="00AA6825" w:rsidRDefault="00355251" w:rsidP="00355251">
      <w:pPr>
        <w:pStyle w:val="a5"/>
        <w:spacing w:before="0" w:beforeAutospacing="0" w:after="0" w:afterAutospacing="0"/>
        <w:ind w:firstLine="709"/>
        <w:jc w:val="both"/>
        <w:rPr>
          <w:rFonts w:ascii="Times New Roman" w:hAnsi="Times New Roman" w:cs="Times New Roman"/>
        </w:rPr>
      </w:pPr>
      <w:r>
        <w:rPr>
          <w:noProof/>
          <w:lang w:val="uk-UA" w:eastAsia="uk-UA"/>
        </w:rPr>
        <w:lastRenderedPageBreak/>
        <w:drawing>
          <wp:anchor distT="0" distB="0" distL="114300" distR="114300" simplePos="0" relativeHeight="251680768" behindDoc="0" locked="0" layoutInCell="1" allowOverlap="1" wp14:anchorId="0D33A347" wp14:editId="110B9012">
            <wp:simplePos x="0" y="0"/>
            <wp:positionH relativeFrom="margin">
              <wp:posOffset>5080</wp:posOffset>
            </wp:positionH>
            <wp:positionV relativeFrom="margin">
              <wp:posOffset>-33655</wp:posOffset>
            </wp:positionV>
            <wp:extent cx="6086475" cy="3706495"/>
            <wp:effectExtent l="0" t="0" r="9525" b="8255"/>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l="34579" t="31855" r="16978" b="11900"/>
                    <a:stretch/>
                  </pic:blipFill>
                  <pic:spPr bwMode="auto">
                    <a:xfrm>
                      <a:off x="0" y="0"/>
                      <a:ext cx="6086475" cy="3706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A6825">
        <w:rPr>
          <w:rFonts w:ascii="Times New Roman" w:hAnsi="Times New Roman" w:cs="Times New Roman"/>
        </w:rPr>
        <w:t>В теплі, малосніжні зими сніговий покрив сходить вже в кінці лю</w:t>
      </w:r>
      <w:r w:rsidRPr="00AA6825">
        <w:rPr>
          <w:rFonts w:ascii="Times New Roman" w:hAnsi="Times New Roman" w:cs="Times New Roman"/>
        </w:rPr>
        <w:softHyphen/>
        <w:t>того. Найбільш пізня дата сходу стійкого снігового покриву (10 днів і більше) в місті Чернівці – 31 березня 2013 року.</w:t>
      </w:r>
    </w:p>
    <w:p w:rsidR="00355251" w:rsidRPr="00AA6825" w:rsidRDefault="00355251" w:rsidP="00355251">
      <w:pPr>
        <w:spacing w:after="0" w:line="240" w:lineRule="auto"/>
        <w:ind w:firstLine="709"/>
        <w:jc w:val="both"/>
        <w:rPr>
          <w:rFonts w:ascii="Times New Roman" w:hAnsi="Times New Roman"/>
          <w:color w:val="FF0000"/>
          <w:sz w:val="24"/>
          <w:szCs w:val="24"/>
        </w:rPr>
      </w:pPr>
      <w:r w:rsidRPr="00AA6825">
        <w:rPr>
          <w:rFonts w:ascii="Times New Roman" w:hAnsi="Times New Roman"/>
          <w:sz w:val="24"/>
          <w:szCs w:val="24"/>
        </w:rPr>
        <w:t>Проаналізувавши дані снігового покриву, ми склали графік динаміки висоти снігового покриву, на якому відобразили холодні періоди, а також (жовтень та квітень) ті місяці, коли рідко, але виникає сніговий покрив, від жовтня 2000 до лютого 2017 року (рис. 3.5). Аналізуючи даний графік ми простежили, що в динаміці висоти снігового покриву чітко виділяються 2 фази, а саме: 1) фаза зим з низьким рівнем висоти снігового покриву; 2) фаза зим з високим рівнем висоти снігового покриву. Для математичного підтвердження існування даних фаз та їх тривалості ми побудували поліноміальну кривої 6-го степеня, яка дозволила виділити дві повних фази</w:t>
      </w:r>
      <w:r w:rsidR="00952B9E">
        <w:rPr>
          <w:rFonts w:ascii="Times New Roman" w:hAnsi="Times New Roman"/>
          <w:sz w:val="24"/>
          <w:szCs w:val="24"/>
        </w:rPr>
        <w:t xml:space="preserve"> </w:t>
      </w:r>
      <w:r w:rsidRPr="00AA6825">
        <w:rPr>
          <w:rFonts w:ascii="Times New Roman" w:hAnsi="Times New Roman"/>
          <w:sz w:val="24"/>
          <w:szCs w:val="24"/>
        </w:rPr>
        <w:t>із низьким рівнем висоти снігового покриву.</w:t>
      </w:r>
    </w:p>
    <w:p w:rsidR="00355251" w:rsidRPr="00AA6825" w:rsidRDefault="00355251" w:rsidP="00355251">
      <w:pPr>
        <w:spacing w:after="0" w:line="240" w:lineRule="auto"/>
        <w:ind w:firstLine="709"/>
        <w:jc w:val="both"/>
        <w:rPr>
          <w:rFonts w:ascii="Times New Roman" w:hAnsi="Times New Roman"/>
          <w:sz w:val="24"/>
          <w:szCs w:val="24"/>
        </w:rPr>
      </w:pPr>
      <w:r w:rsidRPr="00AA6825">
        <w:rPr>
          <w:rFonts w:ascii="Times New Roman" w:hAnsi="Times New Roman"/>
          <w:sz w:val="24"/>
          <w:szCs w:val="24"/>
        </w:rPr>
        <w:t xml:space="preserve">Нами була прослідковано закономірність що дані 2 фази є взаємопов’язані і повторюються з певним інтервалом. Кожні 3 зими з низьким рівнем снігового покриву замінюються наступними 5 зимами з високим рівнем снігового покриву. </w:t>
      </w:r>
    </w:p>
    <w:p w:rsidR="00355251" w:rsidRPr="009A3F7D" w:rsidRDefault="00355251" w:rsidP="00355251">
      <w:pPr>
        <w:spacing w:after="0" w:line="240" w:lineRule="auto"/>
        <w:ind w:firstLine="709"/>
        <w:jc w:val="both"/>
        <w:rPr>
          <w:rFonts w:ascii="Times New Roman" w:hAnsi="Times New Roman"/>
          <w:sz w:val="24"/>
          <w:szCs w:val="24"/>
        </w:rPr>
      </w:pPr>
      <w:r w:rsidRPr="009A3F7D">
        <w:rPr>
          <w:rFonts w:ascii="Times New Roman" w:hAnsi="Times New Roman"/>
          <w:sz w:val="24"/>
          <w:szCs w:val="24"/>
        </w:rPr>
        <w:t xml:space="preserve">Нами встановлено що на початку ХХІ століття число днів із заляганням снігового покриву зменшується у порівнянні із попереднім двадцятирічним періодом. З метою дослідження динаміки залягання снігового покриву протягом досліджуваного періоду побудовано лінійний тренд, який також підтверджує спадання числа днів зі сніговим покривом за зиму. Найбільша кількість днів із сніговим покривом припадає на січень, а найменша – жовтень. </w:t>
      </w:r>
    </w:p>
    <w:p w:rsidR="00355251" w:rsidRPr="00F41924" w:rsidRDefault="00355251" w:rsidP="00355251">
      <w:pPr>
        <w:spacing w:after="0" w:line="240" w:lineRule="auto"/>
        <w:ind w:firstLine="708"/>
        <w:jc w:val="both"/>
        <w:rPr>
          <w:rFonts w:ascii="Times New Roman" w:hAnsi="Times New Roman"/>
          <w:sz w:val="24"/>
          <w:szCs w:val="24"/>
        </w:rPr>
      </w:pPr>
      <w:r w:rsidRPr="00747FB9">
        <w:rPr>
          <w:rFonts w:ascii="Times New Roman" w:hAnsi="Times New Roman"/>
          <w:sz w:val="24"/>
          <w:szCs w:val="24"/>
          <w:lang w:val="uk-UA"/>
        </w:rPr>
        <w:t xml:space="preserve">Для </w:t>
      </w:r>
      <w:r w:rsidRPr="00F41924">
        <w:rPr>
          <w:rFonts w:ascii="Times New Roman" w:hAnsi="Times New Roman"/>
          <w:sz w:val="24"/>
          <w:szCs w:val="24"/>
          <w:lang w:val="uk-UA"/>
        </w:rPr>
        <w:t>характеристики поверхневих вод</w:t>
      </w:r>
      <w:r w:rsidRPr="00747FB9">
        <w:rPr>
          <w:rFonts w:ascii="Times New Roman" w:hAnsi="Times New Roman"/>
          <w:sz w:val="24"/>
          <w:szCs w:val="24"/>
          <w:lang w:val="uk-UA"/>
        </w:rPr>
        <w:t xml:space="preserve"> найбільш суттєвішим показником є </w:t>
      </w:r>
      <w:r w:rsidRPr="00A54BE6">
        <w:rPr>
          <w:rFonts w:ascii="Times New Roman" w:hAnsi="Times New Roman"/>
          <w:sz w:val="24"/>
          <w:szCs w:val="24"/>
          <w:lang w:val="uk-UA"/>
        </w:rPr>
        <w:t>запаси води снігового покриву, яка визначає кількість води в ньому і полягає у визначенні</w:t>
      </w:r>
      <w:r w:rsidRPr="00747FB9">
        <w:rPr>
          <w:rFonts w:ascii="Times New Roman" w:hAnsi="Times New Roman"/>
          <w:sz w:val="24"/>
          <w:szCs w:val="24"/>
          <w:lang w:val="uk-UA"/>
        </w:rPr>
        <w:t xml:space="preserve"> глибини води, яка має утворитися після того, як весь сніг розтане водночас. </w:t>
      </w:r>
      <w:r w:rsidRPr="00F41924">
        <w:rPr>
          <w:rFonts w:ascii="Times New Roman" w:hAnsi="Times New Roman"/>
          <w:sz w:val="24"/>
          <w:szCs w:val="24"/>
        </w:rPr>
        <w:t>Для визначення запасів води в снігу необхідно знати висоту снігового покриву і його щільність. Під щільністю снігу розуміють відношення об’єму води (в см</w:t>
      </w:r>
      <w:r w:rsidRPr="00F41924">
        <w:rPr>
          <w:rFonts w:ascii="Times New Roman" w:hAnsi="Times New Roman"/>
          <w:sz w:val="24"/>
          <w:szCs w:val="24"/>
          <w:vertAlign w:val="superscript"/>
          <w:lang w:val="uk-UA"/>
        </w:rPr>
        <w:t>3</w:t>
      </w:r>
      <w:r w:rsidRPr="00F41924">
        <w:rPr>
          <w:rFonts w:ascii="Times New Roman" w:hAnsi="Times New Roman"/>
          <w:sz w:val="24"/>
          <w:szCs w:val="24"/>
        </w:rPr>
        <w:t xml:space="preserve">), який знаходиться у снігу, до об’єму снігу. </w:t>
      </w:r>
    </w:p>
    <w:p w:rsidR="00355251" w:rsidRPr="00F41924" w:rsidRDefault="00355251" w:rsidP="00355251">
      <w:pPr>
        <w:spacing w:after="0" w:line="240" w:lineRule="auto"/>
        <w:ind w:firstLine="709"/>
        <w:jc w:val="both"/>
        <w:rPr>
          <w:rFonts w:ascii="Times New Roman" w:hAnsi="Times New Roman"/>
          <w:sz w:val="24"/>
          <w:szCs w:val="24"/>
        </w:rPr>
      </w:pPr>
      <w:r w:rsidRPr="00F41924">
        <w:rPr>
          <w:rFonts w:ascii="Times New Roman" w:hAnsi="Times New Roman"/>
          <w:sz w:val="24"/>
          <w:szCs w:val="24"/>
        </w:rPr>
        <w:t>Розподілу запасів води у сніговому покриві властиві ті ж закономірності, що й розподілу висоти снігу, а саме – зростання запасів води зі збільшенням висоти місцевості. На основі аналізу річного запасу води в снігу можна прогнозувати вірогідність весняних повеней. Нами отримано дані про максимальні запаси води у снігу, за досліджуваний період, які подано у таблиці 3.6.</w:t>
      </w:r>
    </w:p>
    <w:p w:rsidR="004E3BE6" w:rsidRDefault="004E3BE6" w:rsidP="00355251">
      <w:pPr>
        <w:spacing w:after="0" w:line="240" w:lineRule="auto"/>
        <w:ind w:firstLine="709"/>
        <w:jc w:val="right"/>
        <w:rPr>
          <w:rFonts w:ascii="Times New Roman" w:hAnsi="Times New Roman"/>
          <w:sz w:val="24"/>
          <w:szCs w:val="24"/>
        </w:rPr>
      </w:pPr>
    </w:p>
    <w:p w:rsidR="004E3BE6" w:rsidRDefault="004E3BE6" w:rsidP="00355251">
      <w:pPr>
        <w:spacing w:after="0" w:line="240" w:lineRule="auto"/>
        <w:ind w:firstLine="709"/>
        <w:jc w:val="right"/>
        <w:rPr>
          <w:rFonts w:ascii="Times New Roman" w:hAnsi="Times New Roman"/>
          <w:sz w:val="24"/>
          <w:szCs w:val="24"/>
        </w:rPr>
      </w:pPr>
    </w:p>
    <w:p w:rsidR="00355251" w:rsidRPr="00E241B4" w:rsidRDefault="00355251" w:rsidP="00355251">
      <w:pPr>
        <w:spacing w:after="0" w:line="240" w:lineRule="auto"/>
        <w:ind w:firstLine="709"/>
        <w:jc w:val="right"/>
        <w:rPr>
          <w:rFonts w:ascii="Times New Roman" w:hAnsi="Times New Roman"/>
          <w:sz w:val="24"/>
          <w:szCs w:val="24"/>
          <w:lang w:val="uk-UA"/>
        </w:rPr>
      </w:pPr>
      <w:r w:rsidRPr="004E3BE6">
        <w:rPr>
          <w:rFonts w:ascii="Times New Roman" w:hAnsi="Times New Roman"/>
          <w:sz w:val="24"/>
          <w:szCs w:val="24"/>
        </w:rPr>
        <w:t>Таблиця 3.6</w:t>
      </w:r>
      <w:r w:rsidR="00E241B4">
        <w:rPr>
          <w:rFonts w:ascii="Times New Roman" w:hAnsi="Times New Roman"/>
          <w:sz w:val="24"/>
          <w:szCs w:val="24"/>
          <w:lang w:val="uk-UA"/>
        </w:rPr>
        <w:t>.</w:t>
      </w:r>
    </w:p>
    <w:p w:rsidR="00E241B4" w:rsidRDefault="00E241B4" w:rsidP="004E3BE6">
      <w:pPr>
        <w:spacing w:after="0" w:line="240" w:lineRule="auto"/>
        <w:ind w:firstLine="709"/>
        <w:jc w:val="center"/>
        <w:rPr>
          <w:rFonts w:ascii="Times New Roman" w:hAnsi="Times New Roman"/>
          <w:sz w:val="24"/>
          <w:szCs w:val="24"/>
        </w:rPr>
      </w:pPr>
      <w:r w:rsidRPr="004E3BE6">
        <w:rPr>
          <w:rFonts w:ascii="Times New Roman" w:hAnsi="Times New Roman"/>
          <w:sz w:val="24"/>
          <w:szCs w:val="24"/>
        </w:rPr>
        <w:t xml:space="preserve">МАКСИМАЛЬНИЙ ЗАПАС ВОДИ В СНІГОВОМУ ПОКРИВІ </w:t>
      </w:r>
    </w:p>
    <w:p w:rsidR="00355251" w:rsidRPr="004E3BE6" w:rsidRDefault="00E241B4" w:rsidP="004E3BE6">
      <w:pPr>
        <w:spacing w:after="0" w:line="240" w:lineRule="auto"/>
        <w:ind w:firstLine="709"/>
        <w:jc w:val="center"/>
        <w:rPr>
          <w:rFonts w:ascii="Times New Roman" w:hAnsi="Times New Roman"/>
          <w:sz w:val="24"/>
          <w:szCs w:val="24"/>
        </w:rPr>
      </w:pPr>
      <w:r w:rsidRPr="004E3BE6">
        <w:rPr>
          <w:rFonts w:ascii="Times New Roman" w:hAnsi="Times New Roman"/>
          <w:sz w:val="24"/>
          <w:szCs w:val="24"/>
        </w:rPr>
        <w:t>В ЗИМОВІ ПЕРІОДИ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21"/>
        <w:gridCol w:w="2549"/>
        <w:gridCol w:w="2124"/>
        <w:gridCol w:w="2550"/>
      </w:tblGrid>
      <w:tr w:rsidR="00355251" w:rsidRPr="004E3BE6" w:rsidTr="004E3BE6">
        <w:tc>
          <w:tcPr>
            <w:tcW w:w="2122" w:type="dxa"/>
            <w:shd w:val="clear" w:color="auto" w:fill="auto"/>
          </w:tcPr>
          <w:p w:rsidR="00355251" w:rsidRPr="004E3BE6" w:rsidRDefault="00355251" w:rsidP="00355251">
            <w:pPr>
              <w:spacing w:after="0"/>
              <w:jc w:val="center"/>
              <w:rPr>
                <w:rFonts w:ascii="Times New Roman" w:hAnsi="Times New Roman"/>
                <w:i/>
                <w:sz w:val="24"/>
                <w:szCs w:val="24"/>
              </w:rPr>
            </w:pPr>
            <w:r w:rsidRPr="004E3BE6">
              <w:rPr>
                <w:rFonts w:ascii="Times New Roman" w:hAnsi="Times New Roman"/>
                <w:i/>
                <w:sz w:val="24"/>
                <w:szCs w:val="24"/>
              </w:rPr>
              <w:t>Зимовий період</w:t>
            </w:r>
          </w:p>
        </w:tc>
        <w:tc>
          <w:tcPr>
            <w:tcW w:w="2551" w:type="dxa"/>
            <w:shd w:val="clear" w:color="auto" w:fill="auto"/>
          </w:tcPr>
          <w:p w:rsidR="00355251" w:rsidRPr="004E3BE6" w:rsidRDefault="00355251" w:rsidP="00355251">
            <w:pPr>
              <w:spacing w:after="0"/>
              <w:jc w:val="center"/>
              <w:rPr>
                <w:rFonts w:ascii="Times New Roman" w:hAnsi="Times New Roman"/>
                <w:i/>
                <w:sz w:val="24"/>
                <w:szCs w:val="24"/>
              </w:rPr>
            </w:pPr>
            <w:r w:rsidRPr="004E3BE6">
              <w:rPr>
                <w:rFonts w:ascii="Times New Roman" w:hAnsi="Times New Roman"/>
                <w:i/>
                <w:sz w:val="24"/>
                <w:szCs w:val="24"/>
              </w:rPr>
              <w:t>Запас води в сніговому покриві, мм</w:t>
            </w:r>
          </w:p>
        </w:tc>
        <w:tc>
          <w:tcPr>
            <w:tcW w:w="2126" w:type="dxa"/>
            <w:shd w:val="clear" w:color="auto" w:fill="auto"/>
          </w:tcPr>
          <w:p w:rsidR="00355251" w:rsidRPr="004E3BE6" w:rsidRDefault="00355251" w:rsidP="00355251">
            <w:pPr>
              <w:spacing w:after="0"/>
              <w:jc w:val="center"/>
              <w:rPr>
                <w:rFonts w:ascii="Times New Roman" w:hAnsi="Times New Roman"/>
                <w:i/>
                <w:sz w:val="24"/>
                <w:szCs w:val="24"/>
              </w:rPr>
            </w:pPr>
            <w:r w:rsidRPr="004E3BE6">
              <w:rPr>
                <w:rFonts w:ascii="Times New Roman" w:hAnsi="Times New Roman"/>
                <w:i/>
                <w:sz w:val="24"/>
                <w:szCs w:val="24"/>
              </w:rPr>
              <w:t>Зимовий період</w:t>
            </w:r>
          </w:p>
        </w:tc>
        <w:tc>
          <w:tcPr>
            <w:tcW w:w="2552" w:type="dxa"/>
            <w:shd w:val="clear" w:color="auto" w:fill="auto"/>
          </w:tcPr>
          <w:p w:rsidR="00355251" w:rsidRPr="004E3BE6" w:rsidRDefault="00355251" w:rsidP="00355251">
            <w:pPr>
              <w:spacing w:after="0"/>
              <w:jc w:val="center"/>
              <w:rPr>
                <w:rFonts w:ascii="Times New Roman" w:hAnsi="Times New Roman"/>
                <w:i/>
                <w:sz w:val="24"/>
                <w:szCs w:val="24"/>
              </w:rPr>
            </w:pPr>
            <w:r w:rsidRPr="004E3BE6">
              <w:rPr>
                <w:rFonts w:ascii="Times New Roman" w:hAnsi="Times New Roman"/>
                <w:i/>
                <w:sz w:val="24"/>
                <w:szCs w:val="24"/>
              </w:rPr>
              <w:t>Запас води в сніговому покриві, мм</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2000-2001</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49,4</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2009-2010</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157,5</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2001-2002</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81,2</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2010-2011</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63,2</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2002-2003</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67,8</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2011-2012</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112,3</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2003-2004</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71,3</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2012-2013</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134,8</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2004-2005</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89,4</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2013-2014</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101,6</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2005-2006</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77,3</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2014-2015</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53,8</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2006-2007</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41,1</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2015-2016</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39,7</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2007-2008</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38,6</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2016-2017</w:t>
            </w: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74,7</w:t>
            </w:r>
          </w:p>
        </w:tc>
      </w:tr>
      <w:tr w:rsidR="00355251" w:rsidRPr="006161F9" w:rsidTr="004E3BE6">
        <w:tc>
          <w:tcPr>
            <w:tcW w:w="2122"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r w:rsidRPr="006161F9">
              <w:rPr>
                <w:rFonts w:ascii="Times New Roman" w:hAnsi="Times New Roman"/>
                <w:color w:val="000000"/>
                <w:sz w:val="24"/>
                <w:szCs w:val="24"/>
              </w:rPr>
              <w:t>2008-2009</w:t>
            </w:r>
          </w:p>
        </w:tc>
        <w:tc>
          <w:tcPr>
            <w:tcW w:w="2551" w:type="dxa"/>
            <w:shd w:val="clear" w:color="auto" w:fill="auto"/>
          </w:tcPr>
          <w:p w:rsidR="00355251" w:rsidRPr="006161F9" w:rsidRDefault="00355251" w:rsidP="00355251">
            <w:pPr>
              <w:spacing w:after="0"/>
              <w:jc w:val="center"/>
              <w:rPr>
                <w:rFonts w:ascii="Times New Roman" w:hAnsi="Times New Roman"/>
                <w:sz w:val="24"/>
                <w:szCs w:val="24"/>
              </w:rPr>
            </w:pPr>
            <w:r w:rsidRPr="006161F9">
              <w:rPr>
                <w:rFonts w:ascii="Times New Roman" w:hAnsi="Times New Roman"/>
                <w:sz w:val="24"/>
                <w:szCs w:val="24"/>
              </w:rPr>
              <w:t>54,8</w:t>
            </w:r>
          </w:p>
        </w:tc>
        <w:tc>
          <w:tcPr>
            <w:tcW w:w="2126" w:type="dxa"/>
            <w:shd w:val="clear" w:color="auto" w:fill="auto"/>
          </w:tcPr>
          <w:p w:rsidR="00355251" w:rsidRPr="006161F9" w:rsidRDefault="00355251" w:rsidP="00355251">
            <w:pPr>
              <w:autoSpaceDE w:val="0"/>
              <w:autoSpaceDN w:val="0"/>
              <w:adjustRightInd w:val="0"/>
              <w:spacing w:after="0"/>
              <w:jc w:val="center"/>
              <w:rPr>
                <w:rFonts w:ascii="Times New Roman" w:hAnsi="Times New Roman"/>
                <w:color w:val="000000"/>
                <w:sz w:val="24"/>
                <w:szCs w:val="24"/>
              </w:rPr>
            </w:pPr>
          </w:p>
        </w:tc>
        <w:tc>
          <w:tcPr>
            <w:tcW w:w="2552" w:type="dxa"/>
            <w:shd w:val="clear" w:color="auto" w:fill="auto"/>
          </w:tcPr>
          <w:p w:rsidR="00355251" w:rsidRPr="006161F9" w:rsidRDefault="00355251" w:rsidP="00355251">
            <w:pPr>
              <w:spacing w:after="0"/>
              <w:jc w:val="center"/>
              <w:rPr>
                <w:rFonts w:ascii="Times New Roman" w:hAnsi="Times New Roman"/>
                <w:sz w:val="24"/>
                <w:szCs w:val="24"/>
              </w:rPr>
            </w:pPr>
          </w:p>
        </w:tc>
      </w:tr>
    </w:tbl>
    <w:p w:rsidR="00E241B4" w:rsidRDefault="00E241B4" w:rsidP="00355251">
      <w:pPr>
        <w:tabs>
          <w:tab w:val="left" w:pos="0"/>
        </w:tabs>
        <w:spacing w:after="0" w:line="240" w:lineRule="auto"/>
        <w:ind w:firstLine="709"/>
        <w:jc w:val="both"/>
        <w:rPr>
          <w:rFonts w:ascii="Times New Roman" w:hAnsi="Times New Roman"/>
          <w:sz w:val="24"/>
          <w:szCs w:val="24"/>
        </w:rPr>
      </w:pPr>
    </w:p>
    <w:p w:rsidR="00355251" w:rsidRPr="00764F95" w:rsidRDefault="00355251" w:rsidP="00355251">
      <w:pPr>
        <w:tabs>
          <w:tab w:val="left" w:pos="0"/>
        </w:tabs>
        <w:spacing w:after="0" w:line="240" w:lineRule="auto"/>
        <w:ind w:firstLine="709"/>
        <w:jc w:val="both"/>
        <w:rPr>
          <w:rFonts w:ascii="Times New Roman" w:hAnsi="Times New Roman"/>
          <w:sz w:val="24"/>
          <w:szCs w:val="24"/>
        </w:rPr>
      </w:pPr>
      <w:r w:rsidRPr="00764F95">
        <w:rPr>
          <w:rFonts w:ascii="Times New Roman" w:hAnsi="Times New Roman"/>
          <w:sz w:val="24"/>
          <w:szCs w:val="24"/>
        </w:rPr>
        <w:t>Так, максимальний запас води у снігу відмічався у 2009-2010 рр. і становив 157,5 мм. Це цілком закономірно, оскільки цього ж зимового сезону фіксувалася і найвища висота снігового покриву. Але говорити у будь-якому разі про однозначний зв'язок цих двох параметрів не можна, оскільки сніг, що випадає при дуже низьких температурах має невелике водонасичення, але утворює значний сніговий покрив, що є більш характерним для початку зими. Найменший запас води у сніговому покриві за досліджуваний нами період зафіксований у 2007-20008 рр. і становив 38,6 мм.</w:t>
      </w:r>
    </w:p>
    <w:p w:rsidR="00355251" w:rsidRPr="00D86E0B" w:rsidRDefault="00355251" w:rsidP="00355251">
      <w:pPr>
        <w:spacing w:after="0" w:line="240" w:lineRule="auto"/>
        <w:ind w:firstLine="709"/>
        <w:contextualSpacing/>
        <w:jc w:val="both"/>
        <w:rPr>
          <w:rFonts w:ascii="Times New Roman" w:eastAsia="Calibri" w:hAnsi="Times New Roman"/>
          <w:sz w:val="24"/>
          <w:szCs w:val="24"/>
          <w:lang w:val="uk-UA" w:eastAsia="en-US"/>
        </w:rPr>
      </w:pPr>
      <w:r w:rsidRPr="00D86E0B">
        <w:rPr>
          <w:rFonts w:ascii="Times New Roman" w:eastAsia="Calibri" w:hAnsi="Times New Roman"/>
          <w:sz w:val="24"/>
          <w:szCs w:val="24"/>
          <w:lang w:val="uk-UA" w:eastAsia="en-US"/>
        </w:rPr>
        <w:t>Нами було проведено аналіз відібраних проб та визначено вміст у них таких речовин: NO</w:t>
      </w:r>
      <w:r w:rsidRPr="00D86E0B">
        <w:rPr>
          <w:rFonts w:ascii="Times New Roman" w:eastAsia="Calibri" w:hAnsi="Times New Roman"/>
          <w:sz w:val="24"/>
          <w:szCs w:val="24"/>
          <w:vertAlign w:val="subscript"/>
          <w:lang w:val="uk-UA" w:eastAsia="en-US"/>
        </w:rPr>
        <w:t>2</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NO</w:t>
      </w:r>
      <w:r w:rsidRPr="00D86E0B">
        <w:rPr>
          <w:rFonts w:ascii="Times New Roman" w:eastAsia="Calibri" w:hAnsi="Times New Roman"/>
          <w:sz w:val="24"/>
          <w:szCs w:val="24"/>
          <w:vertAlign w:val="subscript"/>
          <w:lang w:val="uk-UA" w:eastAsia="en-US"/>
        </w:rPr>
        <w:t>3</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Fe (Fe</w:t>
      </w:r>
      <w:r w:rsidRPr="00D86E0B">
        <w:rPr>
          <w:rFonts w:ascii="Times New Roman" w:eastAsia="Calibri" w:hAnsi="Times New Roman"/>
          <w:sz w:val="24"/>
          <w:szCs w:val="24"/>
          <w:vertAlign w:val="subscript"/>
          <w:lang w:val="uk-UA" w:eastAsia="en-US"/>
        </w:rPr>
        <w:t>2</w:t>
      </w:r>
      <w:r w:rsidRPr="00D86E0B">
        <w:rPr>
          <w:rFonts w:ascii="Times New Roman" w:eastAsia="Calibri" w:hAnsi="Times New Roman"/>
          <w:sz w:val="24"/>
          <w:szCs w:val="24"/>
          <w:vertAlign w:val="superscript"/>
          <w:lang w:val="uk-UA" w:eastAsia="en-US"/>
        </w:rPr>
        <w:t>+</w:t>
      </w:r>
      <w:r w:rsidR="00952B9E">
        <w:rPr>
          <w:rFonts w:ascii="Times New Roman" w:eastAsia="Calibri" w:hAnsi="Times New Roman"/>
          <w:sz w:val="24"/>
          <w:szCs w:val="24"/>
          <w:lang w:val="uk-UA" w:eastAsia="en-US"/>
        </w:rPr>
        <w:t xml:space="preserve"> </w:t>
      </w:r>
      <w:r w:rsidRPr="00D86E0B">
        <w:rPr>
          <w:rFonts w:ascii="Times New Roman" w:eastAsia="Calibri" w:hAnsi="Times New Roman"/>
          <w:sz w:val="24"/>
          <w:szCs w:val="24"/>
          <w:lang w:val="uk-UA" w:eastAsia="en-US"/>
        </w:rPr>
        <w:t>і Fe</w:t>
      </w:r>
      <w:r w:rsidRPr="00D86E0B">
        <w:rPr>
          <w:rFonts w:ascii="Times New Roman" w:eastAsia="Calibri" w:hAnsi="Times New Roman"/>
          <w:sz w:val="24"/>
          <w:szCs w:val="24"/>
          <w:vertAlign w:val="subscript"/>
          <w:lang w:val="uk-UA" w:eastAsia="en-US"/>
        </w:rPr>
        <w:t>3</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NH</w:t>
      </w:r>
      <w:r w:rsidRPr="00D86E0B">
        <w:rPr>
          <w:rFonts w:ascii="Times New Roman" w:eastAsia="Calibri" w:hAnsi="Times New Roman"/>
          <w:sz w:val="24"/>
          <w:szCs w:val="24"/>
          <w:vertAlign w:val="subscript"/>
          <w:lang w:val="uk-UA" w:eastAsia="en-US"/>
        </w:rPr>
        <w:t>4</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Сl</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xml:space="preserve">; а також була визначена тимчасова та загальна твердість води. </w:t>
      </w:r>
    </w:p>
    <w:p w:rsidR="00355251" w:rsidRPr="00D86E0B" w:rsidRDefault="00355251" w:rsidP="00355251">
      <w:pPr>
        <w:spacing w:after="0" w:line="240" w:lineRule="auto"/>
        <w:ind w:firstLine="709"/>
        <w:contextualSpacing/>
        <w:jc w:val="both"/>
        <w:rPr>
          <w:rFonts w:ascii="Times New Roman" w:hAnsi="Times New Roman"/>
          <w:sz w:val="24"/>
          <w:szCs w:val="24"/>
          <w:lang w:val="uk-UA"/>
        </w:rPr>
      </w:pPr>
      <w:r w:rsidRPr="00D86E0B">
        <w:rPr>
          <w:rFonts w:ascii="Times New Roman" w:eastAsia="Calibri" w:hAnsi="Times New Roman"/>
          <w:sz w:val="24"/>
          <w:szCs w:val="24"/>
          <w:lang w:val="uk-UA" w:eastAsia="en-US"/>
        </w:rPr>
        <w:t xml:space="preserve">За допомогою саліцилового методу нами було визначено вміст у воді азоту нітратного. Даний метод дозволяє визначити вміст </w:t>
      </w:r>
      <w:r w:rsidRPr="00D86E0B">
        <w:rPr>
          <w:rFonts w:ascii="Times New Roman" w:hAnsi="Times New Roman"/>
          <w:sz w:val="24"/>
          <w:szCs w:val="24"/>
        </w:rPr>
        <w:t>NO</w:t>
      </w:r>
      <w:r w:rsidRPr="00D86E0B">
        <w:rPr>
          <w:rFonts w:ascii="Times New Roman" w:hAnsi="Times New Roman"/>
          <w:sz w:val="24"/>
          <w:szCs w:val="24"/>
          <w:vertAlign w:val="subscript"/>
          <w:lang w:val="uk-UA"/>
        </w:rPr>
        <w:t>3</w:t>
      </w:r>
      <w:r w:rsidRPr="00D86E0B">
        <w:rPr>
          <w:rFonts w:ascii="Times New Roman" w:hAnsi="Times New Roman"/>
          <w:sz w:val="24"/>
          <w:szCs w:val="24"/>
          <w:vertAlign w:val="superscript"/>
          <w:lang w:val="uk-UA"/>
        </w:rPr>
        <w:t>-</w:t>
      </w:r>
      <w:r w:rsidRPr="00D86E0B">
        <w:rPr>
          <w:rFonts w:ascii="Times New Roman" w:hAnsi="Times New Roman"/>
          <w:sz w:val="24"/>
          <w:szCs w:val="24"/>
          <w:lang w:val="uk-UA"/>
        </w:rPr>
        <w:t xml:space="preserve"> більше 0,2 мг/л. Як помітно з таблиці 3.1 даної речовини не виявлено в жодній із семи проб води. Це означає що вміст азоту нітратного становить менше 0,2 мг/л.</w:t>
      </w:r>
    </w:p>
    <w:p w:rsidR="00355251" w:rsidRPr="00D86E0B" w:rsidRDefault="00355251" w:rsidP="00355251">
      <w:pPr>
        <w:spacing w:after="0" w:line="240" w:lineRule="auto"/>
        <w:ind w:firstLine="709"/>
        <w:contextualSpacing/>
        <w:jc w:val="both"/>
        <w:rPr>
          <w:rFonts w:ascii="Times New Roman" w:eastAsia="Calibri" w:hAnsi="Times New Roman"/>
          <w:sz w:val="24"/>
          <w:szCs w:val="24"/>
          <w:lang w:val="uk-UA" w:eastAsia="en-US"/>
        </w:rPr>
      </w:pPr>
      <w:r w:rsidRPr="00D86E0B">
        <w:rPr>
          <w:rFonts w:ascii="Times New Roman" w:hAnsi="Times New Roman"/>
          <w:sz w:val="24"/>
          <w:szCs w:val="24"/>
          <w:lang w:val="uk-UA"/>
        </w:rPr>
        <w:t>Азот нітритний ми визначали фотометричним методом за допомогою реактиву Грісса. Нітрити – нестійкі сполуки, тому їх визначають одразу після відбору проб води або консервують додаванням 1 см</w:t>
      </w:r>
      <w:r w:rsidRPr="00D86E0B">
        <w:rPr>
          <w:rFonts w:ascii="Times New Roman" w:hAnsi="Times New Roman"/>
          <w:sz w:val="24"/>
          <w:szCs w:val="24"/>
          <w:vertAlign w:val="superscript"/>
          <w:lang w:val="uk-UA"/>
        </w:rPr>
        <w:t>3</w:t>
      </w:r>
      <w:r w:rsidRPr="00D86E0B">
        <w:rPr>
          <w:rFonts w:ascii="Times New Roman" w:hAnsi="Times New Roman"/>
          <w:sz w:val="24"/>
          <w:szCs w:val="24"/>
          <w:lang w:val="uk-UA"/>
        </w:rPr>
        <w:t xml:space="preserve"> концентрованої </w:t>
      </w:r>
      <w:r w:rsidRPr="00D86E0B">
        <w:rPr>
          <w:rFonts w:ascii="Times New Roman" w:hAnsi="Times New Roman"/>
          <w:sz w:val="24"/>
          <w:szCs w:val="24"/>
          <w:lang w:val="en-US"/>
        </w:rPr>
        <w:t>H</w:t>
      </w:r>
      <w:r w:rsidRPr="00D86E0B">
        <w:rPr>
          <w:rFonts w:ascii="Times New Roman" w:hAnsi="Times New Roman"/>
          <w:sz w:val="24"/>
          <w:szCs w:val="24"/>
          <w:vertAlign w:val="subscript"/>
        </w:rPr>
        <w:t>2</w:t>
      </w:r>
      <w:r w:rsidRPr="00D86E0B">
        <w:rPr>
          <w:rFonts w:ascii="Times New Roman" w:hAnsi="Times New Roman"/>
          <w:sz w:val="24"/>
          <w:szCs w:val="24"/>
          <w:lang w:val="en-US"/>
        </w:rPr>
        <w:t>SO</w:t>
      </w:r>
      <w:r w:rsidRPr="00D86E0B">
        <w:rPr>
          <w:rFonts w:ascii="Times New Roman" w:hAnsi="Times New Roman"/>
          <w:sz w:val="24"/>
          <w:szCs w:val="24"/>
          <w:vertAlign w:val="subscript"/>
        </w:rPr>
        <w:t>4</w:t>
      </w:r>
      <w:r w:rsidRPr="00D86E0B">
        <w:rPr>
          <w:rFonts w:ascii="Times New Roman" w:hAnsi="Times New Roman"/>
          <w:sz w:val="24"/>
          <w:szCs w:val="24"/>
        </w:rPr>
        <w:t xml:space="preserve"> </w:t>
      </w:r>
      <w:r w:rsidRPr="00D86E0B">
        <w:rPr>
          <w:rFonts w:ascii="Times New Roman" w:hAnsi="Times New Roman"/>
          <w:sz w:val="24"/>
          <w:szCs w:val="24"/>
          <w:lang w:val="uk-UA"/>
        </w:rPr>
        <w:t>чи 2+4 см</w:t>
      </w:r>
      <w:r w:rsidRPr="00D86E0B">
        <w:rPr>
          <w:rFonts w:ascii="Times New Roman" w:hAnsi="Times New Roman"/>
          <w:sz w:val="24"/>
          <w:szCs w:val="24"/>
          <w:vertAlign w:val="superscript"/>
          <w:lang w:val="uk-UA"/>
        </w:rPr>
        <w:t>3</w:t>
      </w:r>
      <w:r w:rsidRPr="00D86E0B">
        <w:rPr>
          <w:rFonts w:ascii="Times New Roman" w:hAnsi="Times New Roman"/>
          <w:sz w:val="24"/>
          <w:szCs w:val="24"/>
          <w:lang w:val="uk-UA"/>
        </w:rPr>
        <w:t xml:space="preserve"> хлороформу на 1 дм</w:t>
      </w:r>
      <w:r w:rsidRPr="00D86E0B">
        <w:rPr>
          <w:rFonts w:ascii="Times New Roman" w:hAnsi="Times New Roman"/>
          <w:sz w:val="24"/>
          <w:szCs w:val="24"/>
          <w:vertAlign w:val="superscript"/>
          <w:lang w:val="uk-UA"/>
        </w:rPr>
        <w:t>3</w:t>
      </w:r>
      <w:r w:rsidRPr="00D86E0B">
        <w:rPr>
          <w:rFonts w:ascii="Times New Roman" w:hAnsi="Times New Roman"/>
          <w:sz w:val="24"/>
          <w:szCs w:val="24"/>
          <w:lang w:val="uk-UA"/>
        </w:rPr>
        <w:t xml:space="preserve"> проби. Даний метод дозволяє визнатчити вміст нітритів більше 0,001 мг/л. ГДК вмісту нітритів у водах господарсько-питного призначення становить 3,3 мг/л. Як видно з таблиці 3.1 вміст нітритів у пробах води незначний. Найбільшим він спостерігається у пробі води №4 і становить 0,08 мг/л, натомість у пробах №1, №3 та №5 даних речовин не виявлено.</w:t>
      </w:r>
    </w:p>
    <w:p w:rsidR="00355251" w:rsidRPr="00D86E0B" w:rsidRDefault="00355251" w:rsidP="00355251">
      <w:pPr>
        <w:spacing w:after="0" w:line="240" w:lineRule="auto"/>
        <w:ind w:firstLine="709"/>
        <w:contextualSpacing/>
        <w:jc w:val="both"/>
        <w:rPr>
          <w:rFonts w:ascii="Times New Roman" w:eastAsia="Calibri" w:hAnsi="Times New Roman"/>
          <w:sz w:val="24"/>
          <w:szCs w:val="24"/>
          <w:lang w:val="uk-UA" w:eastAsia="en-US"/>
        </w:rPr>
      </w:pPr>
      <w:r w:rsidRPr="00D86E0B">
        <w:rPr>
          <w:rFonts w:ascii="Times New Roman" w:eastAsia="Calibri" w:hAnsi="Times New Roman"/>
          <w:sz w:val="24"/>
          <w:szCs w:val="24"/>
          <w:lang w:val="uk-UA" w:eastAsia="en-US"/>
        </w:rPr>
        <w:t>Н</w:t>
      </w:r>
      <w:r w:rsidRPr="00D86E0B">
        <w:rPr>
          <w:rFonts w:ascii="Times New Roman" w:hAnsi="Times New Roman"/>
          <w:sz w:val="24"/>
          <w:szCs w:val="24"/>
          <w:lang w:val="uk-UA"/>
        </w:rPr>
        <w:t>ами було визначено вміст у водах феруму (</w:t>
      </w:r>
      <w:r w:rsidRPr="00D86E0B">
        <w:rPr>
          <w:rFonts w:ascii="Times New Roman" w:eastAsia="Calibri" w:hAnsi="Times New Roman"/>
          <w:sz w:val="24"/>
          <w:szCs w:val="24"/>
          <w:lang w:val="uk-UA" w:eastAsia="en-US"/>
        </w:rPr>
        <w:t>Fe (Fe</w:t>
      </w:r>
      <w:r w:rsidRPr="00D86E0B">
        <w:rPr>
          <w:rFonts w:ascii="Times New Roman" w:eastAsia="Calibri" w:hAnsi="Times New Roman"/>
          <w:sz w:val="24"/>
          <w:szCs w:val="24"/>
          <w:vertAlign w:val="subscript"/>
          <w:lang w:val="uk-UA" w:eastAsia="en-US"/>
        </w:rPr>
        <w:t>2</w:t>
      </w:r>
      <w:r w:rsidRPr="00D86E0B">
        <w:rPr>
          <w:rFonts w:ascii="Times New Roman" w:eastAsia="Calibri" w:hAnsi="Times New Roman"/>
          <w:sz w:val="24"/>
          <w:szCs w:val="24"/>
          <w:vertAlign w:val="superscript"/>
          <w:lang w:val="uk-UA" w:eastAsia="en-US"/>
        </w:rPr>
        <w:t>+</w:t>
      </w:r>
      <w:r w:rsidR="00952B9E">
        <w:rPr>
          <w:rFonts w:ascii="Times New Roman" w:eastAsia="Calibri" w:hAnsi="Times New Roman"/>
          <w:sz w:val="24"/>
          <w:szCs w:val="24"/>
          <w:lang w:val="uk-UA" w:eastAsia="en-US"/>
        </w:rPr>
        <w:t xml:space="preserve"> </w:t>
      </w:r>
      <w:r w:rsidRPr="00D86E0B">
        <w:rPr>
          <w:rFonts w:ascii="Times New Roman" w:eastAsia="Calibri" w:hAnsi="Times New Roman"/>
          <w:sz w:val="24"/>
          <w:szCs w:val="24"/>
          <w:lang w:val="uk-UA" w:eastAsia="en-US"/>
        </w:rPr>
        <w:t>і Fe</w:t>
      </w:r>
      <w:r w:rsidRPr="00D86E0B">
        <w:rPr>
          <w:rFonts w:ascii="Times New Roman" w:eastAsia="Calibri" w:hAnsi="Times New Roman"/>
          <w:sz w:val="24"/>
          <w:szCs w:val="24"/>
          <w:vertAlign w:val="subscript"/>
          <w:lang w:val="uk-UA" w:eastAsia="en-US"/>
        </w:rPr>
        <w:t>3</w:t>
      </w:r>
      <w:r w:rsidRPr="00D86E0B">
        <w:rPr>
          <w:rFonts w:ascii="Times New Roman" w:eastAsia="Calibri" w:hAnsi="Times New Roman"/>
          <w:sz w:val="24"/>
          <w:szCs w:val="24"/>
          <w:vertAlign w:val="superscript"/>
          <w:lang w:val="uk-UA" w:eastAsia="en-US"/>
        </w:rPr>
        <w:t>+</w:t>
      </w:r>
      <w:r w:rsidRPr="00D86E0B">
        <w:rPr>
          <w:rFonts w:ascii="Times New Roman" w:eastAsia="Calibri" w:hAnsi="Times New Roman"/>
          <w:sz w:val="24"/>
          <w:szCs w:val="24"/>
          <w:lang w:val="uk-UA" w:eastAsia="en-US"/>
        </w:rPr>
        <w:t>)). Ферум – другий за поширеністю метал у земній корі, тому у водойми він потрапляє з материнської породи та ґрунту. Основою визначення феруму є взаємодія у сильнокислому середовищі оксиду феруму(ІІ) і калій (або амоній) роданіту з утворенням забарвленої в червоний колір комплексної сполуки ферум роданіту. Інтенсивність забарвлення є пропорційною концентрації феруму. ГДК Fe становить 0,3 мг/дм</w:t>
      </w:r>
      <w:r w:rsidRPr="00D86E0B">
        <w:rPr>
          <w:rFonts w:ascii="Times New Roman" w:eastAsia="Calibri" w:hAnsi="Times New Roman"/>
          <w:sz w:val="24"/>
          <w:szCs w:val="24"/>
          <w:vertAlign w:val="superscript"/>
          <w:lang w:val="uk-UA" w:eastAsia="en-US"/>
        </w:rPr>
        <w:t>3</w:t>
      </w:r>
      <w:r w:rsidRPr="00D86E0B">
        <w:rPr>
          <w:rFonts w:ascii="Times New Roman" w:eastAsia="Calibri" w:hAnsi="Times New Roman"/>
          <w:sz w:val="24"/>
          <w:szCs w:val="24"/>
          <w:lang w:val="uk-UA" w:eastAsia="en-US"/>
        </w:rPr>
        <w:t xml:space="preserve"> (лімітуючий показник шкідливості – органолептичний. За результатами проведеного аналізу помітно, що вміст феруму перевищує ГДК у пробі води №4 (озеро в с. Чортория) і становить 0,5 мг/л. Також досить великий вміст феруму у пробі води №6 (струмок Плоска) – 0,3 мг/л. В інших пробах вміст феруму є незначним і становить менше 0,1 мг/л (див. табл. 3.7).</w:t>
      </w:r>
    </w:p>
    <w:p w:rsidR="00E241B4" w:rsidRDefault="00E241B4" w:rsidP="00355251">
      <w:pPr>
        <w:spacing w:after="0" w:line="360" w:lineRule="auto"/>
        <w:ind w:firstLine="709"/>
        <w:contextualSpacing/>
        <w:jc w:val="right"/>
        <w:rPr>
          <w:rFonts w:ascii="Times New Roman" w:eastAsia="Calibri" w:hAnsi="Times New Roman"/>
          <w:sz w:val="24"/>
          <w:szCs w:val="24"/>
          <w:lang w:val="uk-UA" w:eastAsia="en-US"/>
        </w:rPr>
      </w:pPr>
    </w:p>
    <w:p w:rsidR="00E241B4" w:rsidRDefault="00E241B4" w:rsidP="00355251">
      <w:pPr>
        <w:spacing w:after="0" w:line="360" w:lineRule="auto"/>
        <w:ind w:firstLine="709"/>
        <w:contextualSpacing/>
        <w:jc w:val="right"/>
        <w:rPr>
          <w:rFonts w:ascii="Times New Roman" w:eastAsia="Calibri" w:hAnsi="Times New Roman"/>
          <w:sz w:val="24"/>
          <w:szCs w:val="24"/>
          <w:lang w:val="uk-UA" w:eastAsia="en-US"/>
        </w:rPr>
      </w:pPr>
    </w:p>
    <w:p w:rsidR="00E241B4" w:rsidRDefault="00E241B4" w:rsidP="00355251">
      <w:pPr>
        <w:spacing w:after="0" w:line="360" w:lineRule="auto"/>
        <w:ind w:firstLine="709"/>
        <w:contextualSpacing/>
        <w:jc w:val="right"/>
        <w:rPr>
          <w:rFonts w:ascii="Times New Roman" w:eastAsia="Calibri" w:hAnsi="Times New Roman"/>
          <w:sz w:val="24"/>
          <w:szCs w:val="24"/>
          <w:lang w:val="uk-UA" w:eastAsia="en-US"/>
        </w:rPr>
      </w:pPr>
    </w:p>
    <w:p w:rsidR="00355251" w:rsidRPr="006B32BF" w:rsidRDefault="00355251" w:rsidP="00355251">
      <w:pPr>
        <w:spacing w:after="0" w:line="360" w:lineRule="auto"/>
        <w:ind w:firstLine="709"/>
        <w:contextualSpacing/>
        <w:jc w:val="right"/>
        <w:rPr>
          <w:rFonts w:ascii="Times New Roman" w:eastAsia="Calibri" w:hAnsi="Times New Roman"/>
          <w:sz w:val="24"/>
          <w:szCs w:val="24"/>
          <w:lang w:val="uk-UA" w:eastAsia="en-US"/>
        </w:rPr>
      </w:pPr>
      <w:r w:rsidRPr="006B32BF">
        <w:rPr>
          <w:rFonts w:ascii="Times New Roman" w:eastAsia="Calibri" w:hAnsi="Times New Roman"/>
          <w:sz w:val="24"/>
          <w:szCs w:val="24"/>
          <w:lang w:val="uk-UA" w:eastAsia="en-US"/>
        </w:rPr>
        <w:t>Таблиця 3.7</w:t>
      </w:r>
    </w:p>
    <w:p w:rsidR="00355251" w:rsidRPr="00D86E0B" w:rsidRDefault="00E241B4" w:rsidP="00355251">
      <w:pPr>
        <w:spacing w:after="0" w:line="240" w:lineRule="auto"/>
        <w:contextualSpacing/>
        <w:jc w:val="center"/>
        <w:rPr>
          <w:rFonts w:ascii="Times New Roman" w:eastAsia="Calibri" w:hAnsi="Times New Roman"/>
          <w:sz w:val="24"/>
          <w:szCs w:val="24"/>
          <w:lang w:val="uk-UA" w:eastAsia="en-US"/>
        </w:rPr>
      </w:pPr>
      <w:r w:rsidRPr="00D86E0B">
        <w:rPr>
          <w:rFonts w:ascii="Times New Roman" w:eastAsia="Calibri" w:hAnsi="Times New Roman"/>
          <w:sz w:val="24"/>
          <w:szCs w:val="24"/>
          <w:lang w:val="uk-UA" w:eastAsia="en-US"/>
        </w:rPr>
        <w:t>ВМІСТ ХІМІЧНИХ ЕЛЕМЕНТІВ У ПРОБАХ ВОДИ</w:t>
      </w:r>
    </w:p>
    <w:tbl>
      <w:tblPr>
        <w:tblW w:w="79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324"/>
        <w:gridCol w:w="1956"/>
        <w:gridCol w:w="2527"/>
        <w:gridCol w:w="2127"/>
      </w:tblGrid>
      <w:tr w:rsidR="00355251" w:rsidRPr="004E3BE6" w:rsidTr="00E241B4">
        <w:trPr>
          <w:trHeight w:val="315"/>
          <w:jc w:val="center"/>
        </w:trPr>
        <w:tc>
          <w:tcPr>
            <w:tcW w:w="1324" w:type="dxa"/>
            <w:tcMar>
              <w:top w:w="30" w:type="dxa"/>
              <w:left w:w="45" w:type="dxa"/>
              <w:bottom w:w="30" w:type="dxa"/>
              <w:right w:w="45" w:type="dxa"/>
            </w:tcMar>
            <w:vAlign w:val="center"/>
            <w:hideMark/>
          </w:tcPr>
          <w:p w:rsidR="00355251" w:rsidRPr="004E3BE6" w:rsidRDefault="00355251" w:rsidP="004E3BE6">
            <w:pPr>
              <w:spacing w:after="0" w:line="240" w:lineRule="auto"/>
              <w:contextualSpacing/>
              <w:jc w:val="center"/>
              <w:rPr>
                <w:rFonts w:ascii="Times New Roman" w:hAnsi="Times New Roman"/>
                <w:i/>
                <w:sz w:val="24"/>
                <w:szCs w:val="24"/>
                <w:lang w:val="uk-UA"/>
              </w:rPr>
            </w:pPr>
          </w:p>
        </w:tc>
        <w:tc>
          <w:tcPr>
            <w:tcW w:w="6610" w:type="dxa"/>
            <w:gridSpan w:val="3"/>
            <w:tcMar>
              <w:top w:w="30" w:type="dxa"/>
              <w:left w:w="45" w:type="dxa"/>
              <w:bottom w:w="30" w:type="dxa"/>
              <w:right w:w="45" w:type="dxa"/>
            </w:tcMar>
            <w:vAlign w:val="center"/>
            <w:hideMark/>
          </w:tcPr>
          <w:p w:rsidR="00355251" w:rsidRPr="004E3BE6" w:rsidRDefault="00355251" w:rsidP="004E3BE6">
            <w:pPr>
              <w:spacing w:after="0" w:line="240" w:lineRule="auto"/>
              <w:contextualSpacing/>
              <w:jc w:val="center"/>
              <w:rPr>
                <w:rFonts w:ascii="Times New Roman" w:hAnsi="Times New Roman"/>
                <w:i/>
                <w:sz w:val="24"/>
                <w:szCs w:val="24"/>
                <w:lang w:val="uk-UA"/>
              </w:rPr>
            </w:pPr>
            <w:r w:rsidRPr="004E3BE6">
              <w:rPr>
                <w:rFonts w:ascii="Times New Roman" w:hAnsi="Times New Roman"/>
                <w:i/>
                <w:sz w:val="24"/>
                <w:szCs w:val="24"/>
                <w:lang w:val="uk-UA"/>
              </w:rPr>
              <w:t>Вміст, мг/л</w:t>
            </w:r>
          </w:p>
        </w:tc>
      </w:tr>
      <w:tr w:rsidR="00355251" w:rsidRPr="004E3BE6" w:rsidTr="00E241B4">
        <w:trPr>
          <w:trHeight w:val="315"/>
          <w:jc w:val="center"/>
        </w:trPr>
        <w:tc>
          <w:tcPr>
            <w:tcW w:w="1324" w:type="dxa"/>
            <w:tcMar>
              <w:top w:w="30" w:type="dxa"/>
              <w:left w:w="45" w:type="dxa"/>
              <w:bottom w:w="30" w:type="dxa"/>
              <w:right w:w="45" w:type="dxa"/>
            </w:tcMar>
            <w:vAlign w:val="center"/>
            <w:hideMark/>
          </w:tcPr>
          <w:p w:rsidR="00355251" w:rsidRPr="004E3BE6" w:rsidRDefault="00355251" w:rsidP="00E241B4">
            <w:pPr>
              <w:spacing w:after="0" w:line="240" w:lineRule="auto"/>
              <w:contextualSpacing/>
              <w:jc w:val="center"/>
              <w:rPr>
                <w:rFonts w:ascii="Times New Roman" w:hAnsi="Times New Roman"/>
                <w:i/>
                <w:sz w:val="24"/>
                <w:szCs w:val="24"/>
                <w:lang w:val="uk-UA"/>
              </w:rPr>
            </w:pPr>
            <w:r w:rsidRPr="004E3BE6">
              <w:rPr>
                <w:rFonts w:ascii="Times New Roman" w:hAnsi="Times New Roman"/>
                <w:i/>
                <w:sz w:val="24"/>
                <w:szCs w:val="24"/>
                <w:lang w:val="uk-UA"/>
              </w:rPr>
              <w:t>№ проби</w:t>
            </w:r>
          </w:p>
        </w:tc>
        <w:tc>
          <w:tcPr>
            <w:tcW w:w="1956" w:type="dxa"/>
            <w:tcMar>
              <w:top w:w="30" w:type="dxa"/>
              <w:left w:w="45" w:type="dxa"/>
              <w:bottom w:w="30" w:type="dxa"/>
              <w:right w:w="45" w:type="dxa"/>
            </w:tcMar>
            <w:vAlign w:val="center"/>
          </w:tcPr>
          <w:p w:rsidR="00355251" w:rsidRPr="004E3BE6" w:rsidRDefault="00355251" w:rsidP="00E241B4">
            <w:pPr>
              <w:spacing w:after="0" w:line="240" w:lineRule="auto"/>
              <w:contextualSpacing/>
              <w:jc w:val="center"/>
              <w:rPr>
                <w:rFonts w:ascii="Times New Roman" w:hAnsi="Times New Roman"/>
                <w:i/>
                <w:sz w:val="24"/>
                <w:szCs w:val="24"/>
                <w:lang w:val="uk-UA"/>
              </w:rPr>
            </w:pPr>
            <w:r w:rsidRPr="004E3BE6">
              <w:rPr>
                <w:rFonts w:ascii="Times New Roman" w:hAnsi="Times New Roman"/>
                <w:i/>
                <w:sz w:val="24"/>
                <w:szCs w:val="24"/>
              </w:rPr>
              <w:t>NO</w:t>
            </w:r>
            <w:r w:rsidRPr="004E3BE6">
              <w:rPr>
                <w:rFonts w:ascii="Times New Roman" w:hAnsi="Times New Roman"/>
                <w:i/>
                <w:sz w:val="24"/>
                <w:szCs w:val="24"/>
                <w:vertAlign w:val="subscript"/>
                <w:lang w:val="uk-UA"/>
              </w:rPr>
              <w:t>2</w:t>
            </w:r>
            <w:r w:rsidRPr="004E3BE6">
              <w:rPr>
                <w:rFonts w:ascii="Times New Roman" w:hAnsi="Times New Roman"/>
                <w:i/>
                <w:sz w:val="24"/>
                <w:szCs w:val="24"/>
                <w:vertAlign w:val="superscript"/>
                <w:lang w:val="uk-UA"/>
              </w:rPr>
              <w:t>-</w:t>
            </w:r>
          </w:p>
        </w:tc>
        <w:tc>
          <w:tcPr>
            <w:tcW w:w="2527" w:type="dxa"/>
            <w:tcMar>
              <w:top w:w="30" w:type="dxa"/>
              <w:left w:w="45" w:type="dxa"/>
              <w:bottom w:w="30" w:type="dxa"/>
              <w:right w:w="45" w:type="dxa"/>
            </w:tcMar>
            <w:vAlign w:val="center"/>
            <w:hideMark/>
          </w:tcPr>
          <w:p w:rsidR="00355251" w:rsidRPr="004E3BE6" w:rsidRDefault="00355251" w:rsidP="00E241B4">
            <w:pPr>
              <w:spacing w:after="0" w:line="240" w:lineRule="auto"/>
              <w:contextualSpacing/>
              <w:jc w:val="center"/>
              <w:rPr>
                <w:rFonts w:ascii="Times New Roman" w:hAnsi="Times New Roman"/>
                <w:i/>
                <w:sz w:val="24"/>
                <w:szCs w:val="24"/>
                <w:lang w:val="uk-UA"/>
              </w:rPr>
            </w:pPr>
            <w:r w:rsidRPr="004E3BE6">
              <w:rPr>
                <w:rFonts w:ascii="Times New Roman" w:hAnsi="Times New Roman"/>
                <w:i/>
                <w:sz w:val="24"/>
                <w:szCs w:val="24"/>
              </w:rPr>
              <w:t>NO</w:t>
            </w:r>
            <w:r w:rsidRPr="004E3BE6">
              <w:rPr>
                <w:rFonts w:ascii="Times New Roman" w:hAnsi="Times New Roman"/>
                <w:i/>
                <w:sz w:val="24"/>
                <w:szCs w:val="24"/>
                <w:vertAlign w:val="subscript"/>
                <w:lang w:val="uk-UA"/>
              </w:rPr>
              <w:t>3</w:t>
            </w:r>
            <w:r w:rsidRPr="004E3BE6">
              <w:rPr>
                <w:rFonts w:ascii="Times New Roman" w:hAnsi="Times New Roman"/>
                <w:i/>
                <w:sz w:val="24"/>
                <w:szCs w:val="24"/>
                <w:vertAlign w:val="superscript"/>
                <w:lang w:val="uk-UA"/>
              </w:rPr>
              <w:t>-</w:t>
            </w:r>
          </w:p>
        </w:tc>
        <w:tc>
          <w:tcPr>
            <w:tcW w:w="2127" w:type="dxa"/>
            <w:tcMar>
              <w:top w:w="30" w:type="dxa"/>
              <w:left w:w="45" w:type="dxa"/>
              <w:bottom w:w="30" w:type="dxa"/>
              <w:right w:w="45" w:type="dxa"/>
            </w:tcMar>
            <w:vAlign w:val="center"/>
            <w:hideMark/>
          </w:tcPr>
          <w:p w:rsidR="00355251" w:rsidRPr="004E3BE6" w:rsidRDefault="00355251" w:rsidP="00E241B4">
            <w:pPr>
              <w:spacing w:after="0" w:line="240" w:lineRule="auto"/>
              <w:contextualSpacing/>
              <w:jc w:val="center"/>
              <w:rPr>
                <w:rFonts w:ascii="Times New Roman" w:hAnsi="Times New Roman"/>
                <w:i/>
                <w:sz w:val="24"/>
                <w:szCs w:val="24"/>
                <w:lang w:val="uk-UA"/>
              </w:rPr>
            </w:pPr>
            <w:r w:rsidRPr="004E3BE6">
              <w:rPr>
                <w:rFonts w:ascii="Times New Roman" w:hAnsi="Times New Roman"/>
                <w:i/>
                <w:sz w:val="24"/>
                <w:szCs w:val="24"/>
              </w:rPr>
              <w:t>Fe</w:t>
            </w:r>
            <w:r w:rsidRPr="004E3BE6">
              <w:rPr>
                <w:rFonts w:ascii="Times New Roman" w:hAnsi="Times New Roman"/>
                <w:i/>
                <w:sz w:val="24"/>
                <w:szCs w:val="24"/>
                <w:lang w:val="uk-UA"/>
              </w:rPr>
              <w:t xml:space="preserve"> (</w:t>
            </w:r>
            <w:r w:rsidRPr="004E3BE6">
              <w:rPr>
                <w:rFonts w:ascii="Times New Roman" w:hAnsi="Times New Roman"/>
                <w:i/>
                <w:sz w:val="24"/>
                <w:szCs w:val="24"/>
                <w:lang w:val="en-US"/>
              </w:rPr>
              <w:t>Fe</w:t>
            </w:r>
            <w:r w:rsidRPr="004E3BE6">
              <w:rPr>
                <w:rFonts w:ascii="Times New Roman" w:hAnsi="Times New Roman"/>
                <w:i/>
                <w:sz w:val="24"/>
                <w:szCs w:val="24"/>
                <w:vertAlign w:val="superscript"/>
                <w:lang w:val="uk-UA"/>
              </w:rPr>
              <w:t>2+</w:t>
            </w:r>
            <w:r w:rsidR="00952B9E">
              <w:rPr>
                <w:rFonts w:ascii="Times New Roman" w:hAnsi="Times New Roman"/>
                <w:i/>
                <w:sz w:val="24"/>
                <w:szCs w:val="24"/>
                <w:lang w:val="uk-UA"/>
              </w:rPr>
              <w:t xml:space="preserve"> </w:t>
            </w:r>
            <w:r w:rsidRPr="004E3BE6">
              <w:rPr>
                <w:rFonts w:ascii="Times New Roman" w:hAnsi="Times New Roman"/>
                <w:i/>
                <w:sz w:val="24"/>
                <w:szCs w:val="24"/>
                <w:lang w:val="uk-UA"/>
              </w:rPr>
              <w:t xml:space="preserve">і </w:t>
            </w:r>
            <w:r w:rsidRPr="004E3BE6">
              <w:rPr>
                <w:rFonts w:ascii="Times New Roman" w:hAnsi="Times New Roman"/>
                <w:i/>
                <w:sz w:val="24"/>
                <w:szCs w:val="24"/>
                <w:lang w:val="en-US"/>
              </w:rPr>
              <w:t>Fe</w:t>
            </w:r>
            <w:r w:rsidRPr="004E3BE6">
              <w:rPr>
                <w:rFonts w:ascii="Times New Roman" w:hAnsi="Times New Roman"/>
                <w:i/>
                <w:sz w:val="24"/>
                <w:szCs w:val="24"/>
                <w:vertAlign w:val="superscript"/>
                <w:lang w:val="uk-UA"/>
              </w:rPr>
              <w:t>3+</w:t>
            </w:r>
            <w:r w:rsidRPr="004E3BE6">
              <w:rPr>
                <w:rFonts w:ascii="Times New Roman" w:hAnsi="Times New Roman"/>
                <w:i/>
                <w:sz w:val="24"/>
                <w:szCs w:val="24"/>
                <w:lang w:val="uk-UA"/>
              </w:rPr>
              <w:t>)</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lang w:val="uk-UA"/>
              </w:rPr>
            </w:pPr>
            <w:r w:rsidRPr="00D86E0B">
              <w:rPr>
                <w:rFonts w:ascii="Times New Roman" w:hAnsi="Times New Roman"/>
                <w:sz w:val="24"/>
                <w:szCs w:val="24"/>
                <w:lang w:val="uk-UA"/>
              </w:rPr>
              <w:t>1</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lang w:val="uk-UA"/>
              </w:rPr>
            </w:pPr>
            <w:r w:rsidRPr="00D86E0B">
              <w:rPr>
                <w:rFonts w:ascii="Times New Roman" w:hAnsi="Times New Roman"/>
                <w:sz w:val="24"/>
                <w:szCs w:val="24"/>
                <w:lang w:val="uk-UA"/>
              </w:rPr>
              <w:t>не виявлено*</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lang w:val="uk-UA"/>
              </w:rPr>
              <w:t>не в</w:t>
            </w:r>
            <w:r w:rsidRPr="00D86E0B">
              <w:rPr>
                <w:rFonts w:ascii="Times New Roman" w:hAnsi="Times New Roman"/>
                <w:sz w:val="24"/>
                <w:szCs w:val="24"/>
              </w:rPr>
              <w:t>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&lt;</w:t>
            </w:r>
            <w:r w:rsidRPr="00D86E0B">
              <w:rPr>
                <w:rFonts w:ascii="Times New Roman" w:hAnsi="Times New Roman"/>
                <w:sz w:val="24"/>
                <w:szCs w:val="24"/>
                <w:lang w:val="uk-UA"/>
              </w:rPr>
              <w:t xml:space="preserve"> </w:t>
            </w:r>
            <w:r w:rsidRPr="00D86E0B">
              <w:rPr>
                <w:rFonts w:ascii="Times New Roman" w:hAnsi="Times New Roman"/>
                <w:sz w:val="24"/>
                <w:szCs w:val="24"/>
              </w:rPr>
              <w:t>0,1</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2</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0,004</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&lt;</w:t>
            </w:r>
            <w:r w:rsidRPr="00D86E0B">
              <w:rPr>
                <w:rFonts w:ascii="Times New Roman" w:hAnsi="Times New Roman"/>
                <w:sz w:val="24"/>
                <w:szCs w:val="24"/>
                <w:lang w:val="uk-UA"/>
              </w:rPr>
              <w:t xml:space="preserve"> </w:t>
            </w:r>
            <w:r w:rsidRPr="00D86E0B">
              <w:rPr>
                <w:rFonts w:ascii="Times New Roman" w:hAnsi="Times New Roman"/>
                <w:sz w:val="24"/>
                <w:szCs w:val="24"/>
              </w:rPr>
              <w:t>0,1</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3</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&lt;</w:t>
            </w:r>
            <w:r w:rsidRPr="00D86E0B">
              <w:rPr>
                <w:rFonts w:ascii="Times New Roman" w:hAnsi="Times New Roman"/>
                <w:sz w:val="24"/>
                <w:szCs w:val="24"/>
                <w:lang w:val="uk-UA"/>
              </w:rPr>
              <w:t xml:space="preserve"> </w:t>
            </w:r>
            <w:r w:rsidRPr="00D86E0B">
              <w:rPr>
                <w:rFonts w:ascii="Times New Roman" w:hAnsi="Times New Roman"/>
                <w:sz w:val="24"/>
                <w:szCs w:val="24"/>
              </w:rPr>
              <w:t>0,1</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4</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0,08</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0,5</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5</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&lt;</w:t>
            </w:r>
            <w:r w:rsidRPr="00D86E0B">
              <w:rPr>
                <w:rFonts w:ascii="Times New Roman" w:hAnsi="Times New Roman"/>
                <w:sz w:val="24"/>
                <w:szCs w:val="24"/>
                <w:lang w:val="uk-UA"/>
              </w:rPr>
              <w:t xml:space="preserve"> </w:t>
            </w:r>
            <w:r w:rsidRPr="00D86E0B">
              <w:rPr>
                <w:rFonts w:ascii="Times New Roman" w:hAnsi="Times New Roman"/>
                <w:sz w:val="24"/>
                <w:szCs w:val="24"/>
              </w:rPr>
              <w:t>0,1</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6</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0,004</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0,3</w:t>
            </w:r>
          </w:p>
        </w:tc>
      </w:tr>
      <w:tr w:rsidR="00355251" w:rsidRPr="00D86E0B" w:rsidTr="00E241B4">
        <w:trPr>
          <w:trHeight w:val="315"/>
          <w:jc w:val="center"/>
        </w:trPr>
        <w:tc>
          <w:tcPr>
            <w:tcW w:w="1324"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7</w:t>
            </w:r>
          </w:p>
        </w:tc>
        <w:tc>
          <w:tcPr>
            <w:tcW w:w="1956" w:type="dxa"/>
            <w:tcMar>
              <w:top w:w="30" w:type="dxa"/>
              <w:left w:w="45" w:type="dxa"/>
              <w:bottom w:w="30" w:type="dxa"/>
              <w:right w:w="45" w:type="dxa"/>
            </w:tcMar>
            <w:vAlign w:val="center"/>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0,002</w:t>
            </w:r>
          </w:p>
        </w:tc>
        <w:tc>
          <w:tcPr>
            <w:tcW w:w="25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both"/>
              <w:rPr>
                <w:rFonts w:ascii="Times New Roman" w:hAnsi="Times New Roman"/>
                <w:sz w:val="24"/>
                <w:szCs w:val="24"/>
              </w:rPr>
            </w:pPr>
            <w:r w:rsidRPr="00D86E0B">
              <w:rPr>
                <w:rFonts w:ascii="Times New Roman" w:hAnsi="Times New Roman"/>
                <w:sz w:val="24"/>
                <w:szCs w:val="24"/>
              </w:rPr>
              <w:t>не виявлено**</w:t>
            </w:r>
          </w:p>
        </w:tc>
        <w:tc>
          <w:tcPr>
            <w:tcW w:w="2127" w:type="dxa"/>
            <w:tcMar>
              <w:top w:w="30" w:type="dxa"/>
              <w:left w:w="45" w:type="dxa"/>
              <w:bottom w:w="30" w:type="dxa"/>
              <w:right w:w="45" w:type="dxa"/>
            </w:tcMar>
            <w:vAlign w:val="center"/>
            <w:hideMark/>
          </w:tcPr>
          <w:p w:rsidR="00355251" w:rsidRPr="00D86E0B" w:rsidRDefault="00355251" w:rsidP="00355251">
            <w:pPr>
              <w:spacing w:after="0" w:line="240" w:lineRule="auto"/>
              <w:contextualSpacing/>
              <w:jc w:val="center"/>
              <w:rPr>
                <w:rFonts w:ascii="Times New Roman" w:hAnsi="Times New Roman"/>
                <w:sz w:val="24"/>
                <w:szCs w:val="24"/>
              </w:rPr>
            </w:pPr>
            <w:r w:rsidRPr="00D86E0B">
              <w:rPr>
                <w:rFonts w:ascii="Times New Roman" w:hAnsi="Times New Roman"/>
                <w:sz w:val="24"/>
                <w:szCs w:val="24"/>
              </w:rPr>
              <w:t>&lt;0,1</w:t>
            </w:r>
          </w:p>
        </w:tc>
      </w:tr>
    </w:tbl>
    <w:p w:rsidR="00D97B60" w:rsidRDefault="00D97B60" w:rsidP="00355251">
      <w:pPr>
        <w:spacing w:after="0" w:line="240" w:lineRule="auto"/>
        <w:ind w:firstLine="709"/>
        <w:contextualSpacing/>
        <w:jc w:val="both"/>
        <w:rPr>
          <w:rFonts w:ascii="Times New Roman" w:eastAsia="Calibri" w:hAnsi="Times New Roman"/>
          <w:sz w:val="24"/>
          <w:szCs w:val="24"/>
          <w:lang w:val="uk-UA" w:eastAsia="en-US"/>
        </w:rPr>
      </w:pPr>
    </w:p>
    <w:p w:rsidR="00355251" w:rsidRDefault="00355251" w:rsidP="00355251">
      <w:pPr>
        <w:spacing w:after="0" w:line="240" w:lineRule="auto"/>
        <w:ind w:firstLine="709"/>
        <w:contextualSpacing/>
        <w:jc w:val="both"/>
        <w:rPr>
          <w:rFonts w:ascii="Times New Roman" w:eastAsia="Calibri" w:hAnsi="Times New Roman"/>
          <w:sz w:val="24"/>
          <w:szCs w:val="24"/>
          <w:lang w:val="uk-UA" w:eastAsia="en-US"/>
        </w:rPr>
      </w:pPr>
      <w:r w:rsidRPr="00D86E0B">
        <w:rPr>
          <w:rFonts w:ascii="Times New Roman" w:eastAsia="Calibri" w:hAnsi="Times New Roman"/>
          <w:sz w:val="24"/>
          <w:szCs w:val="24"/>
          <w:lang w:val="uk-UA" w:eastAsia="en-US"/>
        </w:rPr>
        <w:t>Використовуючи кількісний фотоколометричний метод нами було визначено вміст у пробах води амоніаку. Метод базується на утворення комплексної сполуки йодиду оксимеркуратамонію червоно-коричневого кольору під час взаємодії іона амонію чи амоніаку з реактивом Несслера. Чутливість методу визначення аміаку дорівнює 0,05 мг/л. ГДК амоніаку у водах господарсько-питного використання становить 2,0 мг/л. Як видно з рисунку 3.7 кількість амоніаку не перевищує ГДК у жодній пробі води. Найбільша кількість азоту амонійного виявлена у пробі води №5 (ставок у с. Верхні Станівці) і становить 2,0 мг/л, що дорівнює гранично допустимій кількості. Також досить висока кількість вмісту даної речовини у пробі №4 (озеро в с. Чортория) – 1мг/л. Найменша кількість амоніаку спостерігається у пробі №2 (верхня течія р. Брусниця) – 0,1 мг/л, також низький вміст амоніаку (0,2мг/л) у пробах №3 (гирло р. Брусниця) та №7 (струмок Бруславець).</w:t>
      </w:r>
    </w:p>
    <w:p w:rsidR="00355251" w:rsidRDefault="00D97B60" w:rsidP="00355251">
      <w:pPr>
        <w:spacing w:after="0" w:line="240" w:lineRule="auto"/>
        <w:ind w:firstLine="709"/>
        <w:contextualSpacing/>
        <w:jc w:val="both"/>
        <w:rPr>
          <w:rFonts w:ascii="Times New Roman" w:hAnsi="Times New Roman"/>
          <w:sz w:val="24"/>
          <w:szCs w:val="24"/>
          <w:lang w:val="uk-UA"/>
        </w:rPr>
      </w:pPr>
      <w:r w:rsidRPr="00F45AE5">
        <w:rPr>
          <w:noProof/>
          <w:sz w:val="24"/>
          <w:szCs w:val="24"/>
          <w:lang w:val="uk-UA" w:eastAsia="uk-UA"/>
        </w:rPr>
        <w:drawing>
          <wp:anchor distT="0" distB="0" distL="114300" distR="114300" simplePos="0" relativeHeight="251682816" behindDoc="0" locked="0" layoutInCell="1" allowOverlap="1" wp14:anchorId="45B46DCF" wp14:editId="35E5689B">
            <wp:simplePos x="0" y="0"/>
            <wp:positionH relativeFrom="margin">
              <wp:align>right</wp:align>
            </wp:positionH>
            <wp:positionV relativeFrom="margin">
              <wp:posOffset>5106670</wp:posOffset>
            </wp:positionV>
            <wp:extent cx="3390900" cy="2142490"/>
            <wp:effectExtent l="19050" t="19050" r="19050" b="1016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40651" t="40449" r="18693" b="13832"/>
                    <a:stretch/>
                  </pic:blipFill>
                  <pic:spPr bwMode="auto">
                    <a:xfrm>
                      <a:off x="0" y="0"/>
                      <a:ext cx="3390900" cy="2142490"/>
                    </a:xfrm>
                    <a:prstGeom prst="rect">
                      <a:avLst/>
                    </a:prstGeom>
                    <a:ln>
                      <a:solidFill>
                        <a:schemeClr val="accent3">
                          <a:lumMod val="60000"/>
                          <a:lumOff val="4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F45AE5">
        <w:rPr>
          <w:rFonts w:ascii="Times New Roman" w:eastAsia="Calibri" w:hAnsi="Times New Roman"/>
          <w:sz w:val="24"/>
          <w:szCs w:val="24"/>
          <w:lang w:val="uk-UA" w:eastAsia="en-US"/>
        </w:rPr>
        <w:t xml:space="preserve">Вміст хлору у пробах води ми визначали за допомогою методу </w:t>
      </w:r>
      <w:r w:rsidR="00355251" w:rsidRPr="00F45AE5">
        <w:rPr>
          <w:rFonts w:ascii="Times New Roman" w:hAnsi="Times New Roman"/>
          <w:sz w:val="24"/>
          <w:szCs w:val="24"/>
          <w:lang w:val="uk-UA"/>
        </w:rPr>
        <w:t>аргентометрії – титриметричний метод для кількісного визначення аніонів, які утворюють із катіоном Ag+ малорозчинні сполуки. Гранично допустима концентрація хлоридів у воді становить 250 мг/л</w:t>
      </w:r>
      <w:r w:rsidR="00355251" w:rsidRPr="00F45AE5">
        <w:rPr>
          <w:rFonts w:ascii="Times New Roman" w:hAnsi="Times New Roman"/>
          <w:sz w:val="24"/>
          <w:szCs w:val="24"/>
        </w:rPr>
        <w:t xml:space="preserve"> </w:t>
      </w:r>
      <w:r w:rsidR="00355251" w:rsidRPr="00F45AE5">
        <w:rPr>
          <w:rFonts w:ascii="Times New Roman" w:hAnsi="Times New Roman"/>
          <w:sz w:val="24"/>
          <w:szCs w:val="24"/>
          <w:lang w:val="uk-UA"/>
        </w:rPr>
        <w:t>. Як видно з рисунку 3.8 у жодній пробі води не спостерігається перевищення гранично допустимої кількості хлоридів. Найбільша кількість хлору спостерігається у пробі води №4 (озеро в с. Чортория) – 74 мг/л. Найменша кількість хлору спостерігається у пробах води №2 (30 мг/л), №1 (32 мг/л) та № 6 (36 мг/л).</w:t>
      </w:r>
    </w:p>
    <w:p w:rsidR="00355251" w:rsidRPr="001730BA" w:rsidRDefault="00355251" w:rsidP="00355251">
      <w:pPr>
        <w:spacing w:after="0" w:line="240" w:lineRule="auto"/>
        <w:ind w:firstLine="709"/>
        <w:contextualSpacing/>
        <w:jc w:val="both"/>
        <w:rPr>
          <w:rFonts w:ascii="Times New Roman" w:eastAsia="Calibri" w:hAnsi="Times New Roman"/>
          <w:sz w:val="24"/>
          <w:szCs w:val="24"/>
          <w:lang w:val="uk-UA" w:eastAsia="en-US"/>
        </w:rPr>
      </w:pPr>
      <w:r w:rsidRPr="001730BA">
        <w:rPr>
          <w:rFonts w:ascii="Times New Roman" w:eastAsia="Calibri" w:hAnsi="Times New Roman"/>
          <w:sz w:val="24"/>
          <w:szCs w:val="24"/>
          <w:lang w:val="uk-UA" w:eastAsia="en-US"/>
        </w:rPr>
        <w:t>Також нами було визначено жорсткість відібраних проб води. Твердість води зумовлена наявністю солей кальцію і магнію. Розрізняють карбонатну в некарбонатну твердість, перша зумовлена гідрокарбонатами, друга – переважно хлоридами і сульфатами кальцію і магнію. Карбонатна твердість ще називають</w:t>
      </w:r>
      <w:r w:rsidR="00952B9E">
        <w:rPr>
          <w:rFonts w:ascii="Times New Roman" w:eastAsia="Calibri" w:hAnsi="Times New Roman"/>
          <w:sz w:val="24"/>
          <w:szCs w:val="24"/>
          <w:lang w:val="uk-UA" w:eastAsia="en-US"/>
        </w:rPr>
        <w:t xml:space="preserve"> </w:t>
      </w:r>
      <w:r w:rsidRPr="001730BA">
        <w:rPr>
          <w:rFonts w:ascii="Times New Roman" w:eastAsia="Calibri" w:hAnsi="Times New Roman"/>
          <w:sz w:val="24"/>
          <w:szCs w:val="24"/>
          <w:lang w:val="uk-UA" w:eastAsia="en-US"/>
        </w:rPr>
        <w:t>тимчасовою або усувною, оскільки під час кип’ятіння</w:t>
      </w:r>
      <w:r w:rsidR="00952B9E">
        <w:rPr>
          <w:rFonts w:ascii="Times New Roman" w:eastAsia="Calibri" w:hAnsi="Times New Roman"/>
          <w:sz w:val="24"/>
          <w:szCs w:val="24"/>
          <w:lang w:val="uk-UA" w:eastAsia="en-US"/>
        </w:rPr>
        <w:t xml:space="preserve"> </w:t>
      </w:r>
      <w:r w:rsidRPr="001730BA">
        <w:rPr>
          <w:rFonts w:ascii="Times New Roman" w:eastAsia="Calibri" w:hAnsi="Times New Roman"/>
          <w:sz w:val="24"/>
          <w:szCs w:val="24"/>
          <w:lang w:val="uk-UA" w:eastAsia="en-US"/>
        </w:rPr>
        <w:t xml:space="preserve">гідрокарбонати руйнуються і випадають у осад, хоча цілком позбутися даної твердості неможливо. Некарбонатну (постійну) твердість усувають додаванням натрій карбонату або натрій фосфату. Щоб визначити тимчасову твердість води, певний її об’єм титрують робочим розчином хлоридної кислоти за наявності індикатора метилоранжу. </w:t>
      </w:r>
    </w:p>
    <w:p w:rsidR="00355251" w:rsidRPr="000C6330" w:rsidRDefault="00D97B60" w:rsidP="00355251">
      <w:pPr>
        <w:widowControl w:val="0"/>
        <w:spacing w:after="0" w:line="240" w:lineRule="auto"/>
        <w:ind w:firstLine="709"/>
        <w:jc w:val="both"/>
        <w:rPr>
          <w:rFonts w:ascii="Times New Roman" w:hAnsi="Times New Roman"/>
          <w:snapToGrid w:val="0"/>
          <w:sz w:val="24"/>
          <w:szCs w:val="24"/>
          <w:lang w:val="uk-UA"/>
        </w:rPr>
      </w:pPr>
      <w:r w:rsidRPr="001730BA">
        <w:rPr>
          <w:noProof/>
          <w:sz w:val="24"/>
          <w:szCs w:val="24"/>
          <w:lang w:val="uk-UA" w:eastAsia="uk-UA"/>
        </w:rPr>
        <w:lastRenderedPageBreak/>
        <w:drawing>
          <wp:anchor distT="0" distB="0" distL="114300" distR="114300" simplePos="0" relativeHeight="251681792" behindDoc="0" locked="0" layoutInCell="1" allowOverlap="1" wp14:anchorId="295165AD" wp14:editId="32B65B71">
            <wp:simplePos x="0" y="0"/>
            <wp:positionH relativeFrom="margin">
              <wp:posOffset>2545080</wp:posOffset>
            </wp:positionH>
            <wp:positionV relativeFrom="margin">
              <wp:posOffset>29210</wp:posOffset>
            </wp:positionV>
            <wp:extent cx="3373755" cy="2190750"/>
            <wp:effectExtent l="19050" t="19050" r="17145" b="1905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rcRect l="41433" t="44045" r="19470" b="10793"/>
                    <a:stretch/>
                  </pic:blipFill>
                  <pic:spPr bwMode="auto">
                    <a:xfrm>
                      <a:off x="0" y="0"/>
                      <a:ext cx="3373755" cy="2190750"/>
                    </a:xfrm>
                    <a:prstGeom prst="rect">
                      <a:avLst/>
                    </a:prstGeom>
                    <a:ln>
                      <a:solidFill>
                        <a:schemeClr val="bg2">
                          <a:lumMod val="90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0C6330">
        <w:rPr>
          <w:rFonts w:ascii="Times New Roman" w:hAnsi="Times New Roman"/>
          <w:snapToGrid w:val="0"/>
          <w:sz w:val="24"/>
          <w:szCs w:val="24"/>
          <w:lang w:val="uk-UA"/>
        </w:rPr>
        <w:t xml:space="preserve">Одним із важливих етапів дослідження природокористування в регіоні є визначення показника антропогенного навантаження, який характеризує вплив діяльності людини на земельні ресурси й оцінюється за різними видами природокористування. П. Г. Шищенком (1988) була запропонована схема, згідно з якою ступінь антропогенного впливу оцінюється в балах залежно від типу природокористування: природоохоронні території – 1; ліси – 2; болота та заболочені землі – 3; луки (сіножаті й пасовища) – 4; сади та виноградники – 5; рілля – 6; сільська забудова – 7; міська забудова − 8; водосховища, канали – 9; землі промислового використання – 10. Ступінь антропогенного перетворення території області був розрахований за допомогою формули К. Г. Гофмана (1982): </w:t>
      </w:r>
    </w:p>
    <w:p w:rsidR="00355251" w:rsidRPr="000C6330" w:rsidRDefault="00355251" w:rsidP="00355251">
      <w:pPr>
        <w:widowControl w:val="0"/>
        <w:spacing w:after="0" w:line="240" w:lineRule="auto"/>
        <w:ind w:firstLine="260"/>
        <w:jc w:val="center"/>
        <w:rPr>
          <w:rFonts w:ascii="Times New Roman" w:hAnsi="Times New Roman"/>
          <w:snapToGrid w:val="0"/>
          <w:sz w:val="24"/>
          <w:szCs w:val="24"/>
          <w:lang w:val="uk-UA"/>
        </w:rPr>
      </w:pPr>
      <w:r w:rsidRPr="000C6330">
        <w:rPr>
          <w:rFonts w:ascii="Times New Roman" w:hAnsi="Times New Roman"/>
          <w:snapToGrid w:val="0"/>
          <w:sz w:val="24"/>
          <w:szCs w:val="24"/>
          <w:lang w:val="uk-UA"/>
        </w:rPr>
        <w:t>U ап = ∑ r х g ,</w:t>
      </w:r>
    </w:p>
    <w:p w:rsidR="00355251" w:rsidRPr="000C6330" w:rsidRDefault="00355251" w:rsidP="00355251">
      <w:pPr>
        <w:widowControl w:val="0"/>
        <w:spacing w:after="0" w:line="240" w:lineRule="auto"/>
        <w:ind w:firstLine="709"/>
        <w:jc w:val="both"/>
        <w:rPr>
          <w:rFonts w:ascii="Times New Roman" w:hAnsi="Times New Roman"/>
          <w:snapToGrid w:val="0"/>
          <w:sz w:val="24"/>
          <w:szCs w:val="24"/>
          <w:lang w:val="uk-UA"/>
        </w:rPr>
      </w:pPr>
      <w:r w:rsidRPr="000C6330">
        <w:rPr>
          <w:rFonts w:ascii="Times New Roman" w:hAnsi="Times New Roman"/>
          <w:snapToGrid w:val="0"/>
          <w:sz w:val="24"/>
          <w:szCs w:val="24"/>
          <w:lang w:val="uk-UA"/>
        </w:rPr>
        <w:t xml:space="preserve">де U ап – індекс антропогенної перетворюваності; r – її ранг; g – частка цього виду природокористування (%), та формули П. Г. Шищенка (1988): </w:t>
      </w:r>
    </w:p>
    <w:p w:rsidR="00355251" w:rsidRPr="000C6330" w:rsidRDefault="00355251" w:rsidP="00355251">
      <w:pPr>
        <w:widowControl w:val="0"/>
        <w:spacing w:after="0" w:line="240" w:lineRule="auto"/>
        <w:ind w:firstLine="260"/>
        <w:jc w:val="center"/>
        <w:rPr>
          <w:rFonts w:ascii="Times New Roman" w:hAnsi="Times New Roman"/>
          <w:snapToGrid w:val="0"/>
          <w:sz w:val="24"/>
          <w:szCs w:val="24"/>
          <w:lang w:val="uk-UA"/>
        </w:rPr>
      </w:pPr>
      <w:r w:rsidRPr="000C6330">
        <w:rPr>
          <w:rFonts w:ascii="Times New Roman" w:hAnsi="Times New Roman"/>
          <w:snapToGrid w:val="0"/>
          <w:sz w:val="24"/>
          <w:szCs w:val="24"/>
          <w:lang w:val="uk-UA"/>
        </w:rPr>
        <w:t>К</w:t>
      </w:r>
      <w:r w:rsidRPr="000C6330">
        <w:rPr>
          <w:rFonts w:ascii="Times New Roman" w:hAnsi="Times New Roman"/>
          <w:snapToGrid w:val="0"/>
          <w:sz w:val="24"/>
          <w:szCs w:val="24"/>
          <w:vertAlign w:val="subscript"/>
          <w:lang w:val="uk-UA"/>
        </w:rPr>
        <w:t xml:space="preserve">ап </w:t>
      </w:r>
      <w:r w:rsidRPr="000C6330">
        <w:rPr>
          <w:rFonts w:ascii="Times New Roman" w:hAnsi="Times New Roman"/>
          <w:snapToGrid w:val="0"/>
          <w:sz w:val="24"/>
          <w:szCs w:val="24"/>
          <w:lang w:val="uk-UA"/>
        </w:rPr>
        <w:t>= ∑(r*g*р) / 100,</w:t>
      </w:r>
    </w:p>
    <w:p w:rsidR="00355251" w:rsidRPr="000C6330" w:rsidRDefault="00355251" w:rsidP="00355251">
      <w:pPr>
        <w:widowControl w:val="0"/>
        <w:spacing w:after="0" w:line="240" w:lineRule="auto"/>
        <w:ind w:firstLine="709"/>
        <w:jc w:val="both"/>
        <w:rPr>
          <w:rFonts w:ascii="Times New Roman" w:hAnsi="Times New Roman"/>
          <w:snapToGrid w:val="0"/>
          <w:sz w:val="24"/>
          <w:szCs w:val="24"/>
          <w:lang w:val="uk-UA"/>
        </w:rPr>
      </w:pPr>
      <w:r w:rsidRPr="000C6330">
        <w:rPr>
          <w:rFonts w:ascii="Times New Roman" w:hAnsi="Times New Roman"/>
          <w:snapToGrid w:val="0"/>
          <w:sz w:val="24"/>
          <w:szCs w:val="24"/>
          <w:lang w:val="uk-UA"/>
        </w:rPr>
        <w:t xml:space="preserve">де К ап – коефіцієнт антропогенної перетвореності ландшафту; r – ранг антропогенної перетвореності ландшафтів за видами користування; p – площа рангу (%); g – індекс глибини перетворюваності ландшафту; n – кількість виділів у межах ландшафтного регіону. </w:t>
      </w:r>
    </w:p>
    <w:p w:rsidR="00355251" w:rsidRPr="004C6CEC" w:rsidRDefault="00355251" w:rsidP="00355251">
      <w:pPr>
        <w:spacing w:after="0" w:line="240" w:lineRule="auto"/>
        <w:ind w:firstLine="709"/>
        <w:jc w:val="both"/>
        <w:rPr>
          <w:rFonts w:ascii="Times New Roman" w:hAnsi="Times New Roman"/>
          <w:sz w:val="24"/>
          <w:szCs w:val="24"/>
          <w:lang w:val="uk-UA"/>
        </w:rPr>
      </w:pPr>
      <w:r w:rsidRPr="004C6CEC">
        <w:rPr>
          <w:rFonts w:ascii="Times New Roman" w:hAnsi="Times New Roman"/>
          <w:sz w:val="24"/>
          <w:szCs w:val="24"/>
          <w:lang w:val="uk-UA"/>
        </w:rPr>
        <w:t>Поверхневі води Брусницького грядо-котловинного, лісо-лучного району мають певні орографічні, геоморфологічні, літогенні, кліматичні та ґрунтово-біологічні умови формування гідрологічного та гідрохімічного режимів. Сьогодні в районі постало досить гостро питання збереження поверхневих водойм через їх надмірну антропогенну перетвореність та використання місцевим населенням. Провівши наукові дослідження гідрохімічного складу малих річок ми отримали такі висновки:</w:t>
      </w:r>
    </w:p>
    <w:p w:rsidR="00355251" w:rsidRPr="004C6CEC" w:rsidRDefault="00355251" w:rsidP="006127CC">
      <w:pPr>
        <w:widowControl w:val="0"/>
        <w:numPr>
          <w:ilvl w:val="0"/>
          <w:numId w:val="1"/>
        </w:numPr>
        <w:spacing w:after="0" w:line="240" w:lineRule="auto"/>
        <w:ind w:left="0" w:firstLine="709"/>
        <w:jc w:val="both"/>
        <w:rPr>
          <w:rFonts w:ascii="Times New Roman" w:hAnsi="Times New Roman"/>
          <w:snapToGrid w:val="0"/>
          <w:color w:val="000000"/>
          <w:sz w:val="24"/>
          <w:szCs w:val="24"/>
          <w:shd w:val="clear" w:color="auto" w:fill="FFFFFF"/>
          <w:lang w:val="uk-UA"/>
        </w:rPr>
      </w:pPr>
      <w:r w:rsidRPr="004C6CEC">
        <w:rPr>
          <w:rFonts w:ascii="Times New Roman" w:hAnsi="Times New Roman"/>
          <w:snapToGrid w:val="0"/>
          <w:color w:val="000000"/>
          <w:sz w:val="24"/>
          <w:szCs w:val="24"/>
          <w:lang w:val="uk-UA"/>
        </w:rPr>
        <w:t xml:space="preserve">поверхневі води – </w:t>
      </w:r>
      <w:r w:rsidRPr="004C6CEC">
        <w:rPr>
          <w:rFonts w:ascii="Times New Roman" w:hAnsi="Times New Roman"/>
          <w:bCs/>
          <w:snapToGrid w:val="0"/>
          <w:color w:val="000000"/>
          <w:sz w:val="24"/>
          <w:szCs w:val="24"/>
          <w:shd w:val="clear" w:color="auto" w:fill="FFFFFF"/>
        </w:rPr>
        <w:t>води</w:t>
      </w:r>
      <w:r w:rsidRPr="004C6CEC">
        <w:rPr>
          <w:rFonts w:ascii="Times New Roman" w:hAnsi="Times New Roman"/>
          <w:snapToGrid w:val="0"/>
          <w:color w:val="000000"/>
          <w:sz w:val="24"/>
          <w:szCs w:val="24"/>
          <w:shd w:val="clear" w:color="auto" w:fill="FFFFFF"/>
        </w:rPr>
        <w:t> суходолу,</w:t>
      </w:r>
      <w:r w:rsidRPr="004C6CEC">
        <w:rPr>
          <w:rFonts w:ascii="Times New Roman" w:hAnsi="Times New Roman"/>
          <w:snapToGrid w:val="0"/>
          <w:color w:val="000000"/>
          <w:sz w:val="24"/>
          <w:szCs w:val="24"/>
          <w:shd w:val="clear" w:color="auto" w:fill="FFFFFF"/>
          <w:lang w:val="uk-UA"/>
        </w:rPr>
        <w:t xml:space="preserve"> що постійно або тимчасово переуваютьна земній поверхні у формі різних водних об’єктів у рідкому (водотоки, водойми, болота) і твердому (льодовики, сніговий покрив) стані. Водні об’єкти кожної території тісно взаємопов’язані з природніми умовами місцевості та економікою прилеглих територій. До них віносяться, водотоки, водойми, болота та льодовики (сніговий покрив).</w:t>
      </w:r>
    </w:p>
    <w:p w:rsidR="00355251" w:rsidRPr="004C6CEC" w:rsidRDefault="00355251" w:rsidP="00355251">
      <w:pPr>
        <w:widowControl w:val="0"/>
        <w:spacing w:after="0" w:line="240" w:lineRule="auto"/>
        <w:ind w:firstLine="709"/>
        <w:jc w:val="both"/>
        <w:rPr>
          <w:rFonts w:ascii="Times New Roman" w:hAnsi="Times New Roman"/>
          <w:snapToGrid w:val="0"/>
          <w:color w:val="000000"/>
          <w:sz w:val="24"/>
          <w:szCs w:val="24"/>
          <w:shd w:val="clear" w:color="auto" w:fill="FFFFFF"/>
          <w:lang w:val="uk-UA"/>
        </w:rPr>
      </w:pPr>
      <w:r w:rsidRPr="004C6CEC">
        <w:rPr>
          <w:rFonts w:ascii="Times New Roman" w:hAnsi="Times New Roman"/>
          <w:snapToGrid w:val="0"/>
          <w:color w:val="000000"/>
          <w:sz w:val="24"/>
          <w:szCs w:val="24"/>
          <w:shd w:val="clear" w:color="auto" w:fill="FFFFFF"/>
          <w:lang w:val="uk-UA"/>
        </w:rPr>
        <w:t>Нами було опрацьовано існуючі методики проведення наукових досліджень гідроекологічного стану поверхневих вод та розроблено його алгоритм.</w:t>
      </w:r>
    </w:p>
    <w:p w:rsidR="00355251" w:rsidRPr="006B32BF" w:rsidRDefault="00355251" w:rsidP="006127CC">
      <w:pPr>
        <w:widowControl w:val="0"/>
        <w:numPr>
          <w:ilvl w:val="0"/>
          <w:numId w:val="1"/>
        </w:numPr>
        <w:spacing w:after="0" w:line="240" w:lineRule="auto"/>
        <w:ind w:left="0" w:firstLine="709"/>
        <w:jc w:val="both"/>
        <w:rPr>
          <w:rFonts w:ascii="Times New Roman" w:hAnsi="Times New Roman"/>
          <w:snapToGrid w:val="0"/>
          <w:color w:val="000000"/>
          <w:sz w:val="24"/>
          <w:szCs w:val="24"/>
          <w:shd w:val="clear" w:color="auto" w:fill="FFFFFF"/>
          <w:lang w:val="uk-UA"/>
        </w:rPr>
      </w:pPr>
      <w:r w:rsidRPr="004C6CEC">
        <w:rPr>
          <w:rFonts w:ascii="Times New Roman" w:hAnsi="Times New Roman"/>
          <w:snapToGrid w:val="0"/>
          <w:color w:val="000000"/>
          <w:sz w:val="24"/>
          <w:szCs w:val="24"/>
          <w:shd w:val="clear" w:color="auto" w:fill="FFFFFF"/>
          <w:lang w:val="uk-UA"/>
        </w:rPr>
        <w:t>Водні об’єкти досліджуваної території масово потерпають від забруднень стічними водами, які скидаються житлово-комунальними господарствами, підприємствами та громадськими установами. До найбільших забруднювачів варто віднести: орнітологічна водолікарня с.Брусниця, ДНЗ і ЗНЗ с.Брусниця, ЗНЗ с.Кальнівці, ДНЗ і ЗНЗ с.Нижні Станівці, ЗНЗ с.Верхні Станівці, психіатрична лікарня с.Нижні Станівці, житлові будинки с.Зеленів, с.Брусниця, с.Нижні та Верхні Станівці. Саме від впливу даних джерел забруднення відбувається значне забруднення головних водотоків району: р.Брусниця та р.Брусенка.</w:t>
      </w:r>
      <w:r w:rsidRPr="006B32BF">
        <w:rPr>
          <w:rFonts w:ascii="Times New Roman" w:hAnsi="Times New Roman"/>
          <w:sz w:val="24"/>
          <w:szCs w:val="24"/>
          <w:lang w:val="uk-UA"/>
        </w:rPr>
        <w:br w:type="page"/>
      </w:r>
    </w:p>
    <w:p w:rsidR="00B94C26" w:rsidRPr="00D97B60" w:rsidRDefault="00355251" w:rsidP="00B94C26">
      <w:pPr>
        <w:widowControl w:val="0"/>
        <w:spacing w:after="0" w:line="240" w:lineRule="auto"/>
        <w:ind w:firstLine="386"/>
        <w:jc w:val="center"/>
        <w:rPr>
          <w:rFonts w:ascii="Times New Roman" w:hAnsi="Times New Roman"/>
          <w:b/>
          <w:sz w:val="28"/>
          <w:szCs w:val="28"/>
        </w:rPr>
      </w:pPr>
      <w:r w:rsidRPr="00D97B60">
        <w:rPr>
          <w:rFonts w:ascii="Times New Roman" w:hAnsi="Times New Roman"/>
          <w:b/>
          <w:sz w:val="28"/>
          <w:szCs w:val="28"/>
        </w:rPr>
        <w:lastRenderedPageBreak/>
        <w:t>ГЕОПОЛІТИЧНІ АСПЕКТИ</w:t>
      </w:r>
      <w:r w:rsidR="00952B9E">
        <w:rPr>
          <w:rFonts w:ascii="Times New Roman" w:hAnsi="Times New Roman"/>
          <w:b/>
          <w:sz w:val="28"/>
          <w:szCs w:val="28"/>
        </w:rPr>
        <w:t xml:space="preserve"> </w:t>
      </w:r>
      <w:r w:rsidRPr="00D97B60">
        <w:rPr>
          <w:rFonts w:ascii="Times New Roman" w:hAnsi="Times New Roman"/>
          <w:b/>
          <w:sz w:val="28"/>
          <w:szCs w:val="28"/>
        </w:rPr>
        <w:t xml:space="preserve">РОЗВИТКУ ТРАНСКОРДОННОГО ПОЛІЕТНІЧНОГО РЕГІОНУ УКРАЇНИ </w:t>
      </w:r>
    </w:p>
    <w:p w:rsidR="00355251" w:rsidRDefault="00B94C26" w:rsidP="00B94C26">
      <w:pPr>
        <w:widowControl w:val="0"/>
        <w:spacing w:after="0" w:line="240" w:lineRule="auto"/>
        <w:ind w:firstLine="386"/>
        <w:jc w:val="center"/>
        <w:rPr>
          <w:rFonts w:ascii="Times New Roman" w:hAnsi="Times New Roman"/>
          <w:sz w:val="28"/>
          <w:szCs w:val="28"/>
        </w:rPr>
      </w:pPr>
      <w:r>
        <w:rPr>
          <w:rFonts w:ascii="Times New Roman" w:hAnsi="Times New Roman"/>
          <w:sz w:val="28"/>
          <w:szCs w:val="28"/>
        </w:rPr>
        <w:t>(на прикладі Ч</w:t>
      </w:r>
      <w:r w:rsidRPr="00853023">
        <w:rPr>
          <w:rFonts w:ascii="Times New Roman" w:hAnsi="Times New Roman"/>
          <w:sz w:val="28"/>
          <w:szCs w:val="28"/>
        </w:rPr>
        <w:t>ернівецької області)</w:t>
      </w:r>
    </w:p>
    <w:p w:rsidR="00B94C26" w:rsidRPr="00853023" w:rsidRDefault="00B94C26" w:rsidP="00B94C26">
      <w:pPr>
        <w:widowControl w:val="0"/>
        <w:spacing w:after="0" w:line="240" w:lineRule="auto"/>
        <w:ind w:firstLine="386"/>
        <w:jc w:val="center"/>
        <w:rPr>
          <w:rFonts w:ascii="Times New Roman" w:hAnsi="Times New Roman"/>
          <w:sz w:val="28"/>
          <w:szCs w:val="28"/>
        </w:rPr>
      </w:pPr>
    </w:p>
    <w:p w:rsidR="00355251" w:rsidRPr="007F73B3" w:rsidRDefault="00B94C26" w:rsidP="003552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2" w:right="-142"/>
        <w:rPr>
          <w:rFonts w:ascii="Times New Roman" w:eastAsia="Calibri" w:hAnsi="Times New Roman"/>
          <w:b/>
          <w:sz w:val="24"/>
          <w:szCs w:val="24"/>
          <w:lang w:val="uk-UA" w:eastAsia="en-US"/>
        </w:rPr>
      </w:pPr>
      <w:r>
        <w:rPr>
          <w:noProof/>
          <w:sz w:val="24"/>
          <w:szCs w:val="24"/>
          <w:lang w:val="uk-UA" w:eastAsia="uk-UA"/>
        </w:rPr>
        <w:drawing>
          <wp:anchor distT="0" distB="0" distL="114300" distR="114300" simplePos="0" relativeHeight="251677696" behindDoc="0" locked="0" layoutInCell="1" allowOverlap="1" wp14:anchorId="5FD280B9" wp14:editId="29A1287A">
            <wp:simplePos x="0" y="0"/>
            <wp:positionH relativeFrom="column">
              <wp:posOffset>385445</wp:posOffset>
            </wp:positionH>
            <wp:positionV relativeFrom="paragraph">
              <wp:posOffset>11431</wp:posOffset>
            </wp:positionV>
            <wp:extent cx="1399540" cy="1562100"/>
            <wp:effectExtent l="0" t="0" r="0" b="0"/>
            <wp:wrapNone/>
            <wp:docPr id="49" name="Рисунок 2" descr="pic_152466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_1524663979"/>
                    <pic:cNvPicPr>
                      <a:picLocks noChangeAspect="1" noChangeArrowheads="1"/>
                    </pic:cNvPicPr>
                  </pic:nvPicPr>
                  <pic:blipFill rotWithShape="1">
                    <a:blip r:embed="rId30">
                      <a:extLst>
                        <a:ext uri="{28A0092B-C50C-407E-A947-70E740481C1C}">
                          <a14:useLocalDpi xmlns:a14="http://schemas.microsoft.com/office/drawing/2010/main" val="0"/>
                        </a:ext>
                      </a:extLst>
                    </a:blip>
                    <a:srcRect b="11046"/>
                    <a:stretch/>
                  </pic:blipFill>
                  <pic:spPr bwMode="auto">
                    <a:xfrm>
                      <a:off x="0" y="0"/>
                      <a:ext cx="1404230" cy="1567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251" w:rsidRPr="007F73B3">
        <w:rPr>
          <w:rFonts w:ascii="Times New Roman" w:eastAsia="Calibri" w:hAnsi="Times New Roman"/>
          <w:b/>
          <w:sz w:val="24"/>
          <w:szCs w:val="24"/>
          <w:lang w:val="uk-UA" w:eastAsia="en-US"/>
        </w:rPr>
        <w:t>Автор:</w:t>
      </w:r>
    </w:p>
    <w:p w:rsidR="00355251" w:rsidRPr="007F73B3" w:rsidRDefault="00355251" w:rsidP="003552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2" w:right="-142"/>
        <w:rPr>
          <w:rFonts w:ascii="Times New Roman" w:eastAsia="Calibri" w:hAnsi="Times New Roman"/>
          <w:sz w:val="24"/>
          <w:szCs w:val="24"/>
          <w:lang w:val="uk-UA" w:eastAsia="en-US"/>
        </w:rPr>
      </w:pPr>
      <w:r w:rsidRPr="007F73B3">
        <w:rPr>
          <w:rFonts w:ascii="Times New Roman" w:eastAsia="Calibri" w:hAnsi="Times New Roman"/>
          <w:sz w:val="24"/>
          <w:szCs w:val="24"/>
          <w:lang w:val="uk-UA" w:eastAsia="en-US"/>
        </w:rPr>
        <w:t>Навольський Владислав,</w:t>
      </w:r>
    </w:p>
    <w:p w:rsidR="00355251" w:rsidRPr="007F73B3" w:rsidRDefault="00355251" w:rsidP="0035525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3402" w:right="-142"/>
        <w:rPr>
          <w:rFonts w:ascii="Times New Roman" w:eastAsia="Calibri" w:hAnsi="Times New Roman"/>
          <w:sz w:val="24"/>
          <w:szCs w:val="24"/>
          <w:lang w:val="uk-UA" w:eastAsia="en-US"/>
        </w:rPr>
      </w:pPr>
      <w:r w:rsidRPr="007F73B3">
        <w:rPr>
          <w:rFonts w:ascii="Times New Roman" w:eastAsia="Calibri" w:hAnsi="Times New Roman"/>
          <w:sz w:val="24"/>
          <w:szCs w:val="24"/>
          <w:lang w:val="uk-UA" w:eastAsia="en-US"/>
        </w:rPr>
        <w:t>учень 11 класу</w:t>
      </w:r>
    </w:p>
    <w:p w:rsidR="00355251" w:rsidRPr="007F73B3" w:rsidRDefault="00355251" w:rsidP="00355251">
      <w:pPr>
        <w:spacing w:after="0" w:line="240" w:lineRule="auto"/>
        <w:ind w:left="3402"/>
        <w:jc w:val="both"/>
        <w:rPr>
          <w:rFonts w:ascii="Times New Roman" w:hAnsi="Times New Roman"/>
          <w:sz w:val="24"/>
          <w:szCs w:val="24"/>
          <w:lang w:val="uk-UA"/>
        </w:rPr>
      </w:pPr>
      <w:r w:rsidRPr="007F73B3">
        <w:rPr>
          <w:rFonts w:ascii="Times New Roman" w:hAnsi="Times New Roman"/>
          <w:sz w:val="24"/>
          <w:szCs w:val="24"/>
        </w:rPr>
        <w:t>Чернівецької гімназії</w:t>
      </w:r>
      <w:r w:rsidRPr="007F73B3">
        <w:rPr>
          <w:rFonts w:ascii="Times New Roman" w:hAnsi="Times New Roman"/>
          <w:sz w:val="24"/>
          <w:szCs w:val="24"/>
          <w:lang w:val="uk-UA"/>
        </w:rPr>
        <w:t xml:space="preserve"> № 4 </w:t>
      </w:r>
    </w:p>
    <w:p w:rsidR="00355251" w:rsidRPr="007F73B3" w:rsidRDefault="00355251" w:rsidP="00355251">
      <w:pPr>
        <w:tabs>
          <w:tab w:val="left" w:pos="5910"/>
        </w:tabs>
        <w:spacing w:after="0" w:line="240" w:lineRule="auto"/>
        <w:ind w:left="3402"/>
        <w:jc w:val="both"/>
        <w:rPr>
          <w:rFonts w:ascii="Times New Roman" w:hAnsi="Times New Roman"/>
          <w:sz w:val="24"/>
          <w:szCs w:val="24"/>
          <w:lang w:val="uk-UA"/>
        </w:rPr>
      </w:pPr>
      <w:r w:rsidRPr="007F73B3">
        <w:rPr>
          <w:rFonts w:ascii="Times New Roman" w:hAnsi="Times New Roman"/>
          <w:sz w:val="24"/>
          <w:szCs w:val="24"/>
          <w:lang w:val="uk-UA"/>
        </w:rPr>
        <w:tab/>
      </w:r>
    </w:p>
    <w:p w:rsidR="00355251" w:rsidRPr="007F73B3" w:rsidRDefault="00355251" w:rsidP="00355251">
      <w:pPr>
        <w:spacing w:after="0" w:line="240" w:lineRule="auto"/>
        <w:ind w:left="3402"/>
        <w:jc w:val="both"/>
        <w:rPr>
          <w:rFonts w:ascii="Times New Roman" w:hAnsi="Times New Roman"/>
          <w:b/>
          <w:sz w:val="24"/>
          <w:szCs w:val="24"/>
          <w:lang w:val="uk-UA"/>
        </w:rPr>
      </w:pPr>
      <w:r w:rsidRPr="007F73B3">
        <w:rPr>
          <w:rFonts w:ascii="Times New Roman" w:hAnsi="Times New Roman"/>
          <w:b/>
          <w:sz w:val="24"/>
          <w:szCs w:val="24"/>
          <w:lang w:val="uk-UA"/>
        </w:rPr>
        <w:t>Науков</w:t>
      </w:r>
      <w:r w:rsidR="00B94C26">
        <w:rPr>
          <w:rFonts w:ascii="Times New Roman" w:hAnsi="Times New Roman"/>
          <w:b/>
          <w:sz w:val="24"/>
          <w:szCs w:val="24"/>
          <w:lang w:val="uk-UA"/>
        </w:rPr>
        <w:t>ий</w:t>
      </w:r>
      <w:r w:rsidRPr="007F73B3">
        <w:rPr>
          <w:rFonts w:ascii="Times New Roman" w:hAnsi="Times New Roman"/>
          <w:b/>
          <w:sz w:val="24"/>
          <w:szCs w:val="24"/>
          <w:lang w:val="uk-UA"/>
        </w:rPr>
        <w:t xml:space="preserve"> керівник:</w:t>
      </w:r>
    </w:p>
    <w:p w:rsidR="00355251" w:rsidRDefault="00355251" w:rsidP="00355251">
      <w:pPr>
        <w:spacing w:after="0" w:line="240" w:lineRule="auto"/>
        <w:ind w:left="3402" w:right="-108"/>
        <w:rPr>
          <w:rFonts w:ascii="Times New Roman" w:hAnsi="Times New Roman"/>
          <w:bCs/>
          <w:iCs/>
          <w:sz w:val="24"/>
          <w:szCs w:val="24"/>
          <w:lang w:val="uk-UA"/>
        </w:rPr>
      </w:pPr>
      <w:r>
        <w:rPr>
          <w:rFonts w:ascii="Times New Roman" w:hAnsi="Times New Roman"/>
          <w:bCs/>
          <w:iCs/>
          <w:sz w:val="24"/>
          <w:szCs w:val="24"/>
          <w:lang w:val="uk-UA"/>
        </w:rPr>
        <w:t xml:space="preserve">Костащук І.І., </w:t>
      </w:r>
      <w:r w:rsidRPr="007F73B3">
        <w:rPr>
          <w:rFonts w:ascii="Times New Roman" w:hAnsi="Times New Roman"/>
          <w:bCs/>
          <w:iCs/>
          <w:sz w:val="24"/>
          <w:szCs w:val="24"/>
          <w:lang w:val="uk-UA"/>
        </w:rPr>
        <w:t xml:space="preserve">доцент </w:t>
      </w:r>
    </w:p>
    <w:p w:rsidR="00B94C26" w:rsidRDefault="00355251" w:rsidP="00355251">
      <w:pPr>
        <w:spacing w:after="0" w:line="240" w:lineRule="auto"/>
        <w:ind w:left="3402" w:right="-108"/>
        <w:rPr>
          <w:rFonts w:ascii="Times New Roman" w:hAnsi="Times New Roman"/>
          <w:bCs/>
          <w:iCs/>
          <w:sz w:val="24"/>
          <w:szCs w:val="24"/>
          <w:lang w:val="uk-UA"/>
        </w:rPr>
      </w:pPr>
      <w:r w:rsidRPr="007F73B3">
        <w:rPr>
          <w:rFonts w:ascii="Times New Roman" w:hAnsi="Times New Roman"/>
          <w:bCs/>
          <w:sz w:val="24"/>
          <w:szCs w:val="24"/>
          <w:lang w:val="uk-UA"/>
        </w:rPr>
        <w:t>ЧНУ імені Ю.Федьковича</w:t>
      </w:r>
      <w:r w:rsidRPr="007F73B3">
        <w:rPr>
          <w:rFonts w:ascii="Times New Roman" w:hAnsi="Times New Roman"/>
          <w:bCs/>
          <w:iCs/>
          <w:sz w:val="24"/>
          <w:szCs w:val="24"/>
          <w:lang w:val="uk-UA"/>
        </w:rPr>
        <w:t xml:space="preserve">, </w:t>
      </w:r>
    </w:p>
    <w:p w:rsidR="00355251" w:rsidRDefault="00B94C26" w:rsidP="00355251">
      <w:pPr>
        <w:spacing w:after="0" w:line="240" w:lineRule="auto"/>
        <w:ind w:left="3402" w:right="-108"/>
        <w:rPr>
          <w:rFonts w:ascii="Times New Roman" w:hAnsi="Times New Roman"/>
          <w:bCs/>
          <w:iCs/>
          <w:sz w:val="24"/>
          <w:szCs w:val="24"/>
          <w:lang w:val="uk-UA"/>
        </w:rPr>
      </w:pPr>
      <w:r>
        <w:rPr>
          <w:rFonts w:ascii="Times New Roman" w:hAnsi="Times New Roman"/>
          <w:bCs/>
          <w:iCs/>
          <w:sz w:val="24"/>
          <w:szCs w:val="24"/>
          <w:lang w:val="uk-UA"/>
        </w:rPr>
        <w:t>кандидат географічних наук</w:t>
      </w:r>
    </w:p>
    <w:p w:rsidR="00B94C26" w:rsidRPr="007F73B3" w:rsidRDefault="00B94C26" w:rsidP="00355251">
      <w:pPr>
        <w:spacing w:after="0" w:line="240" w:lineRule="auto"/>
        <w:ind w:left="3402" w:right="-108"/>
        <w:rPr>
          <w:rFonts w:ascii="Times New Roman" w:hAnsi="Times New Roman"/>
          <w:bCs/>
          <w:iCs/>
          <w:sz w:val="24"/>
          <w:szCs w:val="24"/>
          <w:lang w:val="uk-UA"/>
        </w:rPr>
      </w:pPr>
    </w:p>
    <w:p w:rsidR="00355251" w:rsidRPr="009426A7" w:rsidRDefault="00355251" w:rsidP="00355251">
      <w:pPr>
        <w:spacing w:after="0" w:line="240" w:lineRule="auto"/>
        <w:ind w:right="-108" w:firstLine="567"/>
        <w:jc w:val="both"/>
        <w:rPr>
          <w:rFonts w:ascii="Times New Roman" w:hAnsi="Times New Roman"/>
          <w:sz w:val="24"/>
          <w:szCs w:val="24"/>
          <w:lang w:val="uk-UA"/>
        </w:rPr>
      </w:pPr>
      <w:r w:rsidRPr="009426A7">
        <w:rPr>
          <w:rFonts w:ascii="Times New Roman" w:hAnsi="Times New Roman"/>
          <w:b/>
          <w:sz w:val="24"/>
          <w:szCs w:val="24"/>
          <w:lang w:val="uk-UA"/>
        </w:rPr>
        <w:t>Мета дослідження:</w:t>
      </w:r>
      <w:r w:rsidRPr="009426A7">
        <w:rPr>
          <w:rFonts w:ascii="Times New Roman" w:hAnsi="Times New Roman"/>
          <w:sz w:val="24"/>
          <w:szCs w:val="24"/>
          <w:lang w:val="uk-UA"/>
        </w:rPr>
        <w:t xml:space="preserve"> вивчення геополітичного розвитку транскордонного поліетнічного регіону Чернівецької області, а також визначити основні причини формування локальних міжетнічних конфліктів та зародження сепаратистських рухів у досліджуваному регіоні. </w:t>
      </w:r>
    </w:p>
    <w:p w:rsidR="00355251" w:rsidRPr="009426A7" w:rsidRDefault="00355251" w:rsidP="00355251">
      <w:pPr>
        <w:spacing w:after="0" w:line="240" w:lineRule="auto"/>
        <w:ind w:right="-108" w:firstLine="567"/>
        <w:jc w:val="both"/>
        <w:rPr>
          <w:rFonts w:ascii="Times New Roman" w:hAnsi="Times New Roman"/>
          <w:sz w:val="24"/>
          <w:szCs w:val="24"/>
          <w:lang w:val="uk-UA"/>
        </w:rPr>
      </w:pPr>
      <w:r w:rsidRPr="009426A7">
        <w:rPr>
          <w:rFonts w:ascii="Times New Roman" w:hAnsi="Times New Roman"/>
          <w:b/>
          <w:sz w:val="24"/>
          <w:szCs w:val="24"/>
          <w:lang w:val="uk-UA"/>
        </w:rPr>
        <w:t>Об’єктом дослідження</w:t>
      </w:r>
      <w:r w:rsidRPr="009426A7">
        <w:rPr>
          <w:rFonts w:ascii="Times New Roman" w:hAnsi="Times New Roman"/>
          <w:sz w:val="24"/>
          <w:szCs w:val="24"/>
          <w:lang w:val="uk-UA"/>
        </w:rPr>
        <w:t xml:space="preserve"> виступає сучасні геополітичні аспекти розвитку транскордонного поліетнічного регіону Чернівецької області. </w:t>
      </w:r>
    </w:p>
    <w:p w:rsidR="00355251" w:rsidRDefault="00355251" w:rsidP="00355251">
      <w:pPr>
        <w:spacing w:after="0" w:line="240" w:lineRule="auto"/>
        <w:ind w:firstLine="708"/>
        <w:jc w:val="both"/>
        <w:rPr>
          <w:rFonts w:ascii="Times New Roman" w:eastAsia="Arial Unicode MS" w:hAnsi="Times New Roman" w:cs="Arial Unicode MS"/>
          <w:b/>
          <w:color w:val="000000"/>
          <w:sz w:val="24"/>
          <w:szCs w:val="24"/>
          <w:lang w:val="uk"/>
        </w:rPr>
      </w:pPr>
      <w:r w:rsidRPr="009426A7">
        <w:rPr>
          <w:rFonts w:ascii="Times New Roman" w:hAnsi="Times New Roman"/>
          <w:b/>
          <w:sz w:val="24"/>
          <w:szCs w:val="24"/>
          <w:lang w:val="uk-UA"/>
        </w:rPr>
        <w:t>Предметом дослідження</w:t>
      </w:r>
      <w:r w:rsidRPr="009426A7">
        <w:rPr>
          <w:rFonts w:ascii="Times New Roman" w:hAnsi="Times New Roman"/>
          <w:sz w:val="24"/>
          <w:szCs w:val="24"/>
          <w:lang w:val="uk-UA"/>
        </w:rPr>
        <w:t xml:space="preserve"> – суспільно-географічні особливості формування та сучасного стану геополітичних відносин між Румунією, Молдовою та Україною та їх відбиток на розвиток досліджуваної області.</w:t>
      </w:r>
      <w:r w:rsidRPr="00741967">
        <w:rPr>
          <w:rFonts w:ascii="Times New Roman" w:eastAsia="Arial Unicode MS" w:hAnsi="Times New Roman" w:cs="Arial Unicode MS"/>
          <w:b/>
          <w:color w:val="000000"/>
          <w:sz w:val="24"/>
          <w:szCs w:val="24"/>
          <w:lang w:val="uk"/>
        </w:rPr>
        <w:t xml:space="preserve"> </w:t>
      </w:r>
    </w:p>
    <w:p w:rsidR="00355251" w:rsidRPr="00B94C26" w:rsidRDefault="00355251" w:rsidP="00355251">
      <w:pPr>
        <w:spacing w:after="0" w:line="240" w:lineRule="auto"/>
        <w:ind w:left="708"/>
        <w:jc w:val="right"/>
        <w:rPr>
          <w:rFonts w:ascii="Times New Roman" w:eastAsia="Arial Unicode MS" w:hAnsi="Times New Roman" w:cs="Arial Unicode MS"/>
          <w:b/>
          <w:i/>
          <w:color w:val="000000"/>
          <w:sz w:val="24"/>
          <w:szCs w:val="24"/>
          <w:lang w:val="uk"/>
        </w:rPr>
      </w:pPr>
      <w:r w:rsidRPr="00B94C26">
        <w:rPr>
          <w:rFonts w:ascii="Times New Roman" w:eastAsia="Arial Unicode MS" w:hAnsi="Times New Roman" w:cs="Arial Unicode MS"/>
          <w:b/>
          <w:i/>
          <w:color w:val="000000"/>
          <w:sz w:val="24"/>
          <w:szCs w:val="24"/>
          <w:lang w:val="uk"/>
        </w:rPr>
        <w:t xml:space="preserve">Географія - єдине мистецтво, </w:t>
      </w:r>
    </w:p>
    <w:p w:rsidR="00355251" w:rsidRPr="00B94C26" w:rsidRDefault="00355251" w:rsidP="00355251">
      <w:pPr>
        <w:spacing w:after="0" w:line="240" w:lineRule="auto"/>
        <w:ind w:left="708"/>
        <w:jc w:val="right"/>
        <w:rPr>
          <w:rFonts w:ascii="Times New Roman" w:eastAsia="Arial Unicode MS" w:hAnsi="Times New Roman" w:cs="Arial Unicode MS"/>
          <w:i/>
          <w:color w:val="000000"/>
          <w:sz w:val="24"/>
          <w:szCs w:val="24"/>
          <w:lang w:val="uk-UA"/>
        </w:rPr>
      </w:pPr>
      <w:r w:rsidRPr="00B94C26">
        <w:rPr>
          <w:rFonts w:ascii="Times New Roman" w:eastAsia="Arial Unicode MS" w:hAnsi="Times New Roman" w:cs="Arial Unicode MS"/>
          <w:b/>
          <w:i/>
          <w:color w:val="000000"/>
          <w:sz w:val="24"/>
          <w:szCs w:val="24"/>
          <w:lang w:val="uk"/>
        </w:rPr>
        <w:t xml:space="preserve">в якому останні творіння завжди найкращі. </w:t>
      </w:r>
    </w:p>
    <w:p w:rsidR="00355251" w:rsidRPr="00D5150A" w:rsidRDefault="00355251" w:rsidP="00324FD0">
      <w:pPr>
        <w:spacing w:after="0" w:line="240" w:lineRule="auto"/>
        <w:ind w:firstLine="709"/>
        <w:jc w:val="right"/>
        <w:rPr>
          <w:rFonts w:ascii="Times New Roman" w:eastAsia="Arial Unicode MS" w:hAnsi="Times New Roman" w:cs="Arial Unicode MS"/>
          <w:i/>
          <w:color w:val="252525"/>
          <w:sz w:val="24"/>
          <w:szCs w:val="24"/>
          <w:shd w:val="clear" w:color="auto" w:fill="FFFFFF"/>
          <w:lang w:val="uk-UA"/>
        </w:rPr>
      </w:pPr>
      <w:r w:rsidRPr="00D5150A">
        <w:rPr>
          <w:rFonts w:ascii="Times New Roman" w:eastAsia="Arial Unicode MS" w:hAnsi="Times New Roman" w:cs="Arial Unicode MS"/>
          <w:i/>
          <w:color w:val="252525"/>
          <w:sz w:val="24"/>
          <w:szCs w:val="24"/>
          <w:shd w:val="clear" w:color="auto" w:fill="FFFFFF"/>
          <w:lang w:val="uk-UA"/>
        </w:rPr>
        <w:t>Марі Франсуа Аруе</w:t>
      </w:r>
    </w:p>
    <w:p w:rsidR="00355251" w:rsidRPr="00BF12E7" w:rsidRDefault="00355251" w:rsidP="00324FD0">
      <w:pPr>
        <w:spacing w:after="0" w:line="240" w:lineRule="auto"/>
        <w:ind w:firstLine="709"/>
        <w:jc w:val="both"/>
        <w:rPr>
          <w:rFonts w:ascii="Times New Roman" w:hAnsi="Times New Roman"/>
          <w:sz w:val="24"/>
          <w:szCs w:val="24"/>
        </w:rPr>
      </w:pPr>
      <w:r w:rsidRPr="00BF12E7">
        <w:rPr>
          <w:rFonts w:ascii="Times New Roman" w:hAnsi="Times New Roman"/>
          <w:sz w:val="24"/>
          <w:szCs w:val="24"/>
        </w:rPr>
        <w:t>Актуальність питання змін політичної обстановки в окремих регіонах України є беззаперечною. Сьогодні Україна перебуває в умовах вагомих та безповоротних змін в плані внутрішньої та зовнішньої політики і активного реформування усіх сфер життя українського суспільства. Консолідація українського соціуму та забезпечення мирного співіснування різних етнічних груп є чи не найважливішим завданням для сучасної Української держави.</w:t>
      </w:r>
      <w:r w:rsidR="00952B9E">
        <w:rPr>
          <w:rFonts w:ascii="Times New Roman" w:hAnsi="Times New Roman"/>
          <w:sz w:val="24"/>
          <w:szCs w:val="24"/>
        </w:rPr>
        <w:t xml:space="preserve"> </w:t>
      </w:r>
    </w:p>
    <w:p w:rsidR="00355251" w:rsidRPr="00B216D6" w:rsidRDefault="00355251" w:rsidP="00324FD0">
      <w:pPr>
        <w:spacing w:after="0" w:line="240" w:lineRule="auto"/>
        <w:ind w:firstLine="709"/>
        <w:jc w:val="both"/>
        <w:rPr>
          <w:rFonts w:ascii="Times New Roman" w:hAnsi="Times New Roman"/>
          <w:sz w:val="24"/>
          <w:szCs w:val="24"/>
        </w:rPr>
      </w:pPr>
      <w:r w:rsidRPr="00B216D6">
        <w:rPr>
          <w:rFonts w:ascii="Times New Roman" w:hAnsi="Times New Roman"/>
          <w:sz w:val="24"/>
          <w:szCs w:val="24"/>
        </w:rPr>
        <w:t xml:space="preserve">Особливість електоральної думки населення є важливою характеристикою загальної політичної ситуації в регіоні, особливо, якщо розглядати результати виборів через призму поліетнічності та національного складу населення. </w:t>
      </w:r>
    </w:p>
    <w:p w:rsidR="00355251" w:rsidRPr="00B216D6" w:rsidRDefault="00355251" w:rsidP="00324FD0">
      <w:pPr>
        <w:spacing w:after="0" w:line="240" w:lineRule="auto"/>
        <w:ind w:firstLine="709"/>
        <w:jc w:val="both"/>
        <w:rPr>
          <w:rFonts w:ascii="Times New Roman" w:hAnsi="Times New Roman"/>
          <w:sz w:val="24"/>
          <w:szCs w:val="24"/>
        </w:rPr>
      </w:pPr>
      <w:r w:rsidRPr="00B216D6">
        <w:rPr>
          <w:rFonts w:ascii="Times New Roman" w:hAnsi="Times New Roman"/>
          <w:sz w:val="24"/>
          <w:szCs w:val="24"/>
        </w:rPr>
        <w:t>Чернівецька область є регіоном з найбільшою підтримкою лівих та лівоцентристських сил в Західній Україні, що пов’язано з високою часткою національних меншин.</w:t>
      </w:r>
      <w:r w:rsidR="00952B9E">
        <w:rPr>
          <w:rFonts w:ascii="Times New Roman" w:hAnsi="Times New Roman"/>
          <w:sz w:val="24"/>
          <w:szCs w:val="24"/>
        </w:rPr>
        <w:t xml:space="preserve"> </w:t>
      </w:r>
    </w:p>
    <w:p w:rsidR="00355251" w:rsidRPr="00B216D6" w:rsidRDefault="00355251" w:rsidP="00324FD0">
      <w:pPr>
        <w:spacing w:after="0" w:line="240" w:lineRule="auto"/>
        <w:ind w:firstLine="709"/>
        <w:jc w:val="both"/>
        <w:rPr>
          <w:rFonts w:ascii="Times New Roman" w:hAnsi="Times New Roman"/>
          <w:sz w:val="24"/>
          <w:szCs w:val="24"/>
        </w:rPr>
      </w:pPr>
      <w:r w:rsidRPr="00B216D6">
        <w:rPr>
          <w:rFonts w:ascii="Times New Roman" w:hAnsi="Times New Roman"/>
          <w:sz w:val="24"/>
          <w:szCs w:val="24"/>
        </w:rPr>
        <w:t>Результати Президентських виборів 2004, 2010 та 2014 років дозволяють виявити деякі тенденції. Зокрема, у 2004 за явної переваги Ющенка на більшості дільниць дещо нижчий за загальнообласний результат простежується в місцях проживання румуномовного населення краю, в прикордонних з Румуніє</w:t>
      </w:r>
      <w:r w:rsidR="00324FD0">
        <w:rPr>
          <w:rFonts w:ascii="Times New Roman" w:hAnsi="Times New Roman"/>
          <w:sz w:val="24"/>
          <w:szCs w:val="24"/>
        </w:rPr>
        <w:t>ю та Молдовою населених пунктах</w:t>
      </w:r>
      <w:r w:rsidRPr="00B216D6">
        <w:rPr>
          <w:rFonts w:ascii="Times New Roman" w:hAnsi="Times New Roman"/>
          <w:sz w:val="24"/>
          <w:szCs w:val="24"/>
        </w:rPr>
        <w:t xml:space="preserve">. </w:t>
      </w:r>
    </w:p>
    <w:p w:rsidR="00355251" w:rsidRPr="00FB2EF5" w:rsidRDefault="00355251" w:rsidP="00324FD0">
      <w:pPr>
        <w:spacing w:after="0" w:line="240" w:lineRule="auto"/>
        <w:ind w:firstLine="709"/>
        <w:jc w:val="both"/>
        <w:rPr>
          <w:rFonts w:ascii="Times New Roman" w:hAnsi="Times New Roman"/>
          <w:sz w:val="24"/>
          <w:szCs w:val="24"/>
        </w:rPr>
      </w:pPr>
      <w:r w:rsidRPr="00B216D6">
        <w:rPr>
          <w:rFonts w:ascii="Times New Roman" w:hAnsi="Times New Roman"/>
          <w:sz w:val="24"/>
          <w:szCs w:val="24"/>
        </w:rPr>
        <w:t>Під час проведення повторного голосування 21 листопада 2004 року результати не змінили ситуацію у розподілі симпатій виборців. А ні команді Ющенка, а ні владі не вдалося істотно вплинути на ситуацію в місцях компактного проживання румунського та молдовського населення. Так, Герцаївський район приніс перемогу В. Ф. Януковичу з 53,8%</w:t>
      </w:r>
      <w:r w:rsidR="00952B9E">
        <w:rPr>
          <w:rFonts w:ascii="Times New Roman" w:hAnsi="Times New Roman"/>
          <w:sz w:val="24"/>
          <w:szCs w:val="24"/>
        </w:rPr>
        <w:t xml:space="preserve"> </w:t>
      </w:r>
      <w:r w:rsidRPr="00B216D6">
        <w:rPr>
          <w:rFonts w:ascii="Times New Roman" w:hAnsi="Times New Roman"/>
          <w:sz w:val="24"/>
          <w:szCs w:val="24"/>
        </w:rPr>
        <w:t>голосів, Новоселицький район, давши провладному кандидату загалом 36,2%, в окремих поселеннях далеко переходи</w:t>
      </w:r>
      <w:r>
        <w:rPr>
          <w:rFonts w:ascii="Times New Roman" w:hAnsi="Times New Roman"/>
          <w:sz w:val="24"/>
          <w:szCs w:val="24"/>
        </w:rPr>
        <w:t>в межу 50 % на його користь</w:t>
      </w:r>
      <w:r w:rsidRPr="00B216D6">
        <w:rPr>
          <w:rFonts w:ascii="Times New Roman" w:hAnsi="Times New Roman"/>
          <w:sz w:val="24"/>
          <w:szCs w:val="24"/>
        </w:rPr>
        <w:t>.</w:t>
      </w:r>
      <w:r w:rsidR="00952B9E">
        <w:rPr>
          <w:rFonts w:ascii="Times New Roman" w:hAnsi="Times New Roman"/>
          <w:sz w:val="24"/>
          <w:szCs w:val="24"/>
        </w:rPr>
        <w:t xml:space="preserve"> </w:t>
      </w:r>
      <w:r w:rsidRPr="00741967">
        <w:rPr>
          <w:rFonts w:ascii="Times New Roman" w:hAnsi="Times New Roman"/>
          <w:sz w:val="24"/>
          <w:szCs w:val="24"/>
          <w:lang w:val="uk-UA"/>
        </w:rPr>
        <w:t>Слід відмітити, що</w:t>
      </w:r>
      <w:r w:rsidR="00952B9E">
        <w:rPr>
          <w:rFonts w:ascii="Times New Roman" w:hAnsi="Times New Roman"/>
          <w:sz w:val="24"/>
          <w:szCs w:val="24"/>
          <w:lang w:val="uk-UA"/>
        </w:rPr>
        <w:t xml:space="preserve"> </w:t>
      </w:r>
      <w:r w:rsidRPr="00741967">
        <w:rPr>
          <w:rFonts w:ascii="Times New Roman" w:hAnsi="Times New Roman"/>
          <w:sz w:val="24"/>
          <w:szCs w:val="24"/>
          <w:lang w:val="uk-UA"/>
        </w:rPr>
        <w:t xml:space="preserve">конфігурація електоральних пріоритетів 2010 року в порівнянні із 2004 роком, на території Чернівецької області дещо змінилася. </w:t>
      </w:r>
      <w:r w:rsidRPr="00B216D6">
        <w:rPr>
          <w:rFonts w:ascii="Times New Roman" w:hAnsi="Times New Roman"/>
          <w:sz w:val="24"/>
          <w:szCs w:val="24"/>
        </w:rPr>
        <w:t xml:space="preserve">За даними ЦВК, Юлію Тимошенко у другому турі президентських виборів підтримали 66,47% буковинців. Вона здобула перемогу у всіх </w:t>
      </w:r>
      <w:r w:rsidRPr="00B216D6">
        <w:rPr>
          <w:rFonts w:ascii="Times New Roman" w:hAnsi="Times New Roman"/>
          <w:sz w:val="24"/>
          <w:szCs w:val="24"/>
        </w:rPr>
        <w:lastRenderedPageBreak/>
        <w:t xml:space="preserve">чотирьох виборчих округах області. За Віктора Януковича проголосували 27,64% виборців </w:t>
      </w:r>
      <w:r w:rsidR="00120BF5">
        <w:rPr>
          <w:noProof/>
          <w:lang w:val="uk-UA" w:eastAsia="uk-UA"/>
        </w:rPr>
        <w:drawing>
          <wp:anchor distT="0" distB="0" distL="114300" distR="114300" simplePos="0" relativeHeight="251687936" behindDoc="0" locked="0" layoutInCell="1" allowOverlap="1" wp14:anchorId="2886B9F8" wp14:editId="53993470">
            <wp:simplePos x="0" y="0"/>
            <wp:positionH relativeFrom="margin">
              <wp:align>right</wp:align>
            </wp:positionH>
            <wp:positionV relativeFrom="margin">
              <wp:posOffset>191770</wp:posOffset>
            </wp:positionV>
            <wp:extent cx="3333750" cy="2228850"/>
            <wp:effectExtent l="0" t="0" r="0" b="0"/>
            <wp:wrapSquare wrapText="bothSides"/>
            <wp:docPr id="3569" name="Picture 3569"/>
            <wp:cNvGraphicFramePr/>
            <a:graphic xmlns:a="http://schemas.openxmlformats.org/drawingml/2006/main">
              <a:graphicData uri="http://schemas.openxmlformats.org/drawingml/2006/picture">
                <pic:pic xmlns:pic="http://schemas.openxmlformats.org/drawingml/2006/picture">
                  <pic:nvPicPr>
                    <pic:cNvPr id="3569" name="Picture 356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333750" cy="2228850"/>
                    </a:xfrm>
                    <a:prstGeom prst="rect">
                      <a:avLst/>
                    </a:prstGeom>
                  </pic:spPr>
                </pic:pic>
              </a:graphicData>
            </a:graphic>
            <wp14:sizeRelH relativeFrom="margin">
              <wp14:pctWidth>0</wp14:pctWidth>
            </wp14:sizeRelH>
            <wp14:sizeRelV relativeFrom="margin">
              <wp14:pctHeight>0</wp14:pctHeight>
            </wp14:sizeRelV>
          </wp:anchor>
        </w:drawing>
      </w:r>
      <w:r w:rsidRPr="00B216D6">
        <w:rPr>
          <w:rFonts w:ascii="Times New Roman" w:hAnsi="Times New Roman"/>
          <w:sz w:val="24"/>
          <w:szCs w:val="24"/>
        </w:rPr>
        <w:t>Буковини. Порівняно з 2004 роком низьку підтримку Віктор Янукович (47,54%) здобув у 206 окрузі</w:t>
      </w:r>
      <w:r w:rsidR="00952B9E">
        <w:rPr>
          <w:noProof/>
        </w:rPr>
        <w:t xml:space="preserve"> </w:t>
      </w:r>
      <w:r w:rsidRPr="00B216D6">
        <w:rPr>
          <w:rFonts w:ascii="Times New Roman" w:hAnsi="Times New Roman"/>
          <w:sz w:val="24"/>
          <w:szCs w:val="24"/>
        </w:rPr>
        <w:t xml:space="preserve">(Новоселицький, Глибоцький та Герцаївський райони), де у 2004 році він отримав перемогу. </w:t>
      </w:r>
    </w:p>
    <w:p w:rsidR="00355251" w:rsidRPr="00FB2EF5" w:rsidRDefault="00355251" w:rsidP="00355251">
      <w:pPr>
        <w:spacing w:after="9" w:line="240" w:lineRule="auto"/>
        <w:ind w:right="132" w:firstLine="567"/>
        <w:jc w:val="both"/>
        <w:rPr>
          <w:rFonts w:ascii="Times New Roman" w:hAnsi="Times New Roman"/>
          <w:sz w:val="24"/>
          <w:szCs w:val="24"/>
        </w:rPr>
      </w:pPr>
      <w:r w:rsidRPr="00FB2EF5">
        <w:rPr>
          <w:rFonts w:ascii="Times New Roman" w:hAnsi="Times New Roman"/>
          <w:sz w:val="24"/>
          <w:szCs w:val="24"/>
        </w:rPr>
        <w:t xml:space="preserve">Після своєї перемоги на виборах 2010 року Віктор Янукович в ході Революції Гідності закінчує свою каденцію на третьому році правління, що й стало причиною проведення Позачергових виборів Президента України в травні 2014 року. </w:t>
      </w:r>
    </w:p>
    <w:p w:rsidR="00355251" w:rsidRPr="00FB2EF5" w:rsidRDefault="00355251" w:rsidP="00324FD0">
      <w:pPr>
        <w:spacing w:after="0" w:line="240" w:lineRule="auto"/>
        <w:ind w:firstLine="567"/>
        <w:jc w:val="both"/>
        <w:rPr>
          <w:rFonts w:ascii="Times New Roman" w:hAnsi="Times New Roman"/>
          <w:sz w:val="24"/>
          <w:szCs w:val="24"/>
        </w:rPr>
      </w:pPr>
      <w:r w:rsidRPr="00FB2EF5">
        <w:rPr>
          <w:rFonts w:ascii="Times New Roman" w:hAnsi="Times New Roman"/>
          <w:sz w:val="24"/>
          <w:szCs w:val="24"/>
        </w:rPr>
        <w:t xml:space="preserve">За даними ЦВК, Петра Порошенка підтримали 56,72% жителів Чернівецької області. Він здобув перемогу у всіх виборчих округах Буковини. Юлію Тимошенко підтримали 18,84% буковинців. Найбільшу підтримку діючий Президент здобув на території 204 округу, найменше Порошенка підтримали жителі 205 округу. Варто зауважити, що вибори 2014 року особливі тим, що підтримка </w:t>
      </w:r>
      <w:r w:rsidR="006330C4">
        <w:rPr>
          <w:rFonts w:ascii="Times New Roman" w:hAnsi="Times New Roman"/>
          <w:sz w:val="24"/>
          <w:szCs w:val="24"/>
        </w:rPr>
        <w:t>«</w:t>
      </w:r>
      <w:r w:rsidRPr="00FB2EF5">
        <w:rPr>
          <w:rFonts w:ascii="Times New Roman" w:hAnsi="Times New Roman"/>
          <w:sz w:val="24"/>
          <w:szCs w:val="24"/>
        </w:rPr>
        <w:t>проросійських</w:t>
      </w:r>
      <w:r w:rsidR="006330C4">
        <w:rPr>
          <w:rFonts w:ascii="Times New Roman" w:hAnsi="Times New Roman"/>
          <w:sz w:val="24"/>
          <w:szCs w:val="24"/>
        </w:rPr>
        <w:t>»</w:t>
      </w:r>
      <w:r w:rsidRPr="00FB2EF5">
        <w:rPr>
          <w:rFonts w:ascii="Times New Roman" w:hAnsi="Times New Roman"/>
          <w:sz w:val="24"/>
          <w:szCs w:val="24"/>
        </w:rPr>
        <w:t xml:space="preserve"> кандидатів сягала у румуномовних районах лише 15%, що підтверджує той факт, що румуномовне населення регіону повільно переходить з групи підтримки лівоцентристських </w:t>
      </w:r>
      <w:r w:rsidR="006330C4">
        <w:rPr>
          <w:rFonts w:ascii="Times New Roman" w:hAnsi="Times New Roman"/>
          <w:sz w:val="24"/>
          <w:szCs w:val="24"/>
        </w:rPr>
        <w:t>«</w:t>
      </w:r>
      <w:r w:rsidRPr="00FB2EF5">
        <w:rPr>
          <w:rFonts w:ascii="Times New Roman" w:hAnsi="Times New Roman"/>
          <w:sz w:val="24"/>
          <w:szCs w:val="24"/>
        </w:rPr>
        <w:t>проросійських</w:t>
      </w:r>
      <w:r w:rsidR="006330C4">
        <w:rPr>
          <w:rFonts w:ascii="Times New Roman" w:hAnsi="Times New Roman"/>
          <w:sz w:val="24"/>
          <w:szCs w:val="24"/>
        </w:rPr>
        <w:t>»</w:t>
      </w:r>
      <w:r w:rsidRPr="00FB2EF5">
        <w:rPr>
          <w:rFonts w:ascii="Times New Roman" w:hAnsi="Times New Roman"/>
          <w:sz w:val="24"/>
          <w:szCs w:val="24"/>
        </w:rPr>
        <w:t xml:space="preserve"> кандидатів до групи правоцентристів, що безумовно є ознакою стабілізації політичної ситуації та солідарності румунської общини з українським народом. </w:t>
      </w:r>
    </w:p>
    <w:p w:rsidR="00355251" w:rsidRPr="00281C52" w:rsidRDefault="00355251" w:rsidP="00A5424A">
      <w:pPr>
        <w:spacing w:after="0" w:line="240" w:lineRule="auto"/>
        <w:ind w:firstLine="567"/>
        <w:jc w:val="both"/>
        <w:rPr>
          <w:rFonts w:ascii="Times New Roman" w:hAnsi="Times New Roman"/>
          <w:sz w:val="24"/>
          <w:szCs w:val="24"/>
        </w:rPr>
      </w:pPr>
      <w:r w:rsidRPr="00281C52">
        <w:rPr>
          <w:rFonts w:ascii="Times New Roman" w:hAnsi="Times New Roman"/>
          <w:sz w:val="24"/>
          <w:szCs w:val="24"/>
        </w:rPr>
        <w:t>Чернівецька область є однією з тих частин України, яку населяють представники різних націй та народів. Регіон включає в собі три історикоетнографічні краї: Північну Буковину, Північну Бессарабію та Край Герца, що є частиною румунської етнічної території. Ці території в різні історичні епохи входили до складу багатьох держав, що залишило суттєвий відбиток на менталітеті, свідомості та національному складі населення регіону.</w:t>
      </w:r>
      <w:r w:rsidR="00952B9E">
        <w:rPr>
          <w:rFonts w:ascii="Times New Roman" w:hAnsi="Times New Roman"/>
          <w:sz w:val="24"/>
          <w:szCs w:val="24"/>
        </w:rPr>
        <w:t xml:space="preserve"> </w:t>
      </w:r>
    </w:p>
    <w:p w:rsidR="00355251" w:rsidRPr="00281C52" w:rsidRDefault="00355251" w:rsidP="00A5424A">
      <w:pPr>
        <w:spacing w:after="0" w:line="240" w:lineRule="auto"/>
        <w:ind w:firstLine="567"/>
        <w:jc w:val="both"/>
        <w:rPr>
          <w:rFonts w:ascii="Times New Roman" w:hAnsi="Times New Roman"/>
          <w:sz w:val="24"/>
          <w:szCs w:val="24"/>
        </w:rPr>
      </w:pPr>
      <w:r w:rsidRPr="00281C52">
        <w:rPr>
          <w:rFonts w:ascii="Times New Roman" w:hAnsi="Times New Roman"/>
          <w:sz w:val="24"/>
          <w:szCs w:val="24"/>
        </w:rPr>
        <w:t xml:space="preserve">Такі особливості демографії та історії Чернівецької області в сучасних реаліях вимагають від нас особливої уваги. Політична нестабільність, економічна криза та військовий конфлікт на Сході України можуть стати вагомими конфліктними чинниками та породити масові сепаратистські рухи на території поліетніного етноконтактного регіону. </w:t>
      </w:r>
    </w:p>
    <w:p w:rsidR="00355251" w:rsidRPr="00281C52" w:rsidRDefault="00324FD0" w:rsidP="00A5424A">
      <w:pPr>
        <w:spacing w:after="10" w:line="240" w:lineRule="auto"/>
        <w:ind w:firstLine="567"/>
        <w:jc w:val="both"/>
        <w:rPr>
          <w:rFonts w:ascii="Times New Roman" w:hAnsi="Times New Roman"/>
          <w:sz w:val="24"/>
          <w:szCs w:val="24"/>
        </w:rPr>
      </w:pPr>
      <w:r w:rsidRPr="00B216D6">
        <w:rPr>
          <w:rFonts w:ascii="Times New Roman" w:hAnsi="Times New Roman"/>
          <w:noProof/>
          <w:sz w:val="24"/>
          <w:szCs w:val="24"/>
          <w:lang w:val="uk-UA" w:eastAsia="uk-UA"/>
        </w:rPr>
        <w:drawing>
          <wp:anchor distT="0" distB="0" distL="114300" distR="114300" simplePos="0" relativeHeight="251683840" behindDoc="0" locked="0" layoutInCell="1" allowOverlap="1" wp14:anchorId="4209A830" wp14:editId="07862424">
            <wp:simplePos x="0" y="0"/>
            <wp:positionH relativeFrom="margin">
              <wp:align>left</wp:align>
            </wp:positionH>
            <wp:positionV relativeFrom="margin">
              <wp:posOffset>6273800</wp:posOffset>
            </wp:positionV>
            <wp:extent cx="3286125" cy="2286000"/>
            <wp:effectExtent l="0" t="0" r="9525" b="0"/>
            <wp:wrapSquare wrapText="bothSides"/>
            <wp:docPr id="2415" name="Picture 2415"/>
            <wp:cNvGraphicFramePr/>
            <a:graphic xmlns:a="http://schemas.openxmlformats.org/drawingml/2006/main">
              <a:graphicData uri="http://schemas.openxmlformats.org/drawingml/2006/picture">
                <pic:pic xmlns:pic="http://schemas.openxmlformats.org/drawingml/2006/picture">
                  <pic:nvPicPr>
                    <pic:cNvPr id="2415" name="Picture 2415"/>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86125" cy="2286000"/>
                    </a:xfrm>
                    <a:prstGeom prst="rect">
                      <a:avLst/>
                    </a:prstGeom>
                  </pic:spPr>
                </pic:pic>
              </a:graphicData>
            </a:graphic>
            <wp14:sizeRelH relativeFrom="margin">
              <wp14:pctWidth>0</wp14:pctWidth>
            </wp14:sizeRelH>
            <wp14:sizeRelV relativeFrom="margin">
              <wp14:pctHeight>0</wp14:pctHeight>
            </wp14:sizeRelV>
          </wp:anchor>
        </w:drawing>
      </w:r>
      <w:r w:rsidR="00355251" w:rsidRPr="00281C52">
        <w:rPr>
          <w:rFonts w:ascii="Times New Roman" w:hAnsi="Times New Roman"/>
          <w:sz w:val="24"/>
          <w:szCs w:val="24"/>
        </w:rPr>
        <w:t>Історично Чернівецька область міцно пов’язана з Румунією.</w:t>
      </w:r>
      <w:r w:rsidR="00355251" w:rsidRPr="00281C52">
        <w:rPr>
          <w:rFonts w:ascii="Times New Roman" w:eastAsia="Calibri" w:hAnsi="Times New Roman"/>
          <w:sz w:val="24"/>
          <w:szCs w:val="24"/>
        </w:rPr>
        <w:t xml:space="preserve"> </w:t>
      </w:r>
      <w:r w:rsidR="00355251" w:rsidRPr="00281C52">
        <w:rPr>
          <w:rFonts w:ascii="Times New Roman" w:hAnsi="Times New Roman"/>
          <w:sz w:val="24"/>
          <w:szCs w:val="24"/>
        </w:rPr>
        <w:t xml:space="preserve">Оскільки українсько-румунська етнічна межа має складну конфігурацію (українські поселення далеко заходять у район, де переважає румунське населення й навпаки) і не відповідає державному кордону, то в складі обох держав опинилися приблизно однакові ареали компактного розселення румунів в Україні й українців у Румунії. З огляду на це українсько-румунські міждержавні стосунки мають ще один важливий аспект – становища етнонаціональних меншин, задоволення їхніх прав і потреб. Безумовно, багатонаціональність є позитивним аспектом розвитку українсько-румунських відносин, адже співпраця з Україною є одним з пріоритетів румунської зовнішньої політики, яка направлена, зокрема, на підтримку румунської діаспори, яка в Україні налічує 151 тисячу осіб. В своєму інтерв’ю газеті </w:t>
      </w:r>
      <w:r w:rsidR="006330C4">
        <w:rPr>
          <w:rFonts w:ascii="Times New Roman" w:hAnsi="Times New Roman"/>
          <w:sz w:val="24"/>
          <w:szCs w:val="24"/>
        </w:rPr>
        <w:t>«</w:t>
      </w:r>
      <w:r w:rsidR="00355251" w:rsidRPr="00281C52">
        <w:rPr>
          <w:rFonts w:ascii="Times New Roman" w:hAnsi="Times New Roman"/>
          <w:sz w:val="24"/>
          <w:szCs w:val="24"/>
        </w:rPr>
        <w:t>Роминул</w:t>
      </w:r>
      <w:r w:rsidR="006330C4">
        <w:rPr>
          <w:rFonts w:ascii="Times New Roman" w:hAnsi="Times New Roman"/>
          <w:sz w:val="24"/>
          <w:szCs w:val="24"/>
        </w:rPr>
        <w:t>»</w:t>
      </w:r>
      <w:r w:rsidR="00355251" w:rsidRPr="00281C52">
        <w:rPr>
          <w:rFonts w:ascii="Times New Roman" w:hAnsi="Times New Roman"/>
          <w:sz w:val="24"/>
          <w:szCs w:val="24"/>
        </w:rPr>
        <w:t xml:space="preserve"> міністр закордонних справ Румунії сказав: </w:t>
      </w:r>
      <w:r w:rsidR="006330C4">
        <w:rPr>
          <w:rFonts w:ascii="Times New Roman" w:hAnsi="Times New Roman"/>
          <w:sz w:val="24"/>
          <w:szCs w:val="24"/>
        </w:rPr>
        <w:lastRenderedPageBreak/>
        <w:t>«</w:t>
      </w:r>
      <w:r w:rsidR="00355251" w:rsidRPr="00281C52">
        <w:rPr>
          <w:rFonts w:ascii="Times New Roman" w:hAnsi="Times New Roman"/>
          <w:sz w:val="24"/>
          <w:szCs w:val="24"/>
        </w:rPr>
        <w:t xml:space="preserve">Україна – найважливіший сусід Румунії з політичної та економічної точок зору. Вона є </w:t>
      </w:r>
      <w:r w:rsidR="00355251">
        <w:rPr>
          <w:rFonts w:ascii="Times New Roman" w:hAnsi="Times New Roman"/>
          <w:sz w:val="24"/>
          <w:szCs w:val="24"/>
        </w:rPr>
        <w:t>найбільшою країною, з якою межу</w:t>
      </w:r>
      <w:r>
        <w:rPr>
          <w:rFonts w:ascii="Times New Roman" w:hAnsi="Times New Roman"/>
          <w:sz w:val="24"/>
          <w:szCs w:val="24"/>
          <w:lang w:val="uk-UA"/>
        </w:rPr>
        <w:t>є</w:t>
      </w:r>
      <w:r w:rsidR="00952B9E">
        <w:rPr>
          <w:rFonts w:ascii="Times New Roman" w:hAnsi="Times New Roman"/>
          <w:sz w:val="24"/>
          <w:szCs w:val="24"/>
          <w:lang w:val="uk-UA"/>
        </w:rPr>
        <w:t xml:space="preserve"> </w:t>
      </w:r>
      <w:r w:rsidR="00355251" w:rsidRPr="00281C52">
        <w:rPr>
          <w:rFonts w:ascii="Times New Roman" w:hAnsi="Times New Roman"/>
          <w:sz w:val="24"/>
          <w:szCs w:val="24"/>
        </w:rPr>
        <w:t>Румунія, є дуже важливим ринком для нашої країни і, не в останню чергу, є країною, в якій проживає румунська національна меншина та країною, до якої включені території, які були складовою частиною румунської національної держави</w:t>
      </w:r>
      <w:r w:rsidR="006330C4">
        <w:rPr>
          <w:rFonts w:ascii="Times New Roman" w:hAnsi="Times New Roman"/>
          <w:sz w:val="24"/>
          <w:szCs w:val="24"/>
        </w:rPr>
        <w:t>»</w:t>
      </w:r>
      <w:r w:rsidR="00355251" w:rsidRPr="00281C52">
        <w:rPr>
          <w:rFonts w:ascii="Times New Roman" w:hAnsi="Times New Roman"/>
          <w:sz w:val="24"/>
          <w:szCs w:val="24"/>
        </w:rPr>
        <w:t>.</w:t>
      </w:r>
      <w:r w:rsidR="00952B9E">
        <w:rPr>
          <w:rFonts w:ascii="Times New Roman" w:hAnsi="Times New Roman"/>
          <w:sz w:val="24"/>
          <w:szCs w:val="24"/>
        </w:rPr>
        <w:t xml:space="preserve"> </w:t>
      </w:r>
    </w:p>
    <w:p w:rsidR="00355251" w:rsidRPr="00281C52" w:rsidRDefault="00355251" w:rsidP="00355251">
      <w:pPr>
        <w:spacing w:after="2" w:line="240" w:lineRule="auto"/>
        <w:ind w:right="132" w:firstLine="567"/>
        <w:jc w:val="both"/>
        <w:rPr>
          <w:rFonts w:ascii="Times New Roman" w:hAnsi="Times New Roman"/>
          <w:sz w:val="24"/>
          <w:szCs w:val="24"/>
        </w:rPr>
      </w:pPr>
      <w:r w:rsidRPr="00281C52">
        <w:rPr>
          <w:rFonts w:ascii="Times New Roman" w:hAnsi="Times New Roman"/>
          <w:sz w:val="24"/>
          <w:szCs w:val="24"/>
        </w:rPr>
        <w:t xml:space="preserve">Зі слів міністра стає зрозумілою політика Румунії щодо України. З одного боку наша держава розглядається як </w:t>
      </w:r>
      <w:r w:rsidR="006330C4">
        <w:rPr>
          <w:rFonts w:ascii="Times New Roman" w:hAnsi="Times New Roman"/>
          <w:sz w:val="24"/>
          <w:szCs w:val="24"/>
        </w:rPr>
        <w:t>«</w:t>
      </w:r>
      <w:r w:rsidRPr="00281C52">
        <w:rPr>
          <w:rFonts w:ascii="Times New Roman" w:hAnsi="Times New Roman"/>
          <w:sz w:val="24"/>
          <w:szCs w:val="24"/>
        </w:rPr>
        <w:t>найважливіший сусід</w:t>
      </w:r>
      <w:r w:rsidR="006330C4">
        <w:rPr>
          <w:rFonts w:ascii="Times New Roman" w:hAnsi="Times New Roman"/>
          <w:sz w:val="24"/>
          <w:szCs w:val="24"/>
        </w:rPr>
        <w:t>»</w:t>
      </w:r>
      <w:r w:rsidRPr="00281C52">
        <w:rPr>
          <w:rFonts w:ascii="Times New Roman" w:hAnsi="Times New Roman"/>
          <w:sz w:val="24"/>
          <w:szCs w:val="24"/>
        </w:rPr>
        <w:t>, а з іншого ми бачимо натяк на територіальні претензії до України. Детальніше історія розвитку сучасного етапу українсько-ру</w:t>
      </w:r>
      <w:r w:rsidR="00120BF5">
        <w:rPr>
          <w:rFonts w:ascii="Times New Roman" w:hAnsi="Times New Roman"/>
          <w:sz w:val="24"/>
          <w:szCs w:val="24"/>
        </w:rPr>
        <w:t>мунських відносин представлена</w:t>
      </w:r>
      <w:r w:rsidRPr="00281C52">
        <w:rPr>
          <w:rFonts w:ascii="Times New Roman" w:hAnsi="Times New Roman"/>
          <w:sz w:val="24"/>
          <w:szCs w:val="24"/>
        </w:rPr>
        <w:t xml:space="preserve">. </w:t>
      </w:r>
    </w:p>
    <w:p w:rsidR="00355251" w:rsidRPr="00281C52" w:rsidRDefault="00355251" w:rsidP="00355251">
      <w:pPr>
        <w:spacing w:after="0" w:line="240" w:lineRule="auto"/>
        <w:ind w:right="130" w:firstLine="567"/>
        <w:jc w:val="both"/>
        <w:rPr>
          <w:rFonts w:ascii="Times New Roman" w:hAnsi="Times New Roman"/>
          <w:sz w:val="24"/>
          <w:szCs w:val="24"/>
        </w:rPr>
      </w:pPr>
      <w:r w:rsidRPr="00281C52">
        <w:rPr>
          <w:rFonts w:ascii="Times New Roman" w:hAnsi="Times New Roman"/>
          <w:sz w:val="24"/>
          <w:szCs w:val="24"/>
        </w:rPr>
        <w:t xml:space="preserve">Після здобуття Україною незалежності румунський уряд неодноразово говорив про необхідність перегляду колишнього румунсько-радянського кордону. Так, наприклад, Румунія відмовилась підписувати договір про державний кордон з Молдовою, щоб </w:t>
      </w:r>
      <w:r w:rsidR="006330C4">
        <w:rPr>
          <w:rFonts w:ascii="Times New Roman" w:hAnsi="Times New Roman"/>
          <w:sz w:val="24"/>
          <w:szCs w:val="24"/>
        </w:rPr>
        <w:t>«</w:t>
      </w:r>
      <w:r w:rsidRPr="00281C52">
        <w:rPr>
          <w:rFonts w:ascii="Times New Roman" w:hAnsi="Times New Roman"/>
          <w:sz w:val="24"/>
          <w:szCs w:val="24"/>
        </w:rPr>
        <w:t xml:space="preserve">повторно не узаконювати наслідки </w:t>
      </w:r>
      <w:r w:rsidR="006330C4">
        <w:rPr>
          <w:rFonts w:ascii="Times New Roman" w:hAnsi="Times New Roman"/>
          <w:sz w:val="24"/>
          <w:szCs w:val="24"/>
        </w:rPr>
        <w:t>«</w:t>
      </w:r>
      <w:r w:rsidRPr="00281C52">
        <w:rPr>
          <w:rFonts w:ascii="Times New Roman" w:hAnsi="Times New Roman"/>
          <w:sz w:val="24"/>
          <w:szCs w:val="24"/>
        </w:rPr>
        <w:t>Пакту Молотова-Ріббентропа</w:t>
      </w:r>
      <w:r w:rsidR="006330C4">
        <w:rPr>
          <w:rFonts w:ascii="Times New Roman" w:hAnsi="Times New Roman"/>
          <w:sz w:val="24"/>
          <w:szCs w:val="24"/>
        </w:rPr>
        <w:t>»</w:t>
      </w:r>
      <w:r w:rsidRPr="00281C52">
        <w:rPr>
          <w:rFonts w:ascii="Times New Roman" w:hAnsi="Times New Roman"/>
          <w:sz w:val="24"/>
          <w:szCs w:val="24"/>
        </w:rPr>
        <w:t>. У випадку України будь-які суперечки щодо сухопутного кордону були завершені у 2003 з підписанням Договору про режим функціонування державного кордону. Проте питання делімітації чорноморського шельфу залишалося не</w:t>
      </w:r>
      <w:r>
        <w:rPr>
          <w:rFonts w:ascii="Times New Roman" w:hAnsi="Times New Roman"/>
          <w:sz w:val="24"/>
          <w:szCs w:val="24"/>
        </w:rPr>
        <w:t>розв’язаним аж до 2009 року</w:t>
      </w:r>
      <w:r w:rsidRPr="00281C52">
        <w:rPr>
          <w:rFonts w:ascii="Times New Roman" w:hAnsi="Times New Roman"/>
          <w:sz w:val="24"/>
          <w:szCs w:val="24"/>
        </w:rPr>
        <w:t>.</w:t>
      </w:r>
      <w:r w:rsidR="00952B9E">
        <w:rPr>
          <w:rFonts w:ascii="Times New Roman" w:hAnsi="Times New Roman"/>
          <w:sz w:val="24"/>
          <w:szCs w:val="24"/>
        </w:rPr>
        <w:t xml:space="preserve"> </w:t>
      </w:r>
      <w:r w:rsidRPr="00281C52">
        <w:rPr>
          <w:rFonts w:ascii="Times New Roman" w:hAnsi="Times New Roman"/>
          <w:sz w:val="24"/>
          <w:szCs w:val="24"/>
        </w:rPr>
        <w:t xml:space="preserve">В ході процесу </w:t>
      </w:r>
      <w:r w:rsidR="006330C4">
        <w:rPr>
          <w:rFonts w:ascii="Times New Roman" w:hAnsi="Times New Roman"/>
          <w:sz w:val="24"/>
          <w:szCs w:val="24"/>
        </w:rPr>
        <w:t>«</w:t>
      </w:r>
      <w:r w:rsidRPr="00281C52">
        <w:rPr>
          <w:rFonts w:ascii="Times New Roman" w:hAnsi="Times New Roman"/>
          <w:sz w:val="24"/>
          <w:szCs w:val="24"/>
        </w:rPr>
        <w:t>Румунія проти України</w:t>
      </w:r>
      <w:r w:rsidR="006330C4">
        <w:rPr>
          <w:rFonts w:ascii="Times New Roman" w:hAnsi="Times New Roman"/>
          <w:sz w:val="24"/>
          <w:szCs w:val="24"/>
        </w:rPr>
        <w:t>»</w:t>
      </w:r>
      <w:r w:rsidRPr="00281C52">
        <w:rPr>
          <w:rFonts w:ascii="Times New Roman" w:hAnsi="Times New Roman"/>
          <w:sz w:val="24"/>
          <w:szCs w:val="24"/>
        </w:rPr>
        <w:t xml:space="preserve"> Міжнародним судом ООН було прийняте рішення про зміну морських кордонів, яке задовольнило обидві сторони, хоча Румунія фактично виграла процес та отримала майже </w:t>
      </w:r>
      <w:r>
        <w:rPr>
          <w:rFonts w:ascii="Times New Roman" w:hAnsi="Times New Roman"/>
          <w:sz w:val="24"/>
          <w:szCs w:val="24"/>
        </w:rPr>
        <w:t>80% площі спільних територій</w:t>
      </w:r>
      <w:r w:rsidRPr="00281C52">
        <w:rPr>
          <w:rFonts w:ascii="Times New Roman" w:hAnsi="Times New Roman"/>
          <w:sz w:val="24"/>
          <w:szCs w:val="24"/>
        </w:rPr>
        <w:t xml:space="preserve">. У 2009 році були висунуті претензії щодо приналежності острова Майкан в гирлі Дунаю, проте суперечка так і не була розглянута і річковий острів залишився частиною території України. </w:t>
      </w:r>
    </w:p>
    <w:p w:rsidR="00355251" w:rsidRPr="00281C52" w:rsidRDefault="00355251" w:rsidP="00355251">
      <w:pPr>
        <w:spacing w:after="0" w:line="240" w:lineRule="auto"/>
        <w:ind w:right="130" w:firstLine="567"/>
        <w:jc w:val="both"/>
        <w:rPr>
          <w:rFonts w:ascii="Times New Roman" w:hAnsi="Times New Roman"/>
          <w:sz w:val="24"/>
          <w:szCs w:val="24"/>
        </w:rPr>
      </w:pPr>
      <w:r w:rsidRPr="00281C52">
        <w:rPr>
          <w:rFonts w:ascii="Times New Roman" w:hAnsi="Times New Roman"/>
          <w:sz w:val="24"/>
          <w:szCs w:val="24"/>
        </w:rPr>
        <w:t>Чернівецька область, як колишня складова Румунії також входить до сфери геополітичних інтересів південно-західного сусіда, дії якого, фактично, становлять загрозу національним інтересам і національній безпеці</w:t>
      </w:r>
      <w:r>
        <w:rPr>
          <w:rFonts w:ascii="Times New Roman" w:hAnsi="Times New Roman"/>
          <w:sz w:val="24"/>
          <w:szCs w:val="24"/>
        </w:rPr>
        <w:t xml:space="preserve"> України</w:t>
      </w:r>
      <w:r w:rsidRPr="00281C52">
        <w:rPr>
          <w:rFonts w:ascii="Times New Roman" w:hAnsi="Times New Roman"/>
          <w:sz w:val="24"/>
          <w:szCs w:val="24"/>
        </w:rPr>
        <w:t>.</w:t>
      </w:r>
      <w:r w:rsidR="00952B9E">
        <w:rPr>
          <w:rFonts w:ascii="Times New Roman" w:hAnsi="Times New Roman"/>
          <w:sz w:val="24"/>
          <w:szCs w:val="24"/>
        </w:rPr>
        <w:t xml:space="preserve"> </w:t>
      </w:r>
      <w:r w:rsidRPr="00281C52">
        <w:rPr>
          <w:rFonts w:ascii="Times New Roman" w:hAnsi="Times New Roman"/>
          <w:sz w:val="24"/>
          <w:szCs w:val="24"/>
        </w:rPr>
        <w:t xml:space="preserve">Починаючи з 2014 року Румунія почала проводити відверту політику іредентизму, тобто політики, спрямованої на анексію частини території іншої держави за етнічним принципом чи фактом колишнього володіння, стосовно України, через спроби розхитати політичну ситуацію в краї. </w:t>
      </w:r>
    </w:p>
    <w:p w:rsidR="00355251" w:rsidRPr="00281C52" w:rsidRDefault="00355251" w:rsidP="00355251">
      <w:pPr>
        <w:spacing w:after="0" w:line="240" w:lineRule="auto"/>
        <w:ind w:right="130" w:firstLine="567"/>
        <w:jc w:val="both"/>
        <w:rPr>
          <w:rFonts w:ascii="Times New Roman" w:hAnsi="Times New Roman"/>
          <w:sz w:val="24"/>
          <w:szCs w:val="24"/>
        </w:rPr>
      </w:pPr>
      <w:r w:rsidRPr="00281C52">
        <w:rPr>
          <w:rFonts w:ascii="Times New Roman" w:hAnsi="Times New Roman"/>
          <w:sz w:val="24"/>
          <w:szCs w:val="24"/>
        </w:rPr>
        <w:t xml:space="preserve">Проте, сепаратистські ідеї відокремлення Чернівецької області від України та її входження до складу Румунії не знаходять масової підтримки ані серед українського, ані серед румунського населення області. На відміну від Криму, Донбасу та Закарпаття, де також присутня висока частка національних меншин, в Чернівецькій області протягом 2014-2018 років не було жодного мітингу чи виступу за приєднання регіону до Румунії. Причиною такого феномену є властива населенню області культура толерантності, саме тому на території регіону майже ніколи не спостерігалися конфлікти на національному підґрунті. </w:t>
      </w:r>
    </w:p>
    <w:p w:rsidR="00355251" w:rsidRPr="00281C52" w:rsidRDefault="00355251" w:rsidP="00355251">
      <w:pPr>
        <w:spacing w:after="0" w:line="240" w:lineRule="auto"/>
        <w:ind w:right="130" w:firstLine="567"/>
        <w:jc w:val="both"/>
        <w:rPr>
          <w:rFonts w:ascii="Times New Roman" w:hAnsi="Times New Roman"/>
          <w:sz w:val="24"/>
          <w:szCs w:val="24"/>
        </w:rPr>
      </w:pPr>
      <w:r w:rsidRPr="00281C52">
        <w:rPr>
          <w:rFonts w:ascii="Times New Roman" w:hAnsi="Times New Roman"/>
          <w:sz w:val="24"/>
          <w:szCs w:val="24"/>
        </w:rPr>
        <w:t xml:space="preserve">Наслідком такої байдужості населення до ідеї возз’єднання з Румунською державою є активне проведення Румунією політики </w:t>
      </w:r>
      <w:r w:rsidR="006330C4">
        <w:rPr>
          <w:rFonts w:ascii="Times New Roman" w:hAnsi="Times New Roman"/>
          <w:sz w:val="24"/>
          <w:szCs w:val="24"/>
        </w:rPr>
        <w:t>«</w:t>
      </w:r>
      <w:r w:rsidRPr="00281C52">
        <w:rPr>
          <w:rFonts w:ascii="Times New Roman" w:hAnsi="Times New Roman"/>
          <w:sz w:val="24"/>
          <w:szCs w:val="24"/>
        </w:rPr>
        <w:t>малих кроків</w:t>
      </w:r>
      <w:r w:rsidR="006330C4">
        <w:rPr>
          <w:rFonts w:ascii="Times New Roman" w:hAnsi="Times New Roman"/>
          <w:sz w:val="24"/>
          <w:szCs w:val="24"/>
        </w:rPr>
        <w:t>»</w:t>
      </w:r>
      <w:r w:rsidRPr="00281C52">
        <w:rPr>
          <w:rFonts w:ascii="Times New Roman" w:hAnsi="Times New Roman"/>
          <w:sz w:val="24"/>
          <w:szCs w:val="24"/>
        </w:rPr>
        <w:t xml:space="preserve"> задля підриву стабільності в регіоні та втілення в життя ідеї </w:t>
      </w:r>
      <w:r w:rsidR="006330C4">
        <w:rPr>
          <w:rFonts w:ascii="Times New Roman" w:hAnsi="Times New Roman"/>
          <w:sz w:val="24"/>
          <w:szCs w:val="24"/>
        </w:rPr>
        <w:t>«</w:t>
      </w:r>
      <w:r w:rsidRPr="00281C52">
        <w:rPr>
          <w:rFonts w:ascii="Times New Roman" w:hAnsi="Times New Roman"/>
          <w:sz w:val="24"/>
          <w:szCs w:val="24"/>
        </w:rPr>
        <w:t>Великої Румунії</w:t>
      </w:r>
      <w:r w:rsidR="006330C4">
        <w:rPr>
          <w:rFonts w:ascii="Times New Roman" w:hAnsi="Times New Roman"/>
          <w:sz w:val="24"/>
          <w:szCs w:val="24"/>
        </w:rPr>
        <w:t>»</w:t>
      </w:r>
      <w:r w:rsidRPr="00281C52">
        <w:rPr>
          <w:rFonts w:ascii="Times New Roman" w:hAnsi="Times New Roman"/>
          <w:sz w:val="24"/>
          <w:szCs w:val="24"/>
        </w:rPr>
        <w:t xml:space="preserve"> (концепції відновлення Румунії в кордонах 1940 року). Наприклад, вже сьогодні стосовно Молдови Бухарест веде неприкриту уніоністську політику (рух за об’єднання Румунії та Молдови). В Україні ж політика </w:t>
      </w:r>
      <w:r w:rsidR="006330C4">
        <w:rPr>
          <w:rFonts w:ascii="Times New Roman" w:hAnsi="Times New Roman"/>
          <w:sz w:val="24"/>
          <w:szCs w:val="24"/>
        </w:rPr>
        <w:t>«</w:t>
      </w:r>
      <w:r w:rsidRPr="00281C52">
        <w:rPr>
          <w:rFonts w:ascii="Times New Roman" w:hAnsi="Times New Roman"/>
          <w:sz w:val="24"/>
          <w:szCs w:val="24"/>
        </w:rPr>
        <w:t>малих кроків</w:t>
      </w:r>
      <w:r w:rsidR="006330C4">
        <w:rPr>
          <w:rFonts w:ascii="Times New Roman" w:hAnsi="Times New Roman"/>
          <w:sz w:val="24"/>
          <w:szCs w:val="24"/>
        </w:rPr>
        <w:t>»</w:t>
      </w:r>
      <w:r w:rsidRPr="00281C52">
        <w:rPr>
          <w:rFonts w:ascii="Times New Roman" w:hAnsi="Times New Roman"/>
          <w:sz w:val="24"/>
          <w:szCs w:val="24"/>
        </w:rPr>
        <w:t xml:space="preserve"> характеризується наступними чинниками: </w:t>
      </w:r>
    </w:p>
    <w:p w:rsidR="00355251" w:rsidRPr="00324FD0" w:rsidRDefault="00355251" w:rsidP="006127CC">
      <w:pPr>
        <w:numPr>
          <w:ilvl w:val="0"/>
          <w:numId w:val="2"/>
        </w:numPr>
        <w:spacing w:after="0" w:line="240" w:lineRule="auto"/>
        <w:ind w:left="0" w:right="130" w:firstLine="567"/>
        <w:jc w:val="both"/>
        <w:rPr>
          <w:rFonts w:ascii="Times New Roman" w:hAnsi="Times New Roman"/>
          <w:sz w:val="24"/>
          <w:szCs w:val="24"/>
        </w:rPr>
      </w:pPr>
      <w:r w:rsidRPr="00324FD0">
        <w:rPr>
          <w:rFonts w:ascii="Times New Roman" w:hAnsi="Times New Roman"/>
          <w:sz w:val="24"/>
          <w:szCs w:val="24"/>
        </w:rPr>
        <w:t>Масова видача румунських паспортів</w:t>
      </w:r>
      <w:r w:rsidR="00324FD0">
        <w:rPr>
          <w:rFonts w:ascii="Times New Roman" w:hAnsi="Times New Roman"/>
          <w:sz w:val="24"/>
          <w:szCs w:val="24"/>
          <w:lang w:val="uk-UA"/>
        </w:rPr>
        <w:t>.</w:t>
      </w:r>
      <w:r w:rsidRPr="00324FD0">
        <w:rPr>
          <w:rFonts w:ascii="Times New Roman" w:hAnsi="Times New Roman"/>
          <w:sz w:val="24"/>
          <w:szCs w:val="24"/>
        </w:rPr>
        <w:t xml:space="preserve"> </w:t>
      </w:r>
    </w:p>
    <w:p w:rsidR="00355251" w:rsidRPr="00324FD0" w:rsidRDefault="00355251" w:rsidP="00355251">
      <w:pPr>
        <w:spacing w:after="0" w:line="240" w:lineRule="auto"/>
        <w:ind w:right="130" w:firstLine="567"/>
        <w:jc w:val="both"/>
        <w:rPr>
          <w:rFonts w:ascii="Times New Roman" w:hAnsi="Times New Roman"/>
          <w:sz w:val="24"/>
          <w:szCs w:val="24"/>
        </w:rPr>
      </w:pPr>
      <w:r w:rsidRPr="00324FD0">
        <w:rPr>
          <w:rFonts w:ascii="Times New Roman" w:hAnsi="Times New Roman"/>
          <w:sz w:val="24"/>
          <w:szCs w:val="24"/>
        </w:rPr>
        <w:t xml:space="preserve">Вже сьогодні на території України за неофіційними даними проживає 200 тисяч осіб з румунським громадянством, а в Чернівецькій області вже майже кожний п’ятий є об’єктом захисту румунської конституції. </w:t>
      </w:r>
    </w:p>
    <w:p w:rsidR="00355251" w:rsidRPr="00324FD0" w:rsidRDefault="00355251" w:rsidP="006127CC">
      <w:pPr>
        <w:numPr>
          <w:ilvl w:val="0"/>
          <w:numId w:val="2"/>
        </w:numPr>
        <w:spacing w:after="0" w:line="240" w:lineRule="auto"/>
        <w:ind w:left="0" w:right="130" w:firstLine="567"/>
        <w:jc w:val="both"/>
        <w:rPr>
          <w:rFonts w:ascii="Times New Roman" w:hAnsi="Times New Roman"/>
          <w:sz w:val="24"/>
          <w:szCs w:val="24"/>
        </w:rPr>
      </w:pPr>
      <w:r w:rsidRPr="00324FD0">
        <w:rPr>
          <w:rFonts w:ascii="Times New Roman" w:hAnsi="Times New Roman"/>
          <w:sz w:val="24"/>
          <w:szCs w:val="24"/>
        </w:rPr>
        <w:t>Румунізація молдовської громади</w:t>
      </w:r>
      <w:r w:rsidR="00324FD0">
        <w:rPr>
          <w:rFonts w:ascii="Times New Roman" w:hAnsi="Times New Roman"/>
          <w:sz w:val="24"/>
          <w:szCs w:val="24"/>
          <w:lang w:val="uk-UA"/>
        </w:rPr>
        <w:t>.</w:t>
      </w:r>
    </w:p>
    <w:p w:rsidR="00355251" w:rsidRPr="00324FD0" w:rsidRDefault="00355251" w:rsidP="00355251">
      <w:pPr>
        <w:spacing w:after="0" w:line="240" w:lineRule="auto"/>
        <w:ind w:right="130" w:firstLine="567"/>
        <w:jc w:val="both"/>
        <w:rPr>
          <w:rFonts w:ascii="Times New Roman" w:hAnsi="Times New Roman"/>
          <w:sz w:val="24"/>
          <w:szCs w:val="24"/>
        </w:rPr>
      </w:pPr>
      <w:r w:rsidRPr="00324FD0">
        <w:rPr>
          <w:rFonts w:ascii="Times New Roman" w:hAnsi="Times New Roman"/>
          <w:sz w:val="24"/>
          <w:szCs w:val="24"/>
        </w:rPr>
        <w:t xml:space="preserve">Сьогодні в усіх офіційних документах Румунії вказується, що румунська община в Чернівецькій області становить 20% від усього населення, що насправді є сумарною часткою румунів та молдован (12,7% і 7,3% відповідно). Також в регіоні немає жодного навчального закладу з молдовською мовою викладання, а всі засоби масової інформації використовують виключно румунську мову. Під час підготовки до нездійсненого у 2011 році перепису населення в молдовських селах області румунські емісари закликали </w:t>
      </w:r>
      <w:r w:rsidRPr="00324FD0">
        <w:rPr>
          <w:rFonts w:ascii="Times New Roman" w:hAnsi="Times New Roman"/>
          <w:sz w:val="24"/>
          <w:szCs w:val="24"/>
        </w:rPr>
        <w:lastRenderedPageBreak/>
        <w:t>етнічних молдован визначати себе представниками румунської общини в обмін на спрощену процедуру оформлення румунського громадянства. Метою такої агітації було отримання результатів перепису з часткою румунів в області 20%, що дало б змогу</w:t>
      </w:r>
      <w:r w:rsidR="00324FD0" w:rsidRPr="00324FD0">
        <w:rPr>
          <w:rFonts w:ascii="Times New Roman" w:hAnsi="Times New Roman"/>
          <w:sz w:val="24"/>
          <w:szCs w:val="24"/>
          <w:lang w:val="uk-UA"/>
        </w:rPr>
        <w:t xml:space="preserve"> </w:t>
      </w:r>
      <w:r w:rsidRPr="00324FD0">
        <w:rPr>
          <w:rFonts w:ascii="Times New Roman" w:hAnsi="Times New Roman"/>
          <w:sz w:val="24"/>
          <w:szCs w:val="24"/>
        </w:rPr>
        <w:t xml:space="preserve">Бухаресту вимагати розширення прав румунської общини та визнання румунської мови регіональною. </w:t>
      </w:r>
    </w:p>
    <w:p w:rsidR="00355251" w:rsidRPr="00324FD0" w:rsidRDefault="00355251" w:rsidP="006127CC">
      <w:pPr>
        <w:numPr>
          <w:ilvl w:val="0"/>
          <w:numId w:val="2"/>
        </w:numPr>
        <w:spacing w:after="0" w:line="240" w:lineRule="auto"/>
        <w:ind w:left="0" w:right="130" w:firstLine="567"/>
        <w:jc w:val="both"/>
        <w:rPr>
          <w:rFonts w:ascii="Times New Roman" w:hAnsi="Times New Roman"/>
          <w:sz w:val="24"/>
          <w:szCs w:val="24"/>
        </w:rPr>
      </w:pPr>
      <w:r w:rsidRPr="00324FD0">
        <w:rPr>
          <w:rFonts w:ascii="Times New Roman" w:hAnsi="Times New Roman"/>
          <w:sz w:val="24"/>
          <w:szCs w:val="24"/>
        </w:rPr>
        <w:t xml:space="preserve">Протест проти прийняття закону </w:t>
      </w:r>
      <w:r w:rsidR="006330C4">
        <w:rPr>
          <w:rFonts w:ascii="Times New Roman" w:hAnsi="Times New Roman"/>
          <w:sz w:val="24"/>
          <w:szCs w:val="24"/>
        </w:rPr>
        <w:t>«</w:t>
      </w:r>
      <w:r w:rsidRPr="00324FD0">
        <w:rPr>
          <w:rFonts w:ascii="Times New Roman" w:hAnsi="Times New Roman"/>
          <w:sz w:val="24"/>
          <w:szCs w:val="24"/>
        </w:rPr>
        <w:t>Про освіту</w:t>
      </w:r>
      <w:r w:rsidR="006330C4">
        <w:rPr>
          <w:rFonts w:ascii="Times New Roman" w:hAnsi="Times New Roman"/>
          <w:sz w:val="24"/>
          <w:szCs w:val="24"/>
        </w:rPr>
        <w:t>»</w:t>
      </w:r>
      <w:r w:rsidR="00324FD0">
        <w:rPr>
          <w:rFonts w:ascii="Times New Roman" w:hAnsi="Times New Roman"/>
          <w:sz w:val="24"/>
          <w:szCs w:val="24"/>
          <w:lang w:val="uk-UA"/>
        </w:rPr>
        <w:t>.</w:t>
      </w:r>
    </w:p>
    <w:p w:rsidR="00355251" w:rsidRPr="00324FD0" w:rsidRDefault="00355251" w:rsidP="00355251">
      <w:pPr>
        <w:spacing w:after="0" w:line="240" w:lineRule="auto"/>
        <w:ind w:right="130" w:firstLine="567"/>
        <w:jc w:val="both"/>
        <w:rPr>
          <w:rFonts w:ascii="Times New Roman" w:hAnsi="Times New Roman"/>
          <w:sz w:val="24"/>
          <w:szCs w:val="24"/>
        </w:rPr>
      </w:pPr>
      <w:r w:rsidRPr="00324FD0">
        <w:rPr>
          <w:rFonts w:ascii="Times New Roman" w:hAnsi="Times New Roman"/>
          <w:sz w:val="24"/>
          <w:szCs w:val="24"/>
        </w:rPr>
        <w:t xml:space="preserve">Румунія та Угорщина стали найактивнішими противниками українізації середньої освіти. Основним аргументом урядів цих країн стали заяви про порушення прав національних меншин на освіту рідною мовою, а румунський уряд навіть пообіцяв доплачувати вчителям румуномовних шкіл за збереження ідентичності румунської общини в Україні. </w:t>
      </w:r>
    </w:p>
    <w:p w:rsidR="00355251" w:rsidRPr="00324FD0" w:rsidRDefault="00355251" w:rsidP="006127CC">
      <w:pPr>
        <w:numPr>
          <w:ilvl w:val="0"/>
          <w:numId w:val="2"/>
        </w:numPr>
        <w:spacing w:after="0" w:line="240" w:lineRule="auto"/>
        <w:ind w:left="0" w:right="130" w:firstLine="567"/>
        <w:jc w:val="both"/>
        <w:rPr>
          <w:rFonts w:ascii="Times New Roman" w:hAnsi="Times New Roman"/>
          <w:sz w:val="24"/>
          <w:szCs w:val="24"/>
        </w:rPr>
      </w:pPr>
      <w:r w:rsidRPr="00324FD0">
        <w:rPr>
          <w:rFonts w:ascii="Times New Roman" w:hAnsi="Times New Roman"/>
          <w:sz w:val="24"/>
          <w:szCs w:val="24"/>
        </w:rPr>
        <w:t>Румунізація релігійної сфери</w:t>
      </w:r>
      <w:r w:rsidR="00324FD0">
        <w:rPr>
          <w:rFonts w:ascii="Times New Roman" w:hAnsi="Times New Roman"/>
          <w:sz w:val="24"/>
          <w:szCs w:val="24"/>
          <w:lang w:val="uk-UA"/>
        </w:rPr>
        <w:t>.</w:t>
      </w:r>
      <w:r w:rsidRPr="00324FD0">
        <w:rPr>
          <w:rFonts w:ascii="Times New Roman" w:hAnsi="Times New Roman"/>
          <w:sz w:val="24"/>
          <w:szCs w:val="24"/>
        </w:rPr>
        <w:t xml:space="preserve"> </w:t>
      </w:r>
    </w:p>
    <w:p w:rsidR="00355251" w:rsidRPr="00324FD0" w:rsidRDefault="00355251" w:rsidP="00355251">
      <w:pPr>
        <w:spacing w:after="0" w:line="240" w:lineRule="auto"/>
        <w:ind w:right="130" w:firstLine="567"/>
        <w:jc w:val="both"/>
        <w:rPr>
          <w:rFonts w:ascii="Times New Roman" w:hAnsi="Times New Roman"/>
          <w:sz w:val="24"/>
          <w:szCs w:val="24"/>
        </w:rPr>
      </w:pPr>
      <w:r w:rsidRPr="00324FD0">
        <w:rPr>
          <w:rFonts w:ascii="Times New Roman" w:hAnsi="Times New Roman"/>
          <w:sz w:val="24"/>
          <w:szCs w:val="24"/>
        </w:rPr>
        <w:t xml:space="preserve">Як уже було сказано раніше, Румунська православна церква здійснює спроби підпорядкування собі румуномовних парафій УПЦ. Хоча на сьогодні конфлікт не знаходиться в активній фазі, проте ситуація в релігійній сфері є досить вагомою, адже частка віруючих румунів в області становить 96%, а вплив церкви на їх життя є дуже потужним. </w:t>
      </w:r>
    </w:p>
    <w:p w:rsidR="00355251" w:rsidRPr="00324FD0" w:rsidRDefault="00355251" w:rsidP="006127CC">
      <w:pPr>
        <w:numPr>
          <w:ilvl w:val="0"/>
          <w:numId w:val="2"/>
        </w:numPr>
        <w:spacing w:after="0" w:line="240" w:lineRule="auto"/>
        <w:ind w:left="0" w:firstLine="709"/>
        <w:jc w:val="both"/>
        <w:rPr>
          <w:rFonts w:ascii="Times New Roman" w:hAnsi="Times New Roman"/>
          <w:sz w:val="24"/>
          <w:szCs w:val="24"/>
        </w:rPr>
      </w:pPr>
      <w:r w:rsidRPr="00324FD0">
        <w:rPr>
          <w:rFonts w:ascii="Times New Roman" w:hAnsi="Times New Roman"/>
          <w:sz w:val="24"/>
          <w:szCs w:val="24"/>
        </w:rPr>
        <w:t>Пропаганда в ЗМІ та сфері освіти</w:t>
      </w:r>
      <w:r w:rsidR="00324FD0">
        <w:rPr>
          <w:rFonts w:ascii="Times New Roman" w:hAnsi="Times New Roman"/>
          <w:sz w:val="24"/>
          <w:szCs w:val="24"/>
          <w:lang w:val="uk-UA"/>
        </w:rPr>
        <w:t>.</w:t>
      </w:r>
      <w:r w:rsidRPr="00324FD0">
        <w:rPr>
          <w:rFonts w:ascii="Times New Roman" w:hAnsi="Times New Roman"/>
          <w:sz w:val="24"/>
          <w:szCs w:val="24"/>
        </w:rPr>
        <w:t xml:space="preserve"> </w:t>
      </w:r>
    </w:p>
    <w:p w:rsidR="00355251" w:rsidRPr="00281C52" w:rsidRDefault="00355251" w:rsidP="00324FD0">
      <w:pPr>
        <w:spacing w:after="0" w:line="240" w:lineRule="auto"/>
        <w:ind w:firstLine="709"/>
        <w:jc w:val="both"/>
        <w:rPr>
          <w:rFonts w:ascii="Times New Roman" w:hAnsi="Times New Roman"/>
          <w:sz w:val="24"/>
          <w:szCs w:val="24"/>
        </w:rPr>
      </w:pPr>
      <w:r w:rsidRPr="00324FD0">
        <w:rPr>
          <w:rFonts w:ascii="Times New Roman" w:hAnsi="Times New Roman"/>
          <w:sz w:val="24"/>
          <w:szCs w:val="24"/>
        </w:rPr>
        <w:t>Оскільки українські румуни фактично проживають поза межами українського суспільства, Бухарест не втрачає шанс вплинути на їх світогляд та свідомість. Так в румунських ЗМІ ми все частіше можемо спостерігати антиукраїнську риторику. Щодо сфери освіти, то усі підручники, які видані в Румунії для українських шкіл, що часто використовуються вчителями на уроках історії в румуномовних школах, зображують Румунію як жертву агресії Радянського Союзу, а Північну Буковину та Бессарабію як</w:t>
      </w:r>
      <w:r w:rsidRPr="00281C52">
        <w:rPr>
          <w:rFonts w:ascii="Times New Roman" w:hAnsi="Times New Roman"/>
          <w:sz w:val="24"/>
          <w:szCs w:val="24"/>
        </w:rPr>
        <w:t xml:space="preserve"> окуповані території, що повинні повернутися до складу Румунії. </w:t>
      </w:r>
    </w:p>
    <w:p w:rsidR="00355251" w:rsidRPr="00281C52" w:rsidRDefault="00355251" w:rsidP="00324FD0">
      <w:pPr>
        <w:spacing w:after="0" w:line="240" w:lineRule="auto"/>
        <w:ind w:firstLine="709"/>
        <w:jc w:val="both"/>
        <w:rPr>
          <w:rFonts w:ascii="Times New Roman" w:hAnsi="Times New Roman"/>
          <w:sz w:val="24"/>
          <w:szCs w:val="24"/>
        </w:rPr>
      </w:pPr>
      <w:r w:rsidRPr="00281C52">
        <w:rPr>
          <w:rFonts w:ascii="Times New Roman" w:hAnsi="Times New Roman"/>
          <w:sz w:val="24"/>
          <w:szCs w:val="24"/>
        </w:rPr>
        <w:t>Проте, незважаючи на усі спроби румунського уряду розбудити сепаратистські настрої в регіоні, Чернівецька область і надалі залишатиметься мирним регіоном. В ході проведеного нами анонімного опитування серед румунської общини області лише 5% громадян підтримують ідею входження Чернівецької області до складу Румунії. При цьому 69% опитаних і надалі бажають проживати на території України, 3% бажають переїхати до Румунії, а 13% не бажають жити ні в Україні, ні в Румунії.</w:t>
      </w:r>
      <w:r w:rsidR="00952B9E">
        <w:rPr>
          <w:rFonts w:ascii="Times New Roman" w:hAnsi="Times New Roman"/>
          <w:sz w:val="24"/>
          <w:szCs w:val="24"/>
        </w:rPr>
        <w:t xml:space="preserve"> </w:t>
      </w:r>
    </w:p>
    <w:p w:rsidR="00355251" w:rsidRPr="00324FD0" w:rsidRDefault="00355251" w:rsidP="00324FD0">
      <w:pPr>
        <w:spacing w:after="0" w:line="240" w:lineRule="auto"/>
        <w:ind w:firstLine="709"/>
        <w:jc w:val="both"/>
        <w:rPr>
          <w:rFonts w:ascii="Times New Roman" w:hAnsi="Times New Roman"/>
          <w:sz w:val="24"/>
          <w:szCs w:val="24"/>
        </w:rPr>
      </w:pPr>
      <w:r w:rsidRPr="00281C52">
        <w:rPr>
          <w:rFonts w:ascii="Times New Roman" w:hAnsi="Times New Roman"/>
          <w:sz w:val="24"/>
          <w:szCs w:val="24"/>
        </w:rPr>
        <w:t>Отже, можна впевнено сказати, що на сьогодні Чернівецька область, незважаючи на свою багатонаціональність, є стабільним регіоном, а вірогідність спалаху сепаратизму є надзвичайно</w:t>
      </w:r>
      <w:r w:rsidRPr="00324FD0">
        <w:rPr>
          <w:rFonts w:ascii="Times New Roman" w:hAnsi="Times New Roman"/>
          <w:sz w:val="24"/>
          <w:szCs w:val="24"/>
        </w:rPr>
        <w:t xml:space="preserve"> низькою.</w:t>
      </w:r>
      <w:r w:rsidR="00952B9E">
        <w:rPr>
          <w:rFonts w:ascii="Times New Roman" w:hAnsi="Times New Roman"/>
          <w:sz w:val="24"/>
          <w:szCs w:val="24"/>
        </w:rPr>
        <w:t xml:space="preserve"> </w:t>
      </w:r>
    </w:p>
    <w:p w:rsidR="00355251" w:rsidRPr="003D690B" w:rsidRDefault="00355251" w:rsidP="00324FD0">
      <w:pPr>
        <w:spacing w:after="0" w:line="240" w:lineRule="auto"/>
        <w:ind w:firstLine="709"/>
        <w:jc w:val="both"/>
        <w:rPr>
          <w:rFonts w:ascii="Times New Roman" w:hAnsi="Times New Roman"/>
          <w:sz w:val="24"/>
          <w:szCs w:val="24"/>
        </w:rPr>
      </w:pPr>
      <w:r w:rsidRPr="003D690B">
        <w:rPr>
          <w:rFonts w:ascii="Times New Roman" w:hAnsi="Times New Roman"/>
          <w:sz w:val="24"/>
          <w:szCs w:val="24"/>
        </w:rPr>
        <w:t>Для проведення типізації адміністративних районів Чернівецької області за стійкістю факторів геополітичного розвитку, нами було здійснено кластерний аналіз, який дозволяє групувати райони за схожістю певних статистичних показників та результатів анкетування. Для проведення такої типізації, нами було обрано статистичні показники по кожному із факторів геопол</w:t>
      </w:r>
      <w:r>
        <w:rPr>
          <w:rFonts w:ascii="Times New Roman" w:hAnsi="Times New Roman"/>
          <w:sz w:val="24"/>
          <w:szCs w:val="24"/>
        </w:rPr>
        <w:t>ітичного розвитку</w:t>
      </w:r>
      <w:r w:rsidRPr="003D690B">
        <w:rPr>
          <w:rFonts w:ascii="Times New Roman" w:hAnsi="Times New Roman"/>
          <w:sz w:val="24"/>
          <w:szCs w:val="24"/>
        </w:rPr>
        <w:t>, загальна кількість яких склала 35 показників</w:t>
      </w:r>
      <w:r w:rsidR="00952B9E">
        <w:rPr>
          <w:rFonts w:ascii="Times New Roman" w:hAnsi="Times New Roman"/>
          <w:sz w:val="24"/>
          <w:szCs w:val="24"/>
        </w:rPr>
        <w:t xml:space="preserve"> </w:t>
      </w:r>
    </w:p>
    <w:p w:rsidR="00355251" w:rsidRPr="003D690B" w:rsidRDefault="00355251" w:rsidP="00324FD0">
      <w:pPr>
        <w:spacing w:after="0" w:line="240" w:lineRule="auto"/>
        <w:ind w:firstLine="709"/>
        <w:jc w:val="both"/>
        <w:rPr>
          <w:rFonts w:ascii="Times New Roman" w:hAnsi="Times New Roman"/>
          <w:sz w:val="24"/>
          <w:szCs w:val="24"/>
        </w:rPr>
      </w:pPr>
      <w:r w:rsidRPr="003D690B">
        <w:rPr>
          <w:rFonts w:ascii="Times New Roman" w:hAnsi="Times New Roman"/>
          <w:sz w:val="24"/>
          <w:szCs w:val="24"/>
        </w:rPr>
        <w:t xml:space="preserve">Карти Кохонена або Карти ознак, що самоорганізуються (self organizing map – SOM) – будуються на основі нейронних мереж Кохонена і призначені для візуалізації багатовимірних об’єктів на двохвимірній карті, де відстані між об’єктами відповідають відстаням між їх векторами у багатовимірному просторі, а самі значення ознак відображаються різними кольорами і відтінками. Карта Кохонена є засобом візуалізації і є окремим випадком мережі Кохонена, у якій кількість нейронів набагато перевищує кількість кластерів. SOM складається з комірок прямокутної або, частіше, шестикутної форми, де відстані між центрами суміжних комірок є однаковими. Кожній комірці відповідає нейрон мережі Кохонена. Об'єкти, вектори ознак яких близькі між собою, потрапляють в одну комірку карти або в комірки, розташовані поруч. Хоча відстань між об’єктами надає уяву про ступень їх подібності або відмінності, але важливою є інформація і про те, у чому саме проявляється ця подібність або відмінність, за якими ознаками об’єкти розрізняються більше, а за якими менше і т. ін. відповідь на ці питання і надає спеціальна </w:t>
      </w:r>
      <w:r w:rsidRPr="003D690B">
        <w:rPr>
          <w:rFonts w:ascii="Times New Roman" w:hAnsi="Times New Roman"/>
          <w:sz w:val="24"/>
          <w:szCs w:val="24"/>
        </w:rPr>
        <w:lastRenderedPageBreak/>
        <w:t>розкраска, яка вико</w:t>
      </w:r>
      <w:r w:rsidR="00324FD0">
        <w:rPr>
          <w:rFonts w:ascii="Times New Roman" w:hAnsi="Times New Roman"/>
          <w:sz w:val="24"/>
          <w:szCs w:val="24"/>
        </w:rPr>
        <w:t>нує функцію третього виміру.</w:t>
      </w:r>
      <w:r w:rsidRPr="003D690B">
        <w:rPr>
          <w:rFonts w:ascii="Times New Roman" w:hAnsi="Times New Roman"/>
          <w:sz w:val="24"/>
          <w:szCs w:val="24"/>
        </w:rPr>
        <w:t xml:space="preserve"> Нами було зроблено кластеризацію по всіх факторах геополітичного розвитку окремо та загалом. </w:t>
      </w:r>
      <w:r w:rsidR="00324FD0">
        <w:rPr>
          <w:rFonts w:ascii="Times New Roman" w:hAnsi="Times New Roman"/>
          <w:sz w:val="24"/>
          <w:szCs w:val="24"/>
          <w:lang w:val="uk-UA"/>
        </w:rPr>
        <w:t>М</w:t>
      </w:r>
      <w:r w:rsidRPr="003D690B">
        <w:rPr>
          <w:rFonts w:ascii="Times New Roman" w:hAnsi="Times New Roman"/>
          <w:sz w:val="24"/>
          <w:szCs w:val="24"/>
        </w:rPr>
        <w:t xml:space="preserve">ожна простежити матрицю відстаней, яка і вказує на найсприятливіші та менш сприятливіші умови для об’єднання. Аналізуючи дані карти можна зробити такі основні висновки: найбільш подібні між сою за властивостями до об’єднання мають: 1) етнічний та мовний склад населення, а також особливості протікання освітнього процесу (тут очевидно, що деякі відмінності формуються внаслідок не мови навчання, а якості знань учнів під час ЗНО); 2) участь в політичному житті держави та електоральна </w:t>
      </w:r>
    </w:p>
    <w:p w:rsidR="00355251" w:rsidRPr="003D690B" w:rsidRDefault="00355251" w:rsidP="00324FD0">
      <w:pPr>
        <w:spacing w:after="0" w:line="240" w:lineRule="auto"/>
        <w:ind w:firstLine="567"/>
        <w:jc w:val="both"/>
        <w:rPr>
          <w:rFonts w:ascii="Times New Roman" w:hAnsi="Times New Roman"/>
          <w:sz w:val="24"/>
          <w:szCs w:val="24"/>
        </w:rPr>
      </w:pPr>
      <w:r w:rsidRPr="00256E33">
        <w:rPr>
          <w:rFonts w:ascii="Times New Roman" w:hAnsi="Times New Roman"/>
          <w:sz w:val="24"/>
          <w:szCs w:val="24"/>
        </w:rPr>
        <w:t xml:space="preserve">Карти Кохононена деяких геополітичних факторів розвитку адміністративних одиниць Чернівецької області </w:t>
      </w:r>
      <w:r w:rsidRPr="003D690B">
        <w:rPr>
          <w:rFonts w:ascii="Times New Roman" w:hAnsi="Times New Roman"/>
          <w:sz w:val="24"/>
          <w:szCs w:val="24"/>
        </w:rPr>
        <w:t>поведінка населення. Економічний розвиток та релігійний склад дають протилежні особливості кластерів, а також не проявляють взаємозалежності із іншими кластерами, хоча на перший погляд релігійний склад повинен корелювати із етнічним складом.</w:t>
      </w:r>
      <w:r w:rsidR="00952B9E">
        <w:rPr>
          <w:rFonts w:ascii="Times New Roman" w:hAnsi="Times New Roman"/>
          <w:sz w:val="24"/>
          <w:szCs w:val="24"/>
        </w:rPr>
        <w:t xml:space="preserve"> </w:t>
      </w:r>
    </w:p>
    <w:p w:rsidR="00355251" w:rsidRPr="003D690B" w:rsidRDefault="00355251" w:rsidP="00355251">
      <w:pPr>
        <w:spacing w:after="0" w:line="240" w:lineRule="auto"/>
        <w:ind w:right="132" w:firstLine="567"/>
        <w:jc w:val="both"/>
        <w:rPr>
          <w:rFonts w:ascii="Times New Roman" w:hAnsi="Times New Roman"/>
          <w:sz w:val="24"/>
          <w:szCs w:val="24"/>
        </w:rPr>
      </w:pPr>
      <w:r w:rsidRPr="003D690B">
        <w:rPr>
          <w:rFonts w:ascii="Times New Roman" w:hAnsi="Times New Roman"/>
          <w:sz w:val="24"/>
          <w:szCs w:val="24"/>
        </w:rPr>
        <w:t xml:space="preserve">За можливістю об’єднання за ступенем стійкості усіх геополітичних факторів по відношенню до політики Україноцентризму, було виділено п’ять кластерівадміністративно-територіальних одиниць Чернівецької області: </w:t>
      </w:r>
    </w:p>
    <w:p w:rsidR="00355251" w:rsidRDefault="00D97B60" w:rsidP="00324FD0">
      <w:pPr>
        <w:spacing w:after="0" w:line="240" w:lineRule="auto"/>
        <w:ind w:right="132" w:firstLine="567"/>
        <w:jc w:val="both"/>
        <w:rPr>
          <w:rFonts w:ascii="Times New Roman" w:hAnsi="Times New Roman"/>
        </w:rPr>
      </w:pPr>
      <w:r>
        <w:rPr>
          <w:noProof/>
          <w:lang w:val="uk-UA" w:eastAsia="uk-UA"/>
        </w:rPr>
        <w:drawing>
          <wp:anchor distT="0" distB="0" distL="114300" distR="114300" simplePos="0" relativeHeight="251684864" behindDoc="0" locked="0" layoutInCell="1" allowOverlap="1" wp14:anchorId="032E1500" wp14:editId="19E8427F">
            <wp:simplePos x="0" y="0"/>
            <wp:positionH relativeFrom="margin">
              <wp:align>right</wp:align>
            </wp:positionH>
            <wp:positionV relativeFrom="margin">
              <wp:posOffset>3214370</wp:posOffset>
            </wp:positionV>
            <wp:extent cx="3762375" cy="2819400"/>
            <wp:effectExtent l="0" t="0" r="9525" b="0"/>
            <wp:wrapSquare wrapText="bothSides"/>
            <wp:docPr id="4532" name="Picture 4532"/>
            <wp:cNvGraphicFramePr/>
            <a:graphic xmlns:a="http://schemas.openxmlformats.org/drawingml/2006/main">
              <a:graphicData uri="http://schemas.openxmlformats.org/drawingml/2006/picture">
                <pic:pic xmlns:pic="http://schemas.openxmlformats.org/drawingml/2006/picture">
                  <pic:nvPicPr>
                    <pic:cNvPr id="4532" name="Picture 4532"/>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762375" cy="2819400"/>
                    </a:xfrm>
                    <a:prstGeom prst="rect">
                      <a:avLst/>
                    </a:prstGeom>
                  </pic:spPr>
                </pic:pic>
              </a:graphicData>
            </a:graphic>
            <wp14:sizeRelH relativeFrom="margin">
              <wp14:pctWidth>0</wp14:pctWidth>
            </wp14:sizeRelH>
            <wp14:sizeRelV relativeFrom="margin">
              <wp14:pctHeight>0</wp14:pctHeight>
            </wp14:sizeRelV>
          </wp:anchor>
        </w:drawing>
      </w:r>
      <w:r w:rsidR="00355251" w:rsidRPr="003D690B">
        <w:rPr>
          <w:rFonts w:ascii="Times New Roman" w:hAnsi="Times New Roman"/>
          <w:sz w:val="24"/>
          <w:szCs w:val="24"/>
        </w:rPr>
        <w:t xml:space="preserve">Кластер 1: Райони з високою стійкістю геополітичних факторів, для яких характерні переважання в національній структурі українців, високий рівень володіння українською мовою, релігійна мозаїчність із домінування православ’я різних гілок, пересічні показники рівня економічного розвитку, та висока політична активність, але різні електоральні вподобання. Сюди входять Путильський, Хотинський, Кельменецький та Сокирянський райони. </w:t>
      </w:r>
    </w:p>
    <w:p w:rsidR="00355251" w:rsidRPr="0078206B" w:rsidRDefault="00355251" w:rsidP="00324FD0">
      <w:pPr>
        <w:spacing w:after="0" w:line="240" w:lineRule="auto"/>
        <w:ind w:right="132"/>
        <w:jc w:val="both"/>
        <w:rPr>
          <w:rFonts w:ascii="Times New Roman" w:hAnsi="Times New Roman"/>
          <w:sz w:val="24"/>
          <w:szCs w:val="24"/>
        </w:rPr>
      </w:pPr>
      <w:r w:rsidRPr="00B17A1E">
        <w:rPr>
          <w:rFonts w:ascii="Times New Roman" w:hAnsi="Times New Roman"/>
          <w:sz w:val="24"/>
          <w:szCs w:val="24"/>
          <w:lang w:val="uk-UA"/>
        </w:rPr>
        <w:t>Кластер 2: Райони з вищою за середню стійкість факторів геополітичного розвитку, для них характерні переважання в національній структурі українців, найвищий рівень володіння українською мовою,</w:t>
      </w:r>
      <w:r w:rsidRPr="00B17A1E">
        <w:rPr>
          <w:rFonts w:ascii="Times New Roman" w:hAnsi="Times New Roman"/>
          <w:color w:val="FF0000"/>
          <w:sz w:val="24"/>
          <w:szCs w:val="24"/>
          <w:lang w:val="uk-UA"/>
        </w:rPr>
        <w:t xml:space="preserve"> </w:t>
      </w:r>
      <w:r w:rsidRPr="00B17A1E">
        <w:rPr>
          <w:rFonts w:ascii="Times New Roman" w:hAnsi="Times New Roman"/>
          <w:sz w:val="24"/>
          <w:szCs w:val="24"/>
          <w:lang w:val="uk-UA"/>
        </w:rPr>
        <w:t xml:space="preserve">релігійна мозаїчність із домінування православ’я різних гілок, серед яких помітну позицію займаю </w:t>
      </w:r>
      <w:r w:rsidRPr="0078206B">
        <w:rPr>
          <w:rFonts w:ascii="Times New Roman" w:hAnsi="Times New Roman"/>
          <w:sz w:val="24"/>
          <w:szCs w:val="24"/>
        </w:rPr>
        <w:t xml:space="preserve">УПЦ КП, достатньо високі показники рівня економічного розвитку, висока політична активність, та електоральні вподобання направленні в бік політичного правоцентризму. Сюди входять Кіцманський, Заставнівський, Вижницький райони та м. Чернівці. </w:t>
      </w:r>
    </w:p>
    <w:p w:rsidR="00355251" w:rsidRPr="0078206B" w:rsidRDefault="00355251" w:rsidP="00A5424A">
      <w:pPr>
        <w:spacing w:after="0" w:line="240" w:lineRule="auto"/>
        <w:ind w:right="132" w:firstLine="709"/>
        <w:jc w:val="both"/>
        <w:rPr>
          <w:rFonts w:ascii="Times New Roman" w:hAnsi="Times New Roman"/>
          <w:sz w:val="24"/>
          <w:szCs w:val="24"/>
        </w:rPr>
      </w:pPr>
      <w:r w:rsidRPr="0078206B">
        <w:rPr>
          <w:rFonts w:ascii="Times New Roman" w:hAnsi="Times New Roman"/>
          <w:sz w:val="24"/>
          <w:szCs w:val="24"/>
        </w:rPr>
        <w:t xml:space="preserve">Кластер 3: Район з середньою стійкістю геополітичних факторів розвитку області, для якого характерним є значна частка румунів, багато румуномовних та польськомовна шкіл навчання, пересічні показники економічного розвитку, релігійна мозаїчність із домінування православ’я різних гілок, висока політична активність, та електоральні вподобання, що чітко корелюють із національною структурою населення. Сюди відноситься Сторожинецький район. </w:t>
      </w:r>
    </w:p>
    <w:p w:rsidR="00355251" w:rsidRPr="0078206B" w:rsidRDefault="00355251" w:rsidP="00A5424A">
      <w:pPr>
        <w:spacing w:after="0" w:line="240" w:lineRule="auto"/>
        <w:ind w:right="132" w:firstLine="709"/>
        <w:jc w:val="both"/>
        <w:rPr>
          <w:rFonts w:ascii="Times New Roman" w:hAnsi="Times New Roman"/>
          <w:sz w:val="24"/>
          <w:szCs w:val="24"/>
        </w:rPr>
      </w:pPr>
      <w:r w:rsidRPr="0078206B">
        <w:rPr>
          <w:rFonts w:ascii="Times New Roman" w:hAnsi="Times New Roman"/>
          <w:sz w:val="24"/>
          <w:szCs w:val="24"/>
        </w:rPr>
        <w:t xml:space="preserve">Кластер 4: Адміністративні одиниці з нижчою за середні показники стійкістю факторів геополітичного розвитку, для цих районів характерні переважання в національній структурі українців із значною питомою вагою румунів та росіян, не достатній рівень володіння українською мовою, релігійна мозаїчність із домінування УПЦ, пересічні показники рівня економічного розвитку та пересічна політична </w:t>
      </w:r>
      <w:r w:rsidRPr="0078206B">
        <w:rPr>
          <w:rFonts w:ascii="Times New Roman" w:hAnsi="Times New Roman"/>
          <w:sz w:val="24"/>
          <w:szCs w:val="24"/>
        </w:rPr>
        <w:lastRenderedPageBreak/>
        <w:t>активність, електоральні вподобання в бік лівоцентризму. До даного кластеру відносимо Глибоцький район та м. Новодністровськ.</w:t>
      </w:r>
      <w:r w:rsidRPr="0078206B">
        <w:rPr>
          <w:rFonts w:ascii="Times New Roman" w:hAnsi="Times New Roman"/>
          <w:color w:val="FF0000"/>
          <w:sz w:val="24"/>
          <w:szCs w:val="24"/>
        </w:rPr>
        <w:t xml:space="preserve"> </w:t>
      </w:r>
    </w:p>
    <w:p w:rsidR="00355251" w:rsidRPr="0078206B" w:rsidRDefault="00355251" w:rsidP="00A5424A">
      <w:pPr>
        <w:spacing w:after="0" w:line="240" w:lineRule="auto"/>
        <w:ind w:right="132" w:firstLine="709"/>
        <w:jc w:val="both"/>
        <w:rPr>
          <w:rFonts w:ascii="Times New Roman" w:hAnsi="Times New Roman"/>
          <w:sz w:val="24"/>
          <w:szCs w:val="24"/>
        </w:rPr>
      </w:pPr>
      <w:r w:rsidRPr="0078206B">
        <w:rPr>
          <w:rFonts w:ascii="Times New Roman" w:hAnsi="Times New Roman"/>
          <w:sz w:val="24"/>
          <w:szCs w:val="24"/>
        </w:rPr>
        <w:t xml:space="preserve">Кластер 5: Райони з низькою стійкістю факторів геополітичного розвитку, для яких характерні переважання в національній структурі населення румунів та молдован, дуже низький рівень українською мовою, переважання однієї конфесії (УПЦ) в більшості поселень, пересічні показники рівня економічного розвитку, висока політична активність, електоральні вподобання в бік лівоцентризму. До цього кластера належать Герцаївський та Новоселицький райони. </w:t>
      </w:r>
    </w:p>
    <w:p w:rsidR="00355251" w:rsidRPr="00B17A1E" w:rsidRDefault="00355251" w:rsidP="00A5424A">
      <w:pPr>
        <w:spacing w:after="0" w:line="240" w:lineRule="auto"/>
        <w:ind w:right="132" w:firstLine="709"/>
        <w:jc w:val="both"/>
        <w:rPr>
          <w:rFonts w:ascii="Times New Roman" w:hAnsi="Times New Roman"/>
          <w:sz w:val="24"/>
          <w:szCs w:val="24"/>
        </w:rPr>
      </w:pPr>
      <w:r w:rsidRPr="00B17A1E">
        <w:rPr>
          <w:rFonts w:ascii="Times New Roman" w:hAnsi="Times New Roman"/>
          <w:sz w:val="24"/>
          <w:szCs w:val="24"/>
        </w:rPr>
        <w:t>Для вивчення особливостей подальшого стратегічного управління з метою забезпечення стійкості геополітичного розвитку регіону нами було проведено SWOT- та PEST-аналіз.</w:t>
      </w:r>
      <w:r w:rsidR="00952B9E">
        <w:rPr>
          <w:rFonts w:ascii="Times New Roman" w:hAnsi="Times New Roman"/>
          <w:sz w:val="24"/>
          <w:szCs w:val="24"/>
        </w:rPr>
        <w:t xml:space="preserve"> </w:t>
      </w:r>
      <w:r w:rsidRPr="00B17A1E">
        <w:rPr>
          <w:rFonts w:ascii="Times New Roman" w:hAnsi="Times New Roman"/>
          <w:sz w:val="24"/>
          <w:szCs w:val="24"/>
        </w:rPr>
        <w:t>SWOT-аналіз – один із найпопулярніших методів стратегічного управління. За його допомогою можна вивчати в нерозривному зв’язку зовнішнє та внутрішнє середовища об’єктів та процесів, зокрема їхні сильні (Strengths) та слабкі (Weaknesses) сторони, можливості (Opportunities) та загрози (Threats), а також розробляти стратегії розвитку.</w:t>
      </w:r>
      <w:r w:rsidRPr="00B17A1E">
        <w:rPr>
          <w:rFonts w:ascii="Times New Roman" w:hAnsi="Times New Roman"/>
          <w:b/>
          <w:sz w:val="24"/>
          <w:szCs w:val="24"/>
        </w:rPr>
        <w:t xml:space="preserve"> </w:t>
      </w:r>
      <w:r w:rsidRPr="00B17A1E">
        <w:rPr>
          <w:rFonts w:ascii="Times New Roman" w:hAnsi="Times New Roman"/>
          <w:sz w:val="24"/>
          <w:szCs w:val="24"/>
        </w:rPr>
        <w:t>SWOT-аналіз як метод проведення аналітичних досліджень стану об’єкта широко використовується у практиці стратегічного планування і має низку переваг, які випливають із алгоритму його проведення. Це вивчення сильних і слабких сторін об’єкта, можливостей і перешкод на шляху його розвитку, а також оцінка шляхів підсилення слабких і максимального використання сильних сторін. Цей вид аналізу передбачає виявлення загроз для розвитку об’єкта, які є і можуть виникати в перспективі, та є ідеальним у стратегічному плануванні при формуванні стратегії. Результати SWOT-аналізу відображено в таблиці 3.1.</w:t>
      </w:r>
      <w:r w:rsidRPr="00B17A1E">
        <w:rPr>
          <w:rFonts w:ascii="Times New Roman" w:hAnsi="Times New Roman"/>
          <w:b/>
          <w:sz w:val="24"/>
          <w:szCs w:val="24"/>
        </w:rPr>
        <w:t xml:space="preserve"> </w:t>
      </w:r>
    </w:p>
    <w:p w:rsidR="00355251" w:rsidRPr="00B17A1E" w:rsidRDefault="00355251" w:rsidP="00A5424A">
      <w:pPr>
        <w:spacing w:after="0" w:line="240" w:lineRule="auto"/>
        <w:ind w:left="127" w:right="132" w:firstLine="709"/>
        <w:jc w:val="both"/>
        <w:rPr>
          <w:rFonts w:ascii="Times New Roman" w:hAnsi="Times New Roman"/>
          <w:sz w:val="24"/>
          <w:szCs w:val="24"/>
        </w:rPr>
      </w:pPr>
      <w:r w:rsidRPr="00B17A1E">
        <w:rPr>
          <w:rFonts w:ascii="Times New Roman" w:hAnsi="Times New Roman"/>
          <w:sz w:val="24"/>
          <w:szCs w:val="24"/>
        </w:rPr>
        <w:t xml:space="preserve">Також нами проведено PEST-аналіз якості життя населення Чернівецької області. PEST– це абревіатура чотирьох англійських слів: Р – Policy – політика, Е – Economy– економіка, S – Society – суспільство (соціум), Т – Technology – технологія. За допомогою цього методу проводиться аналіз чотирьох указаних груп факторів на формування геополітичних стратегій розвитку та співпраці. </w:t>
      </w:r>
    </w:p>
    <w:p w:rsidR="00355251" w:rsidRDefault="00355251" w:rsidP="00D97B60">
      <w:pPr>
        <w:spacing w:after="0" w:line="240" w:lineRule="auto"/>
        <w:ind w:left="127" w:right="-2" w:firstLine="709"/>
        <w:jc w:val="both"/>
        <w:rPr>
          <w:rFonts w:ascii="Times New Roman" w:hAnsi="Times New Roman"/>
          <w:sz w:val="24"/>
          <w:szCs w:val="24"/>
        </w:rPr>
      </w:pPr>
      <w:r w:rsidRPr="00B17A1E">
        <w:rPr>
          <w:rFonts w:ascii="Times New Roman" w:hAnsi="Times New Roman"/>
          <w:sz w:val="24"/>
          <w:szCs w:val="24"/>
        </w:rPr>
        <w:t xml:space="preserve">Застосування даних двох методик дало змогу окреслити основні проблеми формування та стійкості геополітичних факторів розвитку Чернівецької області, як транскордонного та прикордонного, поліетнічного та етноконтактного регіону. </w:t>
      </w:r>
    </w:p>
    <w:p w:rsidR="00D97B60" w:rsidRPr="00B17A1E" w:rsidRDefault="00D97B60" w:rsidP="00D97B60">
      <w:pPr>
        <w:spacing w:after="0" w:line="240" w:lineRule="auto"/>
        <w:ind w:right="-2" w:firstLine="709"/>
        <w:jc w:val="both"/>
        <w:rPr>
          <w:rFonts w:ascii="Times New Roman" w:hAnsi="Times New Roman"/>
          <w:sz w:val="24"/>
          <w:szCs w:val="24"/>
        </w:rPr>
      </w:pPr>
      <w:r w:rsidRPr="00B17A1E">
        <w:rPr>
          <w:rFonts w:ascii="Times New Roman" w:hAnsi="Times New Roman"/>
          <w:sz w:val="24"/>
          <w:szCs w:val="24"/>
        </w:rPr>
        <w:t xml:space="preserve">Проблема сепаратизму та політичної нестабільності є однією з головних для сучасної України. Саме тому надзвичайно важливо ліквідовувати будь-які прояви міжетнічних конфліктів та зазіхань на українську територію з боку інших держав. Виходячи з цього, ми пропонуємо наступні шляхи вирішення поставлених проблем: </w:t>
      </w:r>
    </w:p>
    <w:p w:rsidR="00D97B60" w:rsidRPr="00B17A1E" w:rsidRDefault="00D97B60" w:rsidP="00120BF5">
      <w:pPr>
        <w:spacing w:after="0" w:line="240" w:lineRule="auto"/>
        <w:ind w:right="-2" w:firstLine="709"/>
        <w:jc w:val="both"/>
        <w:rPr>
          <w:rFonts w:ascii="Times New Roman" w:hAnsi="Times New Roman"/>
          <w:sz w:val="24"/>
          <w:szCs w:val="24"/>
        </w:rPr>
      </w:pPr>
      <w:r w:rsidRPr="00B17A1E">
        <w:rPr>
          <w:rFonts w:ascii="Times New Roman" w:hAnsi="Times New Roman"/>
          <w:b/>
          <w:i/>
          <w:sz w:val="24"/>
          <w:szCs w:val="24"/>
        </w:rPr>
        <w:t xml:space="preserve">Зміна політики стосовно національних меншин </w:t>
      </w:r>
    </w:p>
    <w:p w:rsidR="00D97B60" w:rsidRPr="00B17A1E" w:rsidRDefault="00D97B60" w:rsidP="00120BF5">
      <w:pPr>
        <w:spacing w:after="0" w:line="240" w:lineRule="auto"/>
        <w:ind w:right="-2" w:firstLine="709"/>
        <w:jc w:val="both"/>
        <w:rPr>
          <w:rFonts w:ascii="Times New Roman" w:hAnsi="Times New Roman"/>
          <w:sz w:val="24"/>
          <w:szCs w:val="24"/>
        </w:rPr>
      </w:pPr>
      <w:r w:rsidRPr="00B17A1E">
        <w:rPr>
          <w:rFonts w:ascii="Times New Roman" w:hAnsi="Times New Roman"/>
          <w:sz w:val="24"/>
          <w:szCs w:val="24"/>
        </w:rPr>
        <w:t xml:space="preserve">Для побудови мирного суспільства потрібно заручитись підтримкою усіх верств населення, зокрема національних меншин. На нашу думку, лінія політики стосовно етнічних груп повинна полягати у збереженні їх прав на мову, освіту та культуру одночасно з повагою до традиційних цінностей українського народу та обов’язковим вивченням української мови та історії у школах. </w:t>
      </w:r>
    </w:p>
    <w:p w:rsidR="00D97B60" w:rsidRPr="00B17A1E" w:rsidRDefault="00D97B60" w:rsidP="00120BF5">
      <w:pPr>
        <w:spacing w:after="0" w:line="240" w:lineRule="auto"/>
        <w:ind w:right="-2" w:firstLine="709"/>
        <w:jc w:val="both"/>
        <w:rPr>
          <w:rFonts w:ascii="Times New Roman" w:hAnsi="Times New Roman"/>
          <w:sz w:val="24"/>
          <w:szCs w:val="24"/>
        </w:rPr>
      </w:pPr>
      <w:r w:rsidRPr="00B17A1E">
        <w:rPr>
          <w:rFonts w:ascii="Times New Roman" w:hAnsi="Times New Roman"/>
          <w:b/>
          <w:i/>
          <w:sz w:val="24"/>
          <w:szCs w:val="24"/>
        </w:rPr>
        <w:t xml:space="preserve">Побудова нової лінії стосунків з іноземними державами </w:t>
      </w:r>
    </w:p>
    <w:p w:rsidR="00D97B60" w:rsidRPr="00B17A1E" w:rsidRDefault="00D97B60" w:rsidP="00120BF5">
      <w:pPr>
        <w:spacing w:after="0" w:line="240" w:lineRule="auto"/>
        <w:ind w:right="-2" w:firstLine="709"/>
        <w:jc w:val="both"/>
        <w:rPr>
          <w:rFonts w:ascii="Times New Roman" w:hAnsi="Times New Roman"/>
          <w:sz w:val="24"/>
          <w:szCs w:val="24"/>
        </w:rPr>
      </w:pPr>
      <w:r w:rsidRPr="00B17A1E">
        <w:rPr>
          <w:rFonts w:ascii="Times New Roman" w:hAnsi="Times New Roman"/>
          <w:sz w:val="24"/>
          <w:szCs w:val="24"/>
        </w:rPr>
        <w:t xml:space="preserve">Нова концепція міждержавних стосунків повинна бути створена на основі поваги з боку країн світу до територіальної цілісності України, поваги до українського законодавства та чіткій забороні втручатися у внутрішні справи Української держави. </w:t>
      </w:r>
    </w:p>
    <w:p w:rsidR="00D97B60" w:rsidRPr="00B17A1E" w:rsidRDefault="00D97B60" w:rsidP="00120BF5">
      <w:pPr>
        <w:spacing w:after="0" w:line="240" w:lineRule="auto"/>
        <w:ind w:right="-2" w:firstLine="709"/>
        <w:jc w:val="center"/>
        <w:rPr>
          <w:rFonts w:ascii="Times New Roman" w:hAnsi="Times New Roman"/>
          <w:sz w:val="24"/>
          <w:szCs w:val="24"/>
        </w:rPr>
      </w:pPr>
      <w:r w:rsidRPr="00B17A1E">
        <w:rPr>
          <w:rFonts w:ascii="Times New Roman" w:hAnsi="Times New Roman"/>
          <w:b/>
          <w:i/>
          <w:sz w:val="24"/>
          <w:szCs w:val="24"/>
        </w:rPr>
        <w:t>Зміна українського законодавства у сфері внутрішньої безпеки (заклики до сепаратизму) та громадянства</w:t>
      </w:r>
    </w:p>
    <w:p w:rsidR="00D97B60" w:rsidRPr="00B17A1E" w:rsidRDefault="00D97B60" w:rsidP="00D97B60">
      <w:pPr>
        <w:spacing w:after="0" w:line="240" w:lineRule="auto"/>
        <w:ind w:right="-2" w:firstLine="709"/>
        <w:jc w:val="both"/>
        <w:rPr>
          <w:rFonts w:ascii="Times New Roman" w:hAnsi="Times New Roman"/>
          <w:sz w:val="24"/>
          <w:szCs w:val="24"/>
        </w:rPr>
      </w:pPr>
      <w:r w:rsidRPr="00B17A1E">
        <w:rPr>
          <w:rFonts w:ascii="Times New Roman" w:hAnsi="Times New Roman"/>
          <w:sz w:val="24"/>
          <w:szCs w:val="24"/>
        </w:rPr>
        <w:t xml:space="preserve">Чітка заборона подвійного громадянства та кримінальна відповідальність за таємне володіння паспортом іншої країни можуть стати вагомим чинником, який суттєво зменшить кількість українців, які бажають оформити громадянство Румунії чи Угорщини, зберігаючи при цьому український паспорт. Окрім цього, варто збільшити покарання за заклики до сепаратизму та провести ліквідацію усіх організацій, які займаються розпалюванням конфліктів та міжнаціональної ворожнечі. </w:t>
      </w:r>
    </w:p>
    <w:p w:rsidR="00355251" w:rsidRPr="00A5424A" w:rsidRDefault="00355251" w:rsidP="00A5424A">
      <w:pPr>
        <w:spacing w:after="0" w:line="240" w:lineRule="auto"/>
        <w:jc w:val="center"/>
        <w:rPr>
          <w:rFonts w:ascii="Times New Roman" w:hAnsi="Times New Roman"/>
          <w:i/>
          <w:sz w:val="24"/>
          <w:szCs w:val="24"/>
        </w:rPr>
      </w:pPr>
      <w:r w:rsidRPr="00A5424A">
        <w:rPr>
          <w:rFonts w:ascii="Times New Roman" w:hAnsi="Times New Roman"/>
          <w:i/>
          <w:sz w:val="24"/>
          <w:szCs w:val="24"/>
        </w:rPr>
        <w:lastRenderedPageBreak/>
        <w:t>SWOT-аналіз геополітичного розвитку Чернівецької області</w:t>
      </w:r>
    </w:p>
    <w:tbl>
      <w:tblPr>
        <w:tblStyle w:val="TableGrid"/>
        <w:tblW w:w="9063" w:type="dxa"/>
        <w:tblInd w:w="146" w:type="dxa"/>
        <w:tblCellMar>
          <w:top w:w="12" w:type="dxa"/>
          <w:left w:w="107" w:type="dxa"/>
          <w:right w:w="48" w:type="dxa"/>
        </w:tblCellMar>
        <w:tblLook w:val="04A0" w:firstRow="1" w:lastRow="0" w:firstColumn="1" w:lastColumn="0" w:noHBand="0" w:noVBand="1"/>
      </w:tblPr>
      <w:tblGrid>
        <w:gridCol w:w="846"/>
        <w:gridCol w:w="3951"/>
        <w:gridCol w:w="4266"/>
      </w:tblGrid>
      <w:tr w:rsidR="00355251" w:rsidRPr="00B17A1E" w:rsidTr="00D97B60">
        <w:trPr>
          <w:trHeight w:val="350"/>
        </w:trPr>
        <w:tc>
          <w:tcPr>
            <w:tcW w:w="846" w:type="dxa"/>
            <w:vMerge w:val="restart"/>
            <w:tcBorders>
              <w:top w:val="single" w:sz="4" w:space="0" w:color="000000"/>
              <w:left w:val="single" w:sz="4" w:space="0" w:color="000000"/>
              <w:bottom w:val="single" w:sz="4" w:space="0" w:color="000000"/>
              <w:right w:val="single" w:sz="4" w:space="0" w:color="000000"/>
            </w:tcBorders>
          </w:tcPr>
          <w:p w:rsidR="00355251" w:rsidRPr="00A5424A" w:rsidRDefault="00355251" w:rsidP="00355251">
            <w:pPr>
              <w:spacing w:after="214"/>
              <w:ind w:left="1"/>
              <w:rPr>
                <w:rFonts w:ascii="Times New Roman" w:hAnsi="Times New Roman"/>
                <w:sz w:val="24"/>
                <w:szCs w:val="24"/>
              </w:rPr>
            </w:pPr>
            <w:r w:rsidRPr="00A5424A">
              <w:rPr>
                <w:rFonts w:ascii="Times New Roman" w:hAnsi="Times New Roman"/>
                <w:sz w:val="24"/>
                <w:szCs w:val="24"/>
              </w:rPr>
              <w:t xml:space="preserve"> </w:t>
            </w:r>
          </w:p>
          <w:p w:rsidR="00355251" w:rsidRPr="00A5424A" w:rsidRDefault="00355251" w:rsidP="00355251">
            <w:pPr>
              <w:ind w:left="66"/>
              <w:rPr>
                <w:rFonts w:ascii="Times New Roman" w:hAnsi="Times New Roman"/>
                <w:sz w:val="24"/>
                <w:szCs w:val="24"/>
              </w:rPr>
            </w:pPr>
            <w:r w:rsidRPr="00A5424A">
              <w:rPr>
                <w:rFonts w:ascii="Times New Roman" w:hAnsi="Times New Roman"/>
                <w:noProof/>
                <w:sz w:val="24"/>
                <w:szCs w:val="24"/>
                <w:lang w:val="uk-UA" w:eastAsia="uk-UA"/>
              </w:rPr>
              <mc:AlternateContent>
                <mc:Choice Requires="wpg">
                  <w:drawing>
                    <wp:inline distT="0" distB="0" distL="0" distR="0" wp14:anchorId="630F015D" wp14:editId="51B4275F">
                      <wp:extent cx="316010" cy="916077"/>
                      <wp:effectExtent l="0" t="0" r="0" b="0"/>
                      <wp:docPr id="43118" name="Group 43118"/>
                      <wp:cNvGraphicFramePr/>
                      <a:graphic xmlns:a="http://schemas.openxmlformats.org/drawingml/2006/main">
                        <a:graphicData uri="http://schemas.microsoft.com/office/word/2010/wordprocessingGroup">
                          <wpg:wgp>
                            <wpg:cNvGrpSpPr/>
                            <wpg:grpSpPr>
                              <a:xfrm>
                                <a:off x="0" y="0"/>
                                <a:ext cx="316010" cy="916077"/>
                                <a:chOff x="0" y="0"/>
                                <a:chExt cx="316010" cy="916077"/>
                              </a:xfrm>
                            </wpg:grpSpPr>
                            <wps:wsp>
                              <wps:cNvPr id="4787" name="Rectangle 4787"/>
                              <wps:cNvSpPr/>
                              <wps:spPr>
                                <a:xfrm rot="-5399999">
                                  <a:off x="-518632" y="216328"/>
                                  <a:ext cx="1218382" cy="181116"/>
                                </a:xfrm>
                                <a:prstGeom prst="rect">
                                  <a:avLst/>
                                </a:prstGeom>
                                <a:ln>
                                  <a:noFill/>
                                </a:ln>
                              </wps:spPr>
                              <wps:txbx>
                                <w:txbxContent>
                                  <w:p w:rsidR="006330C4" w:rsidRDefault="006330C4" w:rsidP="00355251">
                                    <w:pPr>
                                      <w:spacing w:after="160" w:line="259" w:lineRule="auto"/>
                                    </w:pPr>
                                    <w:r>
                                      <w:rPr>
                                        <w:b/>
                                        <w:sz w:val="24"/>
                                      </w:rPr>
                                      <w:t xml:space="preserve">Внутрішшнє </w:t>
                                    </w:r>
                                  </w:p>
                                </w:txbxContent>
                              </wps:txbx>
                              <wps:bodyPr horzOverflow="overflow" vert="horz" lIns="0" tIns="0" rIns="0" bIns="0" rtlCol="0">
                                <a:noAutofit/>
                              </wps:bodyPr>
                            </wps:wsp>
                            <wps:wsp>
                              <wps:cNvPr id="4788" name="Rectangle 4788"/>
                              <wps:cNvSpPr/>
                              <wps:spPr>
                                <a:xfrm rot="-5399999">
                                  <a:off x="-266540" y="253535"/>
                                  <a:ext cx="1073862" cy="181116"/>
                                </a:xfrm>
                                <a:prstGeom prst="rect">
                                  <a:avLst/>
                                </a:prstGeom>
                                <a:ln>
                                  <a:noFill/>
                                </a:ln>
                              </wps:spPr>
                              <wps:txbx>
                                <w:txbxContent>
                                  <w:p w:rsidR="006330C4" w:rsidRDefault="006330C4" w:rsidP="00355251">
                                    <w:pPr>
                                      <w:spacing w:after="160" w:line="259" w:lineRule="auto"/>
                                    </w:pPr>
                                    <w:r>
                                      <w:rPr>
                                        <w:b/>
                                        <w:sz w:val="24"/>
                                      </w:rPr>
                                      <w:t>середовище</w:t>
                                    </w:r>
                                  </w:p>
                                </w:txbxContent>
                              </wps:txbx>
                              <wps:bodyPr horzOverflow="overflow" vert="horz" lIns="0" tIns="0" rIns="0" bIns="0" rtlCol="0">
                                <a:noAutofit/>
                              </wps:bodyPr>
                            </wps:wsp>
                            <wps:wsp>
                              <wps:cNvPr id="4789" name="Rectangle 4789"/>
                              <wps:cNvSpPr/>
                              <wps:spPr>
                                <a:xfrm rot="-5399999">
                                  <a:off x="234109" y="-64475"/>
                                  <a:ext cx="50673" cy="224380"/>
                                </a:xfrm>
                                <a:prstGeom prst="rect">
                                  <a:avLst/>
                                </a:prstGeom>
                                <a:ln>
                                  <a:noFill/>
                                </a:ln>
                              </wps:spPr>
                              <wps:txbx>
                                <w:txbxContent>
                                  <w:p w:rsidR="006330C4" w:rsidRDefault="006330C4" w:rsidP="00355251">
                                    <w:pPr>
                                      <w:spacing w:after="160" w:line="259" w:lineRule="auto"/>
                                    </w:pPr>
                                    <w:r>
                                      <w:rPr>
                                        <w:b/>
                                        <w:sz w:val="24"/>
                                      </w:rPr>
                                      <w:t xml:space="preserve"> </w:t>
                                    </w:r>
                                  </w:p>
                                </w:txbxContent>
                              </wps:txbx>
                              <wps:bodyPr horzOverflow="overflow" vert="horz" lIns="0" tIns="0" rIns="0" bIns="0" rtlCol="0">
                                <a:noAutofit/>
                              </wps:bodyPr>
                            </wps:wsp>
                          </wpg:wgp>
                        </a:graphicData>
                      </a:graphic>
                    </wp:inline>
                  </w:drawing>
                </mc:Choice>
                <mc:Fallback>
                  <w:pict>
                    <v:group w14:anchorId="630F015D" id="Group 43118" o:spid="_x0000_s1026" style="width:24.9pt;height:72.15pt;mso-position-horizontal-relative:char;mso-position-vertical-relative:line" coordsize="3160,9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">
                      <v:rect id="Rectangle 4787" o:spid="_x0000_s1027" style="position:absolute;left:-5186;top:2163;width:12183;height:181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s+0sYA&#10;AADdAAAADwAAAGRycy9kb3ducmV2LnhtbESPT2vCQBTE7wW/w/IEb3VjkUZSNyJCiRcFtUqPr9mX&#10;PzT7NmY3mn57t1DocZiZ3zDL1WAacaPO1ZYVzKYRCOLc6ppLBR+n9+cFCOeRNTaWScEPOVilo6cl&#10;Jtre+UC3oy9FgLBLUEHlfZtI6fKKDLqpbYmDV9jOoA+yK6Xu8B7gppEvUfQqDdYcFipsaVNR/n3s&#10;jYLz7NRfMrf/4s/iGs93PtsXZabUZDys30B4Gvx/+K+91Qrm8SKG3zfhCcj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s+0sYAAADdAAAADwAAAAAAAAAAAAAAAACYAgAAZHJz&#10;L2Rvd25yZXYueG1sUEsFBgAAAAAEAAQA9QAAAIsDAAAAAA==&#10;" filled="f" stroked="f">
                        <v:textbox inset="0,0,0,0">
                          <w:txbxContent>
                            <w:p w:rsidR="006330C4" w:rsidRDefault="006330C4" w:rsidP="00355251">
                              <w:pPr>
                                <w:spacing w:after="160" w:line="259" w:lineRule="auto"/>
                              </w:pPr>
                              <w:r>
                                <w:rPr>
                                  <w:b/>
                                  <w:sz w:val="24"/>
                                </w:rPr>
                                <w:t xml:space="preserve">Внутрішшнє </w:t>
                              </w:r>
                            </w:p>
                          </w:txbxContent>
                        </v:textbox>
                      </v:rect>
                      <v:rect id="Rectangle 4788" o:spid="_x0000_s1028" style="position:absolute;left:-2665;top:2535;width:10738;height:181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SqoMMA&#10;AADdAAAADwAAAGRycy9kb3ducmV2LnhtbERPy2rCQBTdF/yH4QrdNRNLqBIdpQiSbir4Kl1eMzcP&#10;mrmTZiYx/fvOQnB5OO/VZjSNGKhztWUFsygGQZxbXXOp4HzavSxAOI+ssbFMCv7IwWY9eVphqu2N&#10;DzQcfSlCCLsUFVTet6mULq/IoItsSxy4wnYGfYBdKXWHtxBuGvkax2/SYM2hocKWthXlP8feKLjM&#10;Tv1X5vZX/i5+58mnz/ZFmSn1PB3flyA8jf4hvrs/tIJkvghzw5vwBO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SqoMMAAADdAAAADwAAAAAAAAAAAAAAAACYAgAAZHJzL2Rv&#10;d25yZXYueG1sUEsFBgAAAAAEAAQA9QAAAIgDAAAAAA==&#10;" filled="f" stroked="f">
                        <v:textbox inset="0,0,0,0">
                          <w:txbxContent>
                            <w:p w:rsidR="006330C4" w:rsidRDefault="006330C4" w:rsidP="00355251">
                              <w:pPr>
                                <w:spacing w:after="160" w:line="259" w:lineRule="auto"/>
                              </w:pPr>
                              <w:r>
                                <w:rPr>
                                  <w:b/>
                                  <w:sz w:val="24"/>
                                </w:rPr>
                                <w:t>середовище</w:t>
                              </w:r>
                            </w:p>
                          </w:txbxContent>
                        </v:textbox>
                      </v:rect>
                      <v:rect id="Rectangle 4789" o:spid="_x0000_s1029" style="position:absolute;left:2340;top:-645;width:507;height:224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gPO8cA&#10;AADdAAAADwAAAGRycy9kb3ducmV2LnhtbESPT2vCQBTE74V+h+UJ3urGIlVjNlIKEi8VqlU8PrMv&#10;fzD7NmZXTb99tyD0OMzMb5hk2ZtG3KhztWUF41EEgji3uuZSwfdu9TID4TyyxsYyKfghB8v0+SnB&#10;WNs7f9Ft60sRIOxiVFB538ZSurwig25kW+LgFbYz6IPsSqk7vAe4aeRrFL1JgzWHhQpb+qgoP2+v&#10;RsF+vLseMrc58bG4TCefPtsUZabUcNC/L0B46v1/+NFeawWT6WwOf2/CE5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4DzvHAAAA3QAAAA8AAAAAAAAAAAAAAAAAmAIAAGRy&#10;cy9kb3ducmV2LnhtbFBLBQYAAAAABAAEAPUAAACMAwAAAAA=&#10;" filled="f" stroked="f">
                        <v:textbox inset="0,0,0,0">
                          <w:txbxContent>
                            <w:p w:rsidR="006330C4" w:rsidRDefault="006330C4" w:rsidP="00355251">
                              <w:pPr>
                                <w:spacing w:after="160" w:line="259" w:lineRule="auto"/>
                              </w:pPr>
                              <w:r>
                                <w:rPr>
                                  <w:b/>
                                  <w:sz w:val="24"/>
                                </w:rPr>
                                <w:t xml:space="preserve"> </w:t>
                              </w:r>
                            </w:p>
                          </w:txbxContent>
                        </v:textbox>
                      </v:rect>
                      <w10:anchorlock/>
                    </v:group>
                  </w:pict>
                </mc:Fallback>
              </mc:AlternateContent>
            </w:r>
          </w:p>
        </w:tc>
        <w:tc>
          <w:tcPr>
            <w:tcW w:w="3951" w:type="dxa"/>
            <w:tcBorders>
              <w:top w:val="single" w:sz="4" w:space="0" w:color="000000"/>
              <w:left w:val="single" w:sz="4" w:space="0" w:color="000000"/>
              <w:bottom w:val="single" w:sz="4" w:space="0" w:color="000000"/>
              <w:right w:val="single" w:sz="4" w:space="0" w:color="000000"/>
            </w:tcBorders>
          </w:tcPr>
          <w:p w:rsidR="00355251" w:rsidRPr="00B17A1E" w:rsidRDefault="00355251" w:rsidP="00355251">
            <w:pPr>
              <w:ind w:right="61"/>
              <w:jc w:val="center"/>
              <w:rPr>
                <w:rFonts w:ascii="Times New Roman" w:hAnsi="Times New Roman"/>
                <w:sz w:val="24"/>
                <w:szCs w:val="24"/>
              </w:rPr>
            </w:pPr>
            <w:r w:rsidRPr="00B17A1E">
              <w:rPr>
                <w:rFonts w:ascii="Times New Roman" w:hAnsi="Times New Roman"/>
                <w:b/>
                <w:sz w:val="24"/>
                <w:szCs w:val="24"/>
              </w:rPr>
              <w:t xml:space="preserve">Сильні сторони </w:t>
            </w:r>
          </w:p>
        </w:tc>
        <w:tc>
          <w:tcPr>
            <w:tcW w:w="4266" w:type="dxa"/>
            <w:tcBorders>
              <w:top w:val="single" w:sz="4" w:space="0" w:color="000000"/>
              <w:left w:val="single" w:sz="4" w:space="0" w:color="000000"/>
              <w:bottom w:val="single" w:sz="4" w:space="0" w:color="000000"/>
              <w:right w:val="single" w:sz="4" w:space="0" w:color="000000"/>
            </w:tcBorders>
          </w:tcPr>
          <w:p w:rsidR="00355251" w:rsidRPr="00B17A1E" w:rsidRDefault="00355251" w:rsidP="00355251">
            <w:pPr>
              <w:ind w:right="63"/>
              <w:jc w:val="center"/>
              <w:rPr>
                <w:rFonts w:ascii="Times New Roman" w:hAnsi="Times New Roman"/>
                <w:sz w:val="24"/>
                <w:szCs w:val="24"/>
              </w:rPr>
            </w:pPr>
            <w:r w:rsidRPr="00B17A1E">
              <w:rPr>
                <w:rFonts w:ascii="Times New Roman" w:hAnsi="Times New Roman"/>
                <w:b/>
                <w:sz w:val="24"/>
                <w:szCs w:val="24"/>
              </w:rPr>
              <w:t xml:space="preserve">Слабкі сторони </w:t>
            </w:r>
          </w:p>
        </w:tc>
      </w:tr>
      <w:tr w:rsidR="00355251" w:rsidRPr="00B17A1E" w:rsidTr="00D97B60">
        <w:trPr>
          <w:trHeight w:val="2046"/>
        </w:trPr>
        <w:tc>
          <w:tcPr>
            <w:tcW w:w="846" w:type="dxa"/>
            <w:vMerge/>
            <w:tcBorders>
              <w:top w:val="nil"/>
              <w:left w:val="single" w:sz="4" w:space="0" w:color="000000"/>
              <w:bottom w:val="single" w:sz="4" w:space="0" w:color="000000"/>
              <w:right w:val="single" w:sz="4" w:space="0" w:color="000000"/>
            </w:tcBorders>
            <w:vAlign w:val="bottom"/>
          </w:tcPr>
          <w:p w:rsidR="00355251" w:rsidRPr="00A5424A" w:rsidRDefault="00355251" w:rsidP="00355251">
            <w:pPr>
              <w:spacing w:after="160"/>
              <w:rPr>
                <w:rFonts w:ascii="Times New Roman" w:hAnsi="Times New Roman"/>
                <w:sz w:val="24"/>
                <w:szCs w:val="24"/>
              </w:rPr>
            </w:pPr>
          </w:p>
        </w:tc>
        <w:tc>
          <w:tcPr>
            <w:tcW w:w="3951" w:type="dxa"/>
            <w:tcBorders>
              <w:top w:val="single" w:sz="4" w:space="0" w:color="000000"/>
              <w:left w:val="single" w:sz="4" w:space="0" w:color="000000"/>
              <w:bottom w:val="single" w:sz="4" w:space="0" w:color="000000"/>
              <w:right w:val="single" w:sz="4" w:space="0" w:color="000000"/>
            </w:tcBorders>
          </w:tcPr>
          <w:p w:rsidR="00355251" w:rsidRPr="00B17A1E" w:rsidRDefault="00355251" w:rsidP="006127CC">
            <w:pPr>
              <w:numPr>
                <w:ilvl w:val="0"/>
                <w:numId w:val="4"/>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Високий рівень життя </w:t>
            </w:r>
          </w:p>
          <w:p w:rsidR="00355251" w:rsidRPr="00B17A1E" w:rsidRDefault="00355251" w:rsidP="006127CC">
            <w:pPr>
              <w:numPr>
                <w:ilvl w:val="0"/>
                <w:numId w:val="4"/>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Інвестиційна привабливість </w:t>
            </w:r>
          </w:p>
          <w:p w:rsidR="00355251" w:rsidRPr="00B17A1E" w:rsidRDefault="00355251" w:rsidP="006127CC">
            <w:pPr>
              <w:numPr>
                <w:ilvl w:val="0"/>
                <w:numId w:val="4"/>
              </w:numPr>
              <w:spacing w:after="0" w:line="240" w:lineRule="auto"/>
              <w:ind w:left="0"/>
              <w:jc w:val="both"/>
              <w:rPr>
                <w:rFonts w:ascii="Times New Roman" w:hAnsi="Times New Roman"/>
                <w:sz w:val="24"/>
                <w:szCs w:val="24"/>
              </w:rPr>
            </w:pPr>
            <w:r w:rsidRPr="00B17A1E">
              <w:rPr>
                <w:rFonts w:ascii="Times New Roman" w:hAnsi="Times New Roman"/>
                <w:sz w:val="24"/>
                <w:szCs w:val="24"/>
              </w:rPr>
              <w:t>Компактність території</w:t>
            </w:r>
            <w:r w:rsidR="00952B9E">
              <w:rPr>
                <w:rFonts w:ascii="Times New Roman" w:hAnsi="Times New Roman"/>
                <w:sz w:val="24"/>
                <w:szCs w:val="24"/>
              </w:rPr>
              <w:t xml:space="preserve"> </w:t>
            </w:r>
          </w:p>
          <w:p w:rsidR="00355251" w:rsidRPr="00B17A1E" w:rsidRDefault="00355251" w:rsidP="006127CC">
            <w:pPr>
              <w:numPr>
                <w:ilvl w:val="0"/>
                <w:numId w:val="4"/>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Вигідне географічне положення </w:t>
            </w:r>
          </w:p>
          <w:p w:rsidR="00355251" w:rsidRPr="00B17A1E" w:rsidRDefault="00355251" w:rsidP="006127CC">
            <w:pPr>
              <w:numPr>
                <w:ilvl w:val="0"/>
                <w:numId w:val="4"/>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Міцні історико-культурні зв’язки етнічних громад </w:t>
            </w:r>
          </w:p>
        </w:tc>
        <w:tc>
          <w:tcPr>
            <w:tcW w:w="4266" w:type="dxa"/>
            <w:tcBorders>
              <w:top w:val="single" w:sz="4" w:space="0" w:color="000000"/>
              <w:left w:val="single" w:sz="4" w:space="0" w:color="000000"/>
              <w:bottom w:val="single" w:sz="4" w:space="0" w:color="000000"/>
              <w:right w:val="single" w:sz="4" w:space="0" w:color="000000"/>
            </w:tcBorders>
          </w:tcPr>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Поліетнічний склад населення </w:t>
            </w:r>
          </w:p>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Поліконфесійний склад населення </w:t>
            </w:r>
          </w:p>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Порівняно високий конфліктний та сепаратистський потенціал </w:t>
            </w:r>
          </w:p>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Висока частка біпатридів </w:t>
            </w:r>
          </w:p>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Економічна криза </w:t>
            </w:r>
          </w:p>
          <w:p w:rsidR="00355251" w:rsidRPr="00B17A1E" w:rsidRDefault="00355251" w:rsidP="006127CC">
            <w:pPr>
              <w:numPr>
                <w:ilvl w:val="0"/>
                <w:numId w:val="5"/>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Електоральна нестабільність </w:t>
            </w:r>
          </w:p>
        </w:tc>
      </w:tr>
      <w:tr w:rsidR="00355251" w:rsidRPr="00B17A1E" w:rsidTr="00D97B60">
        <w:trPr>
          <w:trHeight w:val="311"/>
        </w:trPr>
        <w:tc>
          <w:tcPr>
            <w:tcW w:w="846" w:type="dxa"/>
            <w:vMerge w:val="restart"/>
            <w:tcBorders>
              <w:top w:val="single" w:sz="4" w:space="0" w:color="000000"/>
              <w:left w:val="single" w:sz="4" w:space="0" w:color="000000"/>
              <w:bottom w:val="single" w:sz="4" w:space="0" w:color="000000"/>
              <w:right w:val="single" w:sz="4" w:space="0" w:color="000000"/>
            </w:tcBorders>
          </w:tcPr>
          <w:p w:rsidR="00355251" w:rsidRPr="00A5424A" w:rsidRDefault="00355251" w:rsidP="00A62CD4">
            <w:pPr>
              <w:ind w:left="1"/>
              <w:rPr>
                <w:rFonts w:ascii="Times New Roman" w:hAnsi="Times New Roman"/>
                <w:sz w:val="24"/>
                <w:szCs w:val="24"/>
              </w:rPr>
            </w:pPr>
            <w:r w:rsidRPr="00A5424A">
              <w:rPr>
                <w:rFonts w:ascii="Times New Roman" w:hAnsi="Times New Roman"/>
                <w:noProof/>
                <w:sz w:val="24"/>
                <w:szCs w:val="24"/>
                <w:lang w:val="uk-UA" w:eastAsia="uk-UA"/>
              </w:rPr>
              <mc:AlternateContent>
                <mc:Choice Requires="wpg">
                  <w:drawing>
                    <wp:inline distT="0" distB="0" distL="0" distR="0" wp14:anchorId="41EE4E82" wp14:editId="6E469F4D">
                      <wp:extent cx="168754" cy="1535430"/>
                      <wp:effectExtent l="0" t="0" r="0" b="0"/>
                      <wp:docPr id="43269" name="Group 43269"/>
                      <wp:cNvGraphicFramePr/>
                      <a:graphic xmlns:a="http://schemas.openxmlformats.org/drawingml/2006/main">
                        <a:graphicData uri="http://schemas.microsoft.com/office/word/2010/wordprocessingGroup">
                          <wpg:wgp>
                            <wpg:cNvGrpSpPr/>
                            <wpg:grpSpPr>
                              <a:xfrm>
                                <a:off x="0" y="0"/>
                                <a:ext cx="168754" cy="1535430"/>
                                <a:chOff x="0" y="0"/>
                                <a:chExt cx="168754" cy="1535430"/>
                              </a:xfrm>
                            </wpg:grpSpPr>
                            <wps:wsp>
                              <wps:cNvPr id="4864" name="Rectangle 4864"/>
                              <wps:cNvSpPr/>
                              <wps:spPr>
                                <a:xfrm rot="-5399999">
                                  <a:off x="-872488" y="449249"/>
                                  <a:ext cx="1991246" cy="181116"/>
                                </a:xfrm>
                                <a:prstGeom prst="rect">
                                  <a:avLst/>
                                </a:prstGeom>
                                <a:ln>
                                  <a:noFill/>
                                </a:ln>
                              </wps:spPr>
                              <wps:txbx>
                                <w:txbxContent>
                                  <w:p w:rsidR="006330C4" w:rsidRDefault="006330C4" w:rsidP="00355251">
                                    <w:pPr>
                                      <w:spacing w:after="160" w:line="259" w:lineRule="auto"/>
                                    </w:pPr>
                                    <w:r>
                                      <w:rPr>
                                        <w:b/>
                                        <w:sz w:val="24"/>
                                      </w:rPr>
                                      <w:t>Зовнішнє середовище</w:t>
                                    </w:r>
                                  </w:p>
                                </w:txbxContent>
                              </wps:txbx>
                              <wps:bodyPr horzOverflow="overflow" vert="horz" lIns="0" tIns="0" rIns="0" bIns="0" rtlCol="0">
                                <a:noAutofit/>
                              </wps:bodyPr>
                            </wps:wsp>
                            <wps:wsp>
                              <wps:cNvPr id="4865" name="Rectangle 4865"/>
                              <wps:cNvSpPr/>
                              <wps:spPr>
                                <a:xfrm rot="-5399999">
                                  <a:off x="86854" y="-99425"/>
                                  <a:ext cx="50673" cy="224380"/>
                                </a:xfrm>
                                <a:prstGeom prst="rect">
                                  <a:avLst/>
                                </a:prstGeom>
                                <a:ln>
                                  <a:noFill/>
                                </a:ln>
                              </wps:spPr>
                              <wps:txbx>
                                <w:txbxContent>
                                  <w:p w:rsidR="006330C4" w:rsidRDefault="006330C4" w:rsidP="00355251">
                                    <w:pPr>
                                      <w:spacing w:after="160" w:line="259" w:lineRule="auto"/>
                                    </w:pPr>
                                    <w:r>
                                      <w:rPr>
                                        <w:b/>
                                        <w:sz w:val="24"/>
                                      </w:rPr>
                                      <w:t xml:space="preserve"> </w:t>
                                    </w:r>
                                  </w:p>
                                </w:txbxContent>
                              </wps:txbx>
                              <wps:bodyPr horzOverflow="overflow" vert="horz" lIns="0" tIns="0" rIns="0" bIns="0" rtlCol="0">
                                <a:noAutofit/>
                              </wps:bodyPr>
                            </wps:wsp>
                          </wpg:wgp>
                        </a:graphicData>
                      </a:graphic>
                    </wp:inline>
                  </w:drawing>
                </mc:Choice>
                <mc:Fallback>
                  <w:pict>
                    <v:group w14:anchorId="41EE4E82" id="Group 43269" o:spid="_x0000_s1030" style="width:13.3pt;height:120.9pt;mso-position-horizontal-relative:char;mso-position-vertical-relative:line" coordsize="1687,15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">
                      <v:rect id="Rectangle 4864" o:spid="_x0000_s1031" style="position:absolute;left:-8725;top:4492;width:19912;height:181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HSCcYA&#10;AADdAAAADwAAAGRycy9kb3ducmV2LnhtbESPT2vCQBTE74LfYXmCN91YgpXUVUQo8aKgVunxNfvy&#10;h2bfxuyq8du7QqHHYWZ+w8yXnanFjVpXWVYwGUcgiDOrKy4UfB0/RzMQziNrrC2Tggc5WC76vTkm&#10;2t55T7eDL0SAsEtQQel9k0jpspIMurFtiIOX29agD7ItpG7xHuCmlm9RNJUGKw4LJTa0Lin7PVyN&#10;gtPkeD2nbvfD3/nlPd76dJcXqVLDQbf6AOGp8//hv/ZGK4hn0xheb8ITkI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HSCcYAAADdAAAADwAAAAAAAAAAAAAAAACYAgAAZHJz&#10;L2Rvd25yZXYueG1sUEsFBgAAAAAEAAQA9QAAAIsDAAAAAA==&#10;" filled="f" stroked="f">
                        <v:textbox inset="0,0,0,0">
                          <w:txbxContent>
                            <w:p w:rsidR="006330C4" w:rsidRDefault="006330C4" w:rsidP="00355251">
                              <w:pPr>
                                <w:spacing w:after="160" w:line="259" w:lineRule="auto"/>
                              </w:pPr>
                              <w:r>
                                <w:rPr>
                                  <w:b/>
                                  <w:sz w:val="24"/>
                                </w:rPr>
                                <w:t>Зовнішнє середовище</w:t>
                              </w:r>
                            </w:p>
                          </w:txbxContent>
                        </v:textbox>
                      </v:rect>
                      <v:rect id="Rectangle 4865" o:spid="_x0000_s1032" style="position:absolute;left:869;top:-994;width:506;height:224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13kscA&#10;AADdAAAADwAAAGRycy9kb3ducmV2LnhtbESPW2vCQBSE3wv9D8sRfKsbi7USs5FSkPhSod7w8Zg9&#10;uWD2bMyumv77bkHo4zAz3zDJojeNuFHnassKxqMIBHFudc2lgt12+TID4TyyxsYyKfghB4v0+SnB&#10;WNs7f9Nt40sRIOxiVFB538ZSurwig25kW+LgFbYz6IPsSqk7vAe4aeRrFE2lwZrDQoUtfVaUnzdX&#10;o2A/3l4PmVuf+Fhc3idfPlsXZabUcNB/zEF46v1/+NFeaQWT2fQN/t6EJyD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Nd5LHAAAA3QAAAA8AAAAAAAAAAAAAAAAAmAIAAGRy&#10;cy9kb3ducmV2LnhtbFBLBQYAAAAABAAEAPUAAACMAwAAAAA=&#10;" filled="f" stroked="f">
                        <v:textbox inset="0,0,0,0">
                          <w:txbxContent>
                            <w:p w:rsidR="006330C4" w:rsidRDefault="006330C4" w:rsidP="00355251">
                              <w:pPr>
                                <w:spacing w:after="160" w:line="259" w:lineRule="auto"/>
                              </w:pPr>
                              <w:r>
                                <w:rPr>
                                  <w:b/>
                                  <w:sz w:val="24"/>
                                </w:rPr>
                                <w:t xml:space="preserve"> </w:t>
                              </w:r>
                            </w:p>
                          </w:txbxContent>
                        </v:textbox>
                      </v:rect>
                      <w10:anchorlock/>
                    </v:group>
                  </w:pict>
                </mc:Fallback>
              </mc:AlternateContent>
            </w:r>
          </w:p>
        </w:tc>
        <w:tc>
          <w:tcPr>
            <w:tcW w:w="3951" w:type="dxa"/>
            <w:tcBorders>
              <w:top w:val="single" w:sz="4" w:space="0" w:color="000000"/>
              <w:left w:val="single" w:sz="4" w:space="0" w:color="000000"/>
              <w:bottom w:val="single" w:sz="4" w:space="0" w:color="000000"/>
              <w:right w:val="single" w:sz="4" w:space="0" w:color="000000"/>
            </w:tcBorders>
          </w:tcPr>
          <w:p w:rsidR="00355251" w:rsidRPr="00B17A1E" w:rsidRDefault="00355251" w:rsidP="00355251">
            <w:pPr>
              <w:ind w:right="58"/>
              <w:jc w:val="center"/>
              <w:rPr>
                <w:rFonts w:ascii="Times New Roman" w:hAnsi="Times New Roman"/>
                <w:sz w:val="24"/>
                <w:szCs w:val="24"/>
              </w:rPr>
            </w:pPr>
            <w:r w:rsidRPr="00B17A1E">
              <w:rPr>
                <w:rFonts w:ascii="Times New Roman" w:hAnsi="Times New Roman"/>
                <w:b/>
                <w:sz w:val="24"/>
                <w:szCs w:val="24"/>
              </w:rPr>
              <w:t xml:space="preserve">Переваги </w:t>
            </w:r>
          </w:p>
        </w:tc>
        <w:tc>
          <w:tcPr>
            <w:tcW w:w="4266" w:type="dxa"/>
            <w:tcBorders>
              <w:top w:val="single" w:sz="4" w:space="0" w:color="000000"/>
              <w:left w:val="single" w:sz="4" w:space="0" w:color="000000"/>
              <w:bottom w:val="single" w:sz="4" w:space="0" w:color="000000"/>
              <w:right w:val="single" w:sz="4" w:space="0" w:color="000000"/>
            </w:tcBorders>
          </w:tcPr>
          <w:p w:rsidR="00355251" w:rsidRPr="00B17A1E" w:rsidRDefault="00355251" w:rsidP="00355251">
            <w:pPr>
              <w:ind w:right="62"/>
              <w:jc w:val="center"/>
              <w:rPr>
                <w:rFonts w:ascii="Times New Roman" w:hAnsi="Times New Roman"/>
                <w:sz w:val="24"/>
                <w:szCs w:val="24"/>
              </w:rPr>
            </w:pPr>
            <w:r w:rsidRPr="00B17A1E">
              <w:rPr>
                <w:rFonts w:ascii="Times New Roman" w:hAnsi="Times New Roman"/>
                <w:b/>
                <w:sz w:val="24"/>
                <w:szCs w:val="24"/>
              </w:rPr>
              <w:t xml:space="preserve">Недоліки </w:t>
            </w:r>
          </w:p>
        </w:tc>
      </w:tr>
      <w:tr w:rsidR="00355251" w:rsidRPr="00B17A1E" w:rsidTr="00D97B60">
        <w:trPr>
          <w:trHeight w:val="2308"/>
        </w:trPr>
        <w:tc>
          <w:tcPr>
            <w:tcW w:w="846" w:type="dxa"/>
            <w:vMerge/>
            <w:tcBorders>
              <w:top w:val="nil"/>
              <w:left w:val="single" w:sz="4" w:space="0" w:color="000000"/>
              <w:bottom w:val="single" w:sz="4" w:space="0" w:color="000000"/>
              <w:right w:val="single" w:sz="4" w:space="0" w:color="000000"/>
            </w:tcBorders>
            <w:vAlign w:val="center"/>
          </w:tcPr>
          <w:p w:rsidR="00355251" w:rsidRPr="00B17A1E" w:rsidRDefault="00355251" w:rsidP="00355251">
            <w:pPr>
              <w:spacing w:after="160"/>
              <w:rPr>
                <w:rFonts w:ascii="Times New Roman" w:hAnsi="Times New Roman"/>
                <w:sz w:val="24"/>
                <w:szCs w:val="24"/>
              </w:rPr>
            </w:pPr>
          </w:p>
        </w:tc>
        <w:tc>
          <w:tcPr>
            <w:tcW w:w="3951" w:type="dxa"/>
            <w:tcBorders>
              <w:top w:val="single" w:sz="4" w:space="0" w:color="000000"/>
              <w:left w:val="single" w:sz="4" w:space="0" w:color="000000"/>
              <w:bottom w:val="single" w:sz="4" w:space="0" w:color="000000"/>
              <w:right w:val="single" w:sz="4" w:space="0" w:color="000000"/>
            </w:tcBorders>
          </w:tcPr>
          <w:p w:rsidR="00355251" w:rsidRPr="00B17A1E" w:rsidRDefault="00A62CD4" w:rsidP="006127CC">
            <w:pPr>
              <w:numPr>
                <w:ilvl w:val="0"/>
                <w:numId w:val="6"/>
              </w:numPr>
              <w:spacing w:after="0" w:line="240" w:lineRule="auto"/>
              <w:ind w:left="0"/>
              <w:jc w:val="both"/>
              <w:rPr>
                <w:rFonts w:ascii="Times New Roman" w:hAnsi="Times New Roman"/>
                <w:sz w:val="24"/>
                <w:szCs w:val="24"/>
              </w:rPr>
            </w:pPr>
            <w:r>
              <w:rPr>
                <w:rFonts w:ascii="Times New Roman" w:hAnsi="Times New Roman"/>
                <w:sz w:val="24"/>
                <w:szCs w:val="24"/>
              </w:rPr>
              <w:t xml:space="preserve">Співпраця </w:t>
            </w:r>
            <w:r w:rsidR="00355251" w:rsidRPr="00B17A1E">
              <w:rPr>
                <w:rFonts w:ascii="Times New Roman" w:hAnsi="Times New Roman"/>
                <w:sz w:val="24"/>
                <w:szCs w:val="24"/>
              </w:rPr>
              <w:t xml:space="preserve">в соціальноекономічній сфері </w:t>
            </w:r>
          </w:p>
          <w:p w:rsidR="00355251" w:rsidRPr="00B17A1E" w:rsidRDefault="00355251" w:rsidP="006127CC">
            <w:pPr>
              <w:numPr>
                <w:ilvl w:val="0"/>
                <w:numId w:val="6"/>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Функціонування на території області двох Єврорегіонів </w:t>
            </w:r>
          </w:p>
          <w:p w:rsidR="00355251" w:rsidRPr="00B17A1E" w:rsidRDefault="00A62CD4" w:rsidP="006127CC">
            <w:pPr>
              <w:numPr>
                <w:ilvl w:val="0"/>
                <w:numId w:val="6"/>
              </w:numPr>
              <w:spacing w:after="0" w:line="240" w:lineRule="auto"/>
              <w:ind w:left="0"/>
              <w:jc w:val="both"/>
              <w:rPr>
                <w:rFonts w:ascii="Times New Roman" w:hAnsi="Times New Roman"/>
                <w:sz w:val="24"/>
                <w:szCs w:val="24"/>
              </w:rPr>
            </w:pPr>
            <w:r>
              <w:rPr>
                <w:rFonts w:ascii="Times New Roman" w:hAnsi="Times New Roman"/>
                <w:sz w:val="24"/>
                <w:szCs w:val="24"/>
              </w:rPr>
              <w:t xml:space="preserve">Транскордонність </w:t>
            </w:r>
            <w:r w:rsidR="00355251" w:rsidRPr="00B17A1E">
              <w:rPr>
                <w:rFonts w:ascii="Times New Roman" w:hAnsi="Times New Roman"/>
                <w:sz w:val="24"/>
                <w:szCs w:val="24"/>
              </w:rPr>
              <w:t>території регіону</w:t>
            </w:r>
            <w:r w:rsidR="00952B9E">
              <w:rPr>
                <w:rFonts w:ascii="Times New Roman" w:hAnsi="Times New Roman"/>
                <w:sz w:val="24"/>
                <w:szCs w:val="24"/>
              </w:rPr>
              <w:t xml:space="preserve"> </w:t>
            </w:r>
          </w:p>
          <w:p w:rsidR="00355251" w:rsidRPr="00B17A1E" w:rsidRDefault="00355251" w:rsidP="006127CC">
            <w:pPr>
              <w:numPr>
                <w:ilvl w:val="0"/>
                <w:numId w:val="6"/>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Переважно добросусідські відносини з Румунією та Молдовою </w:t>
            </w:r>
          </w:p>
        </w:tc>
        <w:tc>
          <w:tcPr>
            <w:tcW w:w="4266" w:type="dxa"/>
            <w:tcBorders>
              <w:top w:val="single" w:sz="4" w:space="0" w:color="000000"/>
              <w:left w:val="single" w:sz="4" w:space="0" w:color="000000"/>
              <w:bottom w:val="single" w:sz="4" w:space="0" w:color="000000"/>
              <w:right w:val="single" w:sz="4" w:space="0" w:color="000000"/>
            </w:tcBorders>
          </w:tcPr>
          <w:p w:rsidR="00355251" w:rsidRPr="00B17A1E" w:rsidRDefault="00355251" w:rsidP="006127CC">
            <w:pPr>
              <w:numPr>
                <w:ilvl w:val="0"/>
                <w:numId w:val="7"/>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Регіон є об’єктом геополітичних інтересів іншої держави </w:t>
            </w:r>
          </w:p>
          <w:p w:rsidR="00355251" w:rsidRPr="00B17A1E" w:rsidRDefault="00355251" w:rsidP="006127CC">
            <w:pPr>
              <w:numPr>
                <w:ilvl w:val="0"/>
                <w:numId w:val="7"/>
              </w:numPr>
              <w:spacing w:after="0" w:line="240" w:lineRule="auto"/>
              <w:ind w:left="0"/>
              <w:jc w:val="both"/>
              <w:rPr>
                <w:rFonts w:ascii="Times New Roman" w:hAnsi="Times New Roman"/>
                <w:sz w:val="24"/>
                <w:szCs w:val="24"/>
              </w:rPr>
            </w:pPr>
            <w:r w:rsidRPr="00B17A1E">
              <w:rPr>
                <w:rFonts w:ascii="Times New Roman" w:hAnsi="Times New Roman"/>
                <w:sz w:val="24"/>
                <w:szCs w:val="24"/>
              </w:rPr>
              <w:t xml:space="preserve">Зміцнення культурних зв’язків з Румунією та Молдовою </w:t>
            </w:r>
          </w:p>
          <w:p w:rsidR="00355251" w:rsidRPr="00B17A1E" w:rsidRDefault="00355251" w:rsidP="006127CC">
            <w:pPr>
              <w:numPr>
                <w:ilvl w:val="0"/>
                <w:numId w:val="7"/>
              </w:numPr>
              <w:spacing w:after="0" w:line="240" w:lineRule="auto"/>
              <w:ind w:left="0"/>
              <w:jc w:val="both"/>
              <w:rPr>
                <w:rFonts w:ascii="Times New Roman" w:hAnsi="Times New Roman"/>
                <w:sz w:val="24"/>
                <w:szCs w:val="24"/>
              </w:rPr>
            </w:pPr>
            <w:r w:rsidRPr="00B17A1E">
              <w:rPr>
                <w:rFonts w:ascii="Times New Roman" w:hAnsi="Times New Roman"/>
                <w:sz w:val="24"/>
                <w:szCs w:val="24"/>
              </w:rPr>
              <w:t>Втручання у внутрішні справи України з боку Румунії</w:t>
            </w:r>
            <w:r w:rsidR="00952B9E">
              <w:rPr>
                <w:rFonts w:ascii="Times New Roman" w:hAnsi="Times New Roman"/>
                <w:sz w:val="24"/>
                <w:szCs w:val="24"/>
              </w:rPr>
              <w:t xml:space="preserve"> </w:t>
            </w:r>
          </w:p>
          <w:p w:rsidR="00355251" w:rsidRPr="00B17A1E" w:rsidRDefault="00355251" w:rsidP="006127CC">
            <w:pPr>
              <w:numPr>
                <w:ilvl w:val="0"/>
                <w:numId w:val="7"/>
              </w:numPr>
              <w:spacing w:after="0" w:line="240" w:lineRule="auto"/>
              <w:ind w:left="0"/>
              <w:jc w:val="both"/>
              <w:rPr>
                <w:rFonts w:ascii="Times New Roman" w:hAnsi="Times New Roman"/>
                <w:sz w:val="24"/>
                <w:szCs w:val="24"/>
              </w:rPr>
            </w:pPr>
            <w:r w:rsidRPr="00B17A1E">
              <w:rPr>
                <w:rFonts w:ascii="Times New Roman" w:hAnsi="Times New Roman"/>
                <w:sz w:val="24"/>
                <w:szCs w:val="24"/>
              </w:rPr>
              <w:t>Приховані територіальні зазіхання з боку офіційного Бухаресту</w:t>
            </w:r>
          </w:p>
        </w:tc>
      </w:tr>
    </w:tbl>
    <w:p w:rsidR="00355251" w:rsidRPr="00A5424A" w:rsidRDefault="00355251" w:rsidP="00A62CD4">
      <w:pPr>
        <w:pStyle w:val="3"/>
        <w:spacing w:before="0" w:beforeAutospacing="0" w:after="0" w:afterAutospacing="0"/>
        <w:jc w:val="center"/>
        <w:rPr>
          <w:b w:val="0"/>
          <w:i/>
          <w:sz w:val="24"/>
          <w:szCs w:val="24"/>
        </w:rPr>
      </w:pPr>
      <w:r w:rsidRPr="00A5424A">
        <w:rPr>
          <w:b w:val="0"/>
          <w:i/>
          <w:sz w:val="24"/>
          <w:szCs w:val="24"/>
        </w:rPr>
        <w:t>РЕST-аналіз геополітичного розвитку Чернівецької області</w:t>
      </w:r>
    </w:p>
    <w:tbl>
      <w:tblPr>
        <w:tblStyle w:val="TableGrid"/>
        <w:tblW w:w="9063" w:type="dxa"/>
        <w:tblInd w:w="146" w:type="dxa"/>
        <w:tblCellMar>
          <w:top w:w="57" w:type="dxa"/>
          <w:right w:w="49" w:type="dxa"/>
        </w:tblCellMar>
        <w:tblLook w:val="04A0" w:firstRow="1" w:lastRow="0" w:firstColumn="1" w:lastColumn="0" w:noHBand="0" w:noVBand="1"/>
      </w:tblPr>
      <w:tblGrid>
        <w:gridCol w:w="4816"/>
        <w:gridCol w:w="4247"/>
      </w:tblGrid>
      <w:tr w:rsidR="00355251" w:rsidRPr="00B17A1E" w:rsidTr="00D97B60">
        <w:trPr>
          <w:trHeight w:val="307"/>
        </w:trPr>
        <w:tc>
          <w:tcPr>
            <w:tcW w:w="4816" w:type="dxa"/>
            <w:tcBorders>
              <w:top w:val="single" w:sz="4" w:space="0" w:color="000000"/>
              <w:left w:val="single" w:sz="4" w:space="0" w:color="000000"/>
              <w:bottom w:val="single" w:sz="4" w:space="0" w:color="000000"/>
              <w:right w:val="single" w:sz="4" w:space="0" w:color="000000"/>
            </w:tcBorders>
          </w:tcPr>
          <w:p w:rsidR="00355251" w:rsidRPr="00B17A1E" w:rsidRDefault="00355251" w:rsidP="00A62CD4">
            <w:pPr>
              <w:spacing w:after="0" w:line="240" w:lineRule="auto"/>
              <w:jc w:val="center"/>
              <w:rPr>
                <w:rFonts w:ascii="Times New Roman" w:hAnsi="Times New Roman"/>
                <w:sz w:val="24"/>
                <w:szCs w:val="24"/>
              </w:rPr>
            </w:pPr>
            <w:r w:rsidRPr="00B17A1E">
              <w:rPr>
                <w:rFonts w:ascii="Times New Roman" w:hAnsi="Times New Roman"/>
                <w:b/>
                <w:sz w:val="24"/>
                <w:szCs w:val="24"/>
              </w:rPr>
              <w:t xml:space="preserve">Політичний фактор </w:t>
            </w:r>
          </w:p>
        </w:tc>
        <w:tc>
          <w:tcPr>
            <w:tcW w:w="4247" w:type="dxa"/>
            <w:tcBorders>
              <w:top w:val="single" w:sz="4" w:space="0" w:color="000000"/>
              <w:left w:val="single" w:sz="4" w:space="0" w:color="000000"/>
              <w:bottom w:val="single" w:sz="4" w:space="0" w:color="000000"/>
              <w:right w:val="single" w:sz="4" w:space="0" w:color="000000"/>
            </w:tcBorders>
          </w:tcPr>
          <w:p w:rsidR="00355251" w:rsidRPr="00B17A1E" w:rsidRDefault="00355251" w:rsidP="00A62CD4">
            <w:pPr>
              <w:spacing w:after="0" w:line="240" w:lineRule="auto"/>
              <w:jc w:val="center"/>
              <w:rPr>
                <w:rFonts w:ascii="Times New Roman" w:hAnsi="Times New Roman"/>
                <w:sz w:val="24"/>
                <w:szCs w:val="24"/>
              </w:rPr>
            </w:pPr>
            <w:r w:rsidRPr="00B17A1E">
              <w:rPr>
                <w:rFonts w:ascii="Times New Roman" w:hAnsi="Times New Roman"/>
                <w:b/>
                <w:sz w:val="24"/>
                <w:szCs w:val="24"/>
              </w:rPr>
              <w:t xml:space="preserve">Економічний фактор </w:t>
            </w:r>
          </w:p>
        </w:tc>
      </w:tr>
      <w:tr w:rsidR="00355251" w:rsidRPr="00B17A1E" w:rsidTr="00D97B60">
        <w:trPr>
          <w:trHeight w:val="749"/>
        </w:trPr>
        <w:tc>
          <w:tcPr>
            <w:tcW w:w="4816" w:type="dxa"/>
            <w:tcBorders>
              <w:top w:val="single" w:sz="4" w:space="0" w:color="000000"/>
              <w:left w:val="single" w:sz="4" w:space="0" w:color="000000"/>
              <w:bottom w:val="single" w:sz="4" w:space="0" w:color="000000"/>
              <w:right w:val="single" w:sz="4" w:space="0" w:color="000000"/>
            </w:tcBorders>
          </w:tcPr>
          <w:p w:rsidR="00355251" w:rsidRPr="00A5424A" w:rsidRDefault="00A5424A" w:rsidP="006127CC">
            <w:pPr>
              <w:numPr>
                <w:ilvl w:val="0"/>
                <w:numId w:val="8"/>
              </w:numPr>
              <w:spacing w:after="24" w:line="240" w:lineRule="auto"/>
              <w:ind w:left="-12" w:firstLine="145"/>
              <w:jc w:val="both"/>
              <w:rPr>
                <w:rFonts w:ascii="Times New Roman" w:hAnsi="Times New Roman"/>
                <w:sz w:val="24"/>
                <w:szCs w:val="24"/>
              </w:rPr>
            </w:pPr>
            <w:r>
              <w:rPr>
                <w:rFonts w:ascii="Times New Roman" w:hAnsi="Times New Roman"/>
                <w:sz w:val="24"/>
                <w:szCs w:val="24"/>
              </w:rPr>
              <w:t xml:space="preserve">Порівняно високий </w:t>
            </w:r>
            <w:r w:rsidR="00355251" w:rsidRPr="00A5424A">
              <w:rPr>
                <w:rFonts w:ascii="Times New Roman" w:hAnsi="Times New Roman"/>
                <w:sz w:val="24"/>
                <w:szCs w:val="24"/>
              </w:rPr>
              <w:t xml:space="preserve">конфліктний потенціал </w:t>
            </w:r>
          </w:p>
          <w:p w:rsidR="00355251" w:rsidRPr="00B17A1E" w:rsidRDefault="00355251" w:rsidP="006127CC">
            <w:pPr>
              <w:numPr>
                <w:ilvl w:val="0"/>
                <w:numId w:val="8"/>
              </w:numPr>
              <w:spacing w:after="23" w:line="240" w:lineRule="auto"/>
              <w:ind w:hanging="335"/>
              <w:jc w:val="both"/>
              <w:rPr>
                <w:rFonts w:ascii="Times New Roman" w:hAnsi="Times New Roman"/>
                <w:sz w:val="24"/>
                <w:szCs w:val="24"/>
              </w:rPr>
            </w:pPr>
            <w:r w:rsidRPr="00B17A1E">
              <w:rPr>
                <w:rFonts w:ascii="Times New Roman" w:hAnsi="Times New Roman"/>
                <w:sz w:val="24"/>
                <w:szCs w:val="24"/>
              </w:rPr>
              <w:t xml:space="preserve">Нестабільність політичної ситуації </w:t>
            </w:r>
          </w:p>
          <w:p w:rsidR="00355251" w:rsidRPr="00B17A1E" w:rsidRDefault="00355251" w:rsidP="006127CC">
            <w:pPr>
              <w:numPr>
                <w:ilvl w:val="0"/>
                <w:numId w:val="8"/>
              </w:numPr>
              <w:spacing w:after="25" w:line="240" w:lineRule="auto"/>
              <w:ind w:hanging="335"/>
              <w:jc w:val="both"/>
              <w:rPr>
                <w:rFonts w:ascii="Times New Roman" w:hAnsi="Times New Roman"/>
                <w:sz w:val="24"/>
                <w:szCs w:val="24"/>
              </w:rPr>
            </w:pPr>
            <w:r w:rsidRPr="00B17A1E">
              <w:rPr>
                <w:rFonts w:ascii="Times New Roman" w:hAnsi="Times New Roman"/>
                <w:sz w:val="24"/>
                <w:szCs w:val="24"/>
              </w:rPr>
              <w:t xml:space="preserve">Середній рівень корупції </w:t>
            </w:r>
          </w:p>
          <w:p w:rsidR="00355251" w:rsidRPr="00B17A1E" w:rsidRDefault="00355251" w:rsidP="006127CC">
            <w:pPr>
              <w:numPr>
                <w:ilvl w:val="0"/>
                <w:numId w:val="8"/>
              </w:numPr>
              <w:spacing w:after="0" w:line="240" w:lineRule="auto"/>
              <w:ind w:hanging="335"/>
              <w:jc w:val="both"/>
              <w:rPr>
                <w:rFonts w:ascii="Times New Roman" w:hAnsi="Times New Roman"/>
                <w:sz w:val="24"/>
                <w:szCs w:val="24"/>
              </w:rPr>
            </w:pPr>
            <w:r w:rsidRPr="00B17A1E">
              <w:rPr>
                <w:rFonts w:ascii="Times New Roman" w:hAnsi="Times New Roman"/>
                <w:sz w:val="24"/>
                <w:szCs w:val="24"/>
              </w:rPr>
              <w:t xml:space="preserve">Штучно </w:t>
            </w:r>
            <w:r w:rsidRPr="00B17A1E">
              <w:rPr>
                <w:rFonts w:ascii="Times New Roman" w:hAnsi="Times New Roman"/>
                <w:sz w:val="24"/>
                <w:szCs w:val="24"/>
              </w:rPr>
              <w:tab/>
              <w:t xml:space="preserve">спровокований розвиток сепаратизму </w:t>
            </w:r>
          </w:p>
          <w:p w:rsidR="00355251" w:rsidRPr="00B17A1E" w:rsidRDefault="00355251" w:rsidP="006127CC">
            <w:pPr>
              <w:numPr>
                <w:ilvl w:val="0"/>
                <w:numId w:val="8"/>
              </w:numPr>
              <w:spacing w:after="25" w:line="240" w:lineRule="auto"/>
              <w:ind w:hanging="335"/>
              <w:jc w:val="both"/>
              <w:rPr>
                <w:rFonts w:ascii="Times New Roman" w:hAnsi="Times New Roman"/>
                <w:sz w:val="24"/>
                <w:szCs w:val="24"/>
              </w:rPr>
            </w:pPr>
            <w:r w:rsidRPr="00B17A1E">
              <w:rPr>
                <w:rFonts w:ascii="Times New Roman" w:hAnsi="Times New Roman"/>
                <w:sz w:val="24"/>
                <w:szCs w:val="24"/>
              </w:rPr>
              <w:t xml:space="preserve">Електоральна нестабільність </w:t>
            </w:r>
          </w:p>
          <w:p w:rsidR="00355251" w:rsidRPr="00B17A1E" w:rsidRDefault="00355251" w:rsidP="006127CC">
            <w:pPr>
              <w:numPr>
                <w:ilvl w:val="0"/>
                <w:numId w:val="8"/>
              </w:numPr>
              <w:spacing w:after="28" w:line="240" w:lineRule="auto"/>
              <w:ind w:left="275" w:hanging="142"/>
              <w:jc w:val="both"/>
              <w:rPr>
                <w:rFonts w:ascii="Times New Roman" w:hAnsi="Times New Roman"/>
                <w:sz w:val="24"/>
                <w:szCs w:val="24"/>
              </w:rPr>
            </w:pPr>
            <w:r w:rsidRPr="00B17A1E">
              <w:rPr>
                <w:rFonts w:ascii="Times New Roman" w:hAnsi="Times New Roman"/>
                <w:sz w:val="24"/>
                <w:szCs w:val="24"/>
              </w:rPr>
              <w:t xml:space="preserve">Поступова стабілізація політичної ситуації в регіоні </w:t>
            </w:r>
          </w:p>
        </w:tc>
        <w:tc>
          <w:tcPr>
            <w:tcW w:w="4247" w:type="dxa"/>
            <w:tcBorders>
              <w:top w:val="single" w:sz="4" w:space="0" w:color="000000"/>
              <w:left w:val="single" w:sz="4" w:space="0" w:color="000000"/>
              <w:bottom w:val="single" w:sz="4" w:space="0" w:color="000000"/>
              <w:right w:val="single" w:sz="4" w:space="0" w:color="000000"/>
            </w:tcBorders>
          </w:tcPr>
          <w:p w:rsidR="00A5424A" w:rsidRDefault="00355251" w:rsidP="006127CC">
            <w:pPr>
              <w:numPr>
                <w:ilvl w:val="0"/>
                <w:numId w:val="9"/>
              </w:numPr>
              <w:spacing w:after="0" w:line="240" w:lineRule="auto"/>
              <w:ind w:hanging="331"/>
              <w:jc w:val="both"/>
              <w:rPr>
                <w:rFonts w:ascii="Times New Roman" w:hAnsi="Times New Roman"/>
                <w:sz w:val="24"/>
                <w:szCs w:val="24"/>
              </w:rPr>
            </w:pPr>
            <w:r w:rsidRPr="00B17A1E">
              <w:rPr>
                <w:rFonts w:ascii="Times New Roman" w:hAnsi="Times New Roman"/>
                <w:sz w:val="24"/>
                <w:szCs w:val="24"/>
              </w:rPr>
              <w:t xml:space="preserve">Розвинутий малий і середній бізнес </w:t>
            </w:r>
          </w:p>
          <w:p w:rsidR="00355251" w:rsidRPr="00B17A1E" w:rsidRDefault="00355251" w:rsidP="006127CC">
            <w:pPr>
              <w:numPr>
                <w:ilvl w:val="0"/>
                <w:numId w:val="9"/>
              </w:numPr>
              <w:spacing w:after="0" w:line="240" w:lineRule="auto"/>
              <w:ind w:hanging="331"/>
              <w:jc w:val="both"/>
              <w:rPr>
                <w:rFonts w:ascii="Times New Roman" w:hAnsi="Times New Roman"/>
                <w:sz w:val="24"/>
                <w:szCs w:val="24"/>
              </w:rPr>
            </w:pPr>
            <w:r w:rsidRPr="00B17A1E">
              <w:rPr>
                <w:rFonts w:ascii="Times New Roman" w:hAnsi="Times New Roman"/>
                <w:sz w:val="24"/>
                <w:szCs w:val="24"/>
              </w:rPr>
              <w:t xml:space="preserve">Інвестиційна привабливість </w:t>
            </w:r>
          </w:p>
          <w:p w:rsidR="00355251" w:rsidRPr="00B17A1E" w:rsidRDefault="00355251" w:rsidP="006127CC">
            <w:pPr>
              <w:numPr>
                <w:ilvl w:val="0"/>
                <w:numId w:val="9"/>
              </w:numPr>
              <w:spacing w:after="1" w:line="240" w:lineRule="auto"/>
              <w:ind w:hanging="331"/>
              <w:jc w:val="both"/>
              <w:rPr>
                <w:rFonts w:ascii="Times New Roman" w:hAnsi="Times New Roman"/>
                <w:sz w:val="24"/>
                <w:szCs w:val="24"/>
              </w:rPr>
            </w:pPr>
            <w:r w:rsidRPr="00B17A1E">
              <w:rPr>
                <w:rFonts w:ascii="Times New Roman" w:hAnsi="Times New Roman"/>
                <w:sz w:val="24"/>
                <w:szCs w:val="24"/>
              </w:rPr>
              <w:t xml:space="preserve">Один з найвищих рівнів соціальноекономічного розвитку в Україні </w:t>
            </w:r>
          </w:p>
          <w:p w:rsidR="00355251" w:rsidRPr="00B17A1E" w:rsidRDefault="00355251" w:rsidP="006127CC">
            <w:pPr>
              <w:numPr>
                <w:ilvl w:val="0"/>
                <w:numId w:val="9"/>
              </w:numPr>
              <w:spacing w:after="25" w:line="240" w:lineRule="auto"/>
              <w:ind w:hanging="331"/>
              <w:jc w:val="both"/>
              <w:rPr>
                <w:rFonts w:ascii="Times New Roman" w:hAnsi="Times New Roman"/>
                <w:sz w:val="24"/>
                <w:szCs w:val="24"/>
              </w:rPr>
            </w:pPr>
            <w:r w:rsidRPr="00B17A1E">
              <w:rPr>
                <w:rFonts w:ascii="Times New Roman" w:hAnsi="Times New Roman"/>
                <w:sz w:val="24"/>
                <w:szCs w:val="24"/>
              </w:rPr>
              <w:t xml:space="preserve">Низький рівень безробіття </w:t>
            </w:r>
          </w:p>
          <w:p w:rsidR="00355251" w:rsidRPr="00A5424A" w:rsidRDefault="00355251" w:rsidP="006127CC">
            <w:pPr>
              <w:numPr>
                <w:ilvl w:val="0"/>
                <w:numId w:val="9"/>
              </w:numPr>
              <w:spacing w:after="23" w:line="240" w:lineRule="auto"/>
              <w:ind w:left="-13" w:firstLine="149"/>
              <w:jc w:val="both"/>
              <w:rPr>
                <w:rFonts w:ascii="Times New Roman" w:hAnsi="Times New Roman"/>
                <w:sz w:val="24"/>
                <w:szCs w:val="24"/>
              </w:rPr>
            </w:pPr>
            <w:r w:rsidRPr="00A5424A">
              <w:rPr>
                <w:rFonts w:ascii="Times New Roman" w:hAnsi="Times New Roman"/>
                <w:sz w:val="24"/>
                <w:szCs w:val="24"/>
              </w:rPr>
              <w:t xml:space="preserve">Позитивна динаміка розвитку регіональної економіки </w:t>
            </w:r>
          </w:p>
          <w:p w:rsidR="00355251" w:rsidRPr="00B17A1E" w:rsidRDefault="00355251" w:rsidP="006127CC">
            <w:pPr>
              <w:numPr>
                <w:ilvl w:val="0"/>
                <w:numId w:val="9"/>
              </w:numPr>
              <w:spacing w:after="0" w:line="240" w:lineRule="auto"/>
              <w:ind w:hanging="331"/>
              <w:jc w:val="both"/>
              <w:rPr>
                <w:rFonts w:ascii="Times New Roman" w:hAnsi="Times New Roman"/>
                <w:sz w:val="24"/>
                <w:szCs w:val="24"/>
              </w:rPr>
            </w:pPr>
            <w:r w:rsidRPr="00B17A1E">
              <w:rPr>
                <w:rFonts w:ascii="Times New Roman" w:hAnsi="Times New Roman"/>
                <w:sz w:val="24"/>
                <w:szCs w:val="24"/>
              </w:rPr>
              <w:t xml:space="preserve">Розвиток контрабанди </w:t>
            </w:r>
          </w:p>
        </w:tc>
      </w:tr>
      <w:tr w:rsidR="00355251" w:rsidRPr="00B17A1E" w:rsidTr="00D97B60">
        <w:trPr>
          <w:trHeight w:val="286"/>
        </w:trPr>
        <w:tc>
          <w:tcPr>
            <w:tcW w:w="4816" w:type="dxa"/>
            <w:tcBorders>
              <w:top w:val="single" w:sz="4" w:space="0" w:color="000000"/>
              <w:left w:val="single" w:sz="4" w:space="0" w:color="000000"/>
              <w:bottom w:val="single" w:sz="4" w:space="0" w:color="000000"/>
              <w:right w:val="single" w:sz="4" w:space="0" w:color="000000"/>
            </w:tcBorders>
          </w:tcPr>
          <w:p w:rsidR="00355251" w:rsidRPr="00A62CD4" w:rsidRDefault="00355251" w:rsidP="00A62CD4">
            <w:pPr>
              <w:spacing w:after="0" w:line="240" w:lineRule="auto"/>
              <w:jc w:val="center"/>
              <w:rPr>
                <w:rFonts w:ascii="Times New Roman" w:hAnsi="Times New Roman"/>
                <w:b/>
                <w:sz w:val="24"/>
                <w:szCs w:val="24"/>
              </w:rPr>
            </w:pPr>
            <w:r w:rsidRPr="00B17A1E">
              <w:rPr>
                <w:rFonts w:ascii="Times New Roman" w:hAnsi="Times New Roman"/>
                <w:b/>
                <w:sz w:val="24"/>
                <w:szCs w:val="24"/>
              </w:rPr>
              <w:t xml:space="preserve">Соціально-культурний фактор </w:t>
            </w:r>
          </w:p>
        </w:tc>
        <w:tc>
          <w:tcPr>
            <w:tcW w:w="4247" w:type="dxa"/>
            <w:tcBorders>
              <w:top w:val="single" w:sz="4" w:space="0" w:color="000000"/>
              <w:left w:val="single" w:sz="4" w:space="0" w:color="000000"/>
              <w:bottom w:val="single" w:sz="4" w:space="0" w:color="000000"/>
              <w:right w:val="single" w:sz="4" w:space="0" w:color="000000"/>
            </w:tcBorders>
          </w:tcPr>
          <w:p w:rsidR="00355251" w:rsidRPr="00A62CD4" w:rsidRDefault="00355251" w:rsidP="00A62CD4">
            <w:pPr>
              <w:spacing w:after="0" w:line="240" w:lineRule="auto"/>
              <w:jc w:val="center"/>
              <w:rPr>
                <w:rFonts w:ascii="Times New Roman" w:hAnsi="Times New Roman"/>
                <w:b/>
                <w:sz w:val="24"/>
                <w:szCs w:val="24"/>
              </w:rPr>
            </w:pPr>
            <w:r w:rsidRPr="00B17A1E">
              <w:rPr>
                <w:rFonts w:ascii="Times New Roman" w:hAnsi="Times New Roman"/>
                <w:b/>
                <w:sz w:val="24"/>
                <w:szCs w:val="24"/>
              </w:rPr>
              <w:t xml:space="preserve">Технологічний фактор </w:t>
            </w:r>
          </w:p>
        </w:tc>
      </w:tr>
      <w:tr w:rsidR="00355251" w:rsidRPr="00B17A1E" w:rsidTr="00D97B60">
        <w:trPr>
          <w:trHeight w:val="3369"/>
        </w:trPr>
        <w:tc>
          <w:tcPr>
            <w:tcW w:w="4816" w:type="dxa"/>
            <w:tcBorders>
              <w:top w:val="single" w:sz="4" w:space="0" w:color="000000"/>
              <w:left w:val="single" w:sz="4" w:space="0" w:color="000000"/>
              <w:bottom w:val="single" w:sz="4" w:space="0" w:color="000000"/>
              <w:right w:val="single" w:sz="4" w:space="0" w:color="000000"/>
            </w:tcBorders>
          </w:tcPr>
          <w:p w:rsidR="00355251" w:rsidRPr="00B17A1E" w:rsidRDefault="00355251" w:rsidP="006127CC">
            <w:pPr>
              <w:numPr>
                <w:ilvl w:val="0"/>
                <w:numId w:val="10"/>
              </w:numPr>
              <w:spacing w:after="3" w:line="240" w:lineRule="auto"/>
              <w:ind w:hanging="335"/>
              <w:jc w:val="both"/>
              <w:rPr>
                <w:rFonts w:ascii="Times New Roman" w:hAnsi="Times New Roman"/>
                <w:sz w:val="24"/>
                <w:szCs w:val="24"/>
              </w:rPr>
            </w:pPr>
            <w:r w:rsidRPr="00B17A1E">
              <w:rPr>
                <w:rFonts w:ascii="Times New Roman" w:hAnsi="Times New Roman"/>
                <w:sz w:val="24"/>
                <w:szCs w:val="24"/>
              </w:rPr>
              <w:t xml:space="preserve">Найменша за чисельністю населення область в Україні </w:t>
            </w:r>
          </w:p>
          <w:p w:rsidR="00355251" w:rsidRPr="00B17A1E" w:rsidRDefault="00355251" w:rsidP="006127CC">
            <w:pPr>
              <w:numPr>
                <w:ilvl w:val="0"/>
                <w:numId w:val="10"/>
              </w:numPr>
              <w:spacing w:after="22" w:line="240" w:lineRule="auto"/>
              <w:ind w:hanging="335"/>
              <w:jc w:val="both"/>
              <w:rPr>
                <w:rFonts w:ascii="Times New Roman" w:hAnsi="Times New Roman"/>
                <w:sz w:val="24"/>
                <w:szCs w:val="24"/>
              </w:rPr>
            </w:pPr>
            <w:r w:rsidRPr="00B17A1E">
              <w:rPr>
                <w:rFonts w:ascii="Times New Roman" w:hAnsi="Times New Roman"/>
                <w:sz w:val="24"/>
                <w:szCs w:val="24"/>
              </w:rPr>
              <w:t xml:space="preserve">Один з найвищих рівнів густоти </w:t>
            </w:r>
          </w:p>
          <w:p w:rsidR="00355251" w:rsidRPr="00B17A1E" w:rsidRDefault="00355251" w:rsidP="00A62CD4">
            <w:pPr>
              <w:spacing w:after="24"/>
              <w:ind w:left="-12" w:hanging="335"/>
              <w:jc w:val="both"/>
              <w:rPr>
                <w:rFonts w:ascii="Times New Roman" w:hAnsi="Times New Roman"/>
                <w:sz w:val="24"/>
                <w:szCs w:val="24"/>
              </w:rPr>
            </w:pPr>
            <w:r w:rsidRPr="00B17A1E">
              <w:rPr>
                <w:rFonts w:ascii="Times New Roman" w:hAnsi="Times New Roman"/>
                <w:sz w:val="24"/>
                <w:szCs w:val="24"/>
              </w:rPr>
              <w:t xml:space="preserve">населення в державі </w:t>
            </w:r>
          </w:p>
          <w:p w:rsidR="00355251" w:rsidRPr="00B17A1E" w:rsidRDefault="00355251" w:rsidP="006127CC">
            <w:pPr>
              <w:numPr>
                <w:ilvl w:val="0"/>
                <w:numId w:val="10"/>
              </w:numPr>
              <w:spacing w:after="24" w:line="240" w:lineRule="auto"/>
              <w:ind w:hanging="335"/>
              <w:jc w:val="both"/>
              <w:rPr>
                <w:rFonts w:ascii="Times New Roman" w:hAnsi="Times New Roman"/>
                <w:sz w:val="24"/>
                <w:szCs w:val="24"/>
              </w:rPr>
            </w:pPr>
            <w:r w:rsidRPr="00B17A1E">
              <w:rPr>
                <w:rFonts w:ascii="Times New Roman" w:hAnsi="Times New Roman"/>
                <w:sz w:val="24"/>
                <w:szCs w:val="24"/>
              </w:rPr>
              <w:t xml:space="preserve">Поліетнічний склад населення </w:t>
            </w:r>
          </w:p>
          <w:p w:rsidR="00A5424A" w:rsidRDefault="00355251" w:rsidP="006127CC">
            <w:pPr>
              <w:numPr>
                <w:ilvl w:val="0"/>
                <w:numId w:val="10"/>
              </w:numPr>
              <w:spacing w:after="1" w:line="240" w:lineRule="auto"/>
              <w:ind w:hanging="335"/>
              <w:jc w:val="both"/>
              <w:rPr>
                <w:rFonts w:ascii="Times New Roman" w:hAnsi="Times New Roman"/>
                <w:sz w:val="24"/>
                <w:szCs w:val="24"/>
              </w:rPr>
            </w:pPr>
            <w:r w:rsidRPr="00B17A1E">
              <w:rPr>
                <w:rFonts w:ascii="Times New Roman" w:hAnsi="Times New Roman"/>
                <w:sz w:val="24"/>
                <w:szCs w:val="24"/>
              </w:rPr>
              <w:t xml:space="preserve">Розвинута освітня та культурна сфери </w:t>
            </w:r>
          </w:p>
          <w:p w:rsidR="00355251" w:rsidRPr="00B17A1E" w:rsidRDefault="00355251" w:rsidP="006127CC">
            <w:pPr>
              <w:numPr>
                <w:ilvl w:val="0"/>
                <w:numId w:val="10"/>
              </w:numPr>
              <w:spacing w:after="1" w:line="240" w:lineRule="auto"/>
              <w:ind w:hanging="335"/>
              <w:jc w:val="both"/>
              <w:rPr>
                <w:rFonts w:ascii="Times New Roman" w:hAnsi="Times New Roman"/>
                <w:sz w:val="24"/>
                <w:szCs w:val="24"/>
              </w:rPr>
            </w:pPr>
            <w:r w:rsidRPr="00B17A1E">
              <w:rPr>
                <w:rFonts w:ascii="Times New Roman" w:eastAsia="Arial" w:hAnsi="Times New Roman"/>
                <w:sz w:val="24"/>
                <w:szCs w:val="24"/>
              </w:rPr>
              <w:t xml:space="preserve"> </w:t>
            </w:r>
            <w:r w:rsidRPr="00B17A1E">
              <w:rPr>
                <w:rFonts w:ascii="Times New Roman" w:hAnsi="Times New Roman"/>
                <w:sz w:val="24"/>
                <w:szCs w:val="24"/>
              </w:rPr>
              <w:t>Порівняно високий рівень життя</w:t>
            </w:r>
            <w:r w:rsidR="00952B9E">
              <w:rPr>
                <w:rFonts w:ascii="Times New Roman" w:hAnsi="Times New Roman"/>
                <w:sz w:val="24"/>
                <w:szCs w:val="24"/>
              </w:rPr>
              <w:t xml:space="preserve"> </w:t>
            </w:r>
          </w:p>
          <w:p w:rsidR="00355251" w:rsidRPr="00A62CD4" w:rsidRDefault="00355251" w:rsidP="006127CC">
            <w:pPr>
              <w:numPr>
                <w:ilvl w:val="0"/>
                <w:numId w:val="10"/>
              </w:numPr>
              <w:spacing w:after="24" w:line="240" w:lineRule="auto"/>
              <w:ind w:left="-12" w:hanging="335"/>
              <w:jc w:val="both"/>
              <w:rPr>
                <w:rFonts w:ascii="Times New Roman" w:hAnsi="Times New Roman"/>
                <w:sz w:val="24"/>
                <w:szCs w:val="24"/>
              </w:rPr>
            </w:pPr>
            <w:r w:rsidRPr="00A62CD4">
              <w:rPr>
                <w:rFonts w:ascii="Times New Roman" w:hAnsi="Times New Roman"/>
                <w:sz w:val="24"/>
                <w:szCs w:val="24"/>
              </w:rPr>
              <w:t xml:space="preserve">Толерантність з </w:t>
            </w:r>
            <w:r w:rsidR="00A62CD4" w:rsidRPr="00A62CD4">
              <w:rPr>
                <w:rFonts w:ascii="Times New Roman" w:hAnsi="Times New Roman"/>
                <w:sz w:val="24"/>
                <w:szCs w:val="24"/>
              </w:rPr>
              <w:t xml:space="preserve">боку </w:t>
            </w:r>
            <w:r w:rsidRPr="00A62CD4">
              <w:rPr>
                <w:rFonts w:ascii="Times New Roman" w:hAnsi="Times New Roman"/>
                <w:sz w:val="24"/>
                <w:szCs w:val="24"/>
              </w:rPr>
              <w:t xml:space="preserve">населення регіону </w:t>
            </w:r>
          </w:p>
          <w:p w:rsidR="00355251" w:rsidRPr="00B17A1E" w:rsidRDefault="00355251" w:rsidP="006127CC">
            <w:pPr>
              <w:numPr>
                <w:ilvl w:val="0"/>
                <w:numId w:val="10"/>
              </w:numPr>
              <w:spacing w:after="0" w:line="240" w:lineRule="auto"/>
              <w:ind w:hanging="335"/>
              <w:jc w:val="both"/>
              <w:rPr>
                <w:rFonts w:ascii="Times New Roman" w:hAnsi="Times New Roman"/>
                <w:sz w:val="24"/>
                <w:szCs w:val="24"/>
              </w:rPr>
            </w:pPr>
            <w:r w:rsidRPr="00B17A1E">
              <w:rPr>
                <w:rFonts w:ascii="Times New Roman" w:hAnsi="Times New Roman"/>
                <w:sz w:val="24"/>
                <w:szCs w:val="24"/>
              </w:rPr>
              <w:t xml:space="preserve">Широке </w:t>
            </w:r>
            <w:r w:rsidR="00A62CD4">
              <w:rPr>
                <w:rFonts w:ascii="Times New Roman" w:hAnsi="Times New Roman"/>
                <w:sz w:val="24"/>
                <w:szCs w:val="24"/>
              </w:rPr>
              <w:t xml:space="preserve">забезпечення </w:t>
            </w:r>
            <w:r w:rsidRPr="00B17A1E">
              <w:rPr>
                <w:rFonts w:ascii="Times New Roman" w:hAnsi="Times New Roman"/>
                <w:sz w:val="24"/>
                <w:szCs w:val="24"/>
              </w:rPr>
              <w:t xml:space="preserve">культурноосвітніх прав національних меншин </w:t>
            </w:r>
          </w:p>
          <w:p w:rsidR="00355251" w:rsidRPr="00B17A1E" w:rsidRDefault="00355251" w:rsidP="006127CC">
            <w:pPr>
              <w:numPr>
                <w:ilvl w:val="0"/>
                <w:numId w:val="10"/>
              </w:numPr>
              <w:spacing w:after="20" w:line="240" w:lineRule="auto"/>
              <w:ind w:hanging="335"/>
              <w:jc w:val="both"/>
              <w:rPr>
                <w:rFonts w:ascii="Times New Roman" w:hAnsi="Times New Roman"/>
                <w:sz w:val="24"/>
                <w:szCs w:val="24"/>
              </w:rPr>
            </w:pPr>
            <w:r w:rsidRPr="00B17A1E">
              <w:rPr>
                <w:rFonts w:ascii="Times New Roman" w:hAnsi="Times New Roman"/>
                <w:sz w:val="24"/>
                <w:szCs w:val="24"/>
              </w:rPr>
              <w:t>Культурна консолідація населення області</w:t>
            </w:r>
            <w:r w:rsidR="00952B9E">
              <w:rPr>
                <w:rFonts w:ascii="Times New Roman" w:hAnsi="Times New Roman"/>
                <w:sz w:val="24"/>
                <w:szCs w:val="24"/>
              </w:rPr>
              <w:t xml:space="preserve"> </w:t>
            </w:r>
          </w:p>
        </w:tc>
        <w:tc>
          <w:tcPr>
            <w:tcW w:w="4247" w:type="dxa"/>
            <w:tcBorders>
              <w:top w:val="single" w:sz="4" w:space="0" w:color="000000"/>
              <w:left w:val="single" w:sz="4" w:space="0" w:color="000000"/>
              <w:bottom w:val="single" w:sz="4" w:space="0" w:color="000000"/>
              <w:right w:val="single" w:sz="4" w:space="0" w:color="000000"/>
            </w:tcBorders>
          </w:tcPr>
          <w:p w:rsidR="00355251" w:rsidRPr="00A5424A" w:rsidRDefault="00355251" w:rsidP="006127CC">
            <w:pPr>
              <w:numPr>
                <w:ilvl w:val="0"/>
                <w:numId w:val="11"/>
              </w:numPr>
              <w:spacing w:after="25" w:line="240" w:lineRule="auto"/>
              <w:ind w:left="-13" w:right="62" w:firstLine="149"/>
              <w:jc w:val="both"/>
              <w:rPr>
                <w:rFonts w:ascii="Times New Roman" w:hAnsi="Times New Roman"/>
                <w:sz w:val="24"/>
                <w:szCs w:val="24"/>
              </w:rPr>
            </w:pPr>
            <w:r w:rsidRPr="00A5424A">
              <w:rPr>
                <w:rFonts w:ascii="Times New Roman" w:hAnsi="Times New Roman"/>
                <w:sz w:val="24"/>
                <w:szCs w:val="24"/>
              </w:rPr>
              <w:t>Розвиток та впровадження технологій у сфері інфраструктури</w:t>
            </w:r>
            <w:r w:rsidR="00952B9E">
              <w:rPr>
                <w:rFonts w:ascii="Times New Roman" w:hAnsi="Times New Roman"/>
                <w:sz w:val="24"/>
                <w:szCs w:val="24"/>
              </w:rPr>
              <w:t xml:space="preserve"> </w:t>
            </w:r>
          </w:p>
          <w:p w:rsidR="00355251" w:rsidRPr="00B17A1E" w:rsidRDefault="00355251" w:rsidP="006127CC">
            <w:pPr>
              <w:numPr>
                <w:ilvl w:val="0"/>
                <w:numId w:val="11"/>
              </w:numPr>
              <w:spacing w:after="29" w:line="240" w:lineRule="auto"/>
              <w:ind w:right="62" w:firstLine="149"/>
              <w:jc w:val="both"/>
              <w:rPr>
                <w:rFonts w:ascii="Times New Roman" w:hAnsi="Times New Roman"/>
                <w:sz w:val="24"/>
                <w:szCs w:val="24"/>
              </w:rPr>
            </w:pPr>
            <w:r w:rsidRPr="00B17A1E">
              <w:rPr>
                <w:rFonts w:ascii="Times New Roman" w:hAnsi="Times New Roman"/>
                <w:sz w:val="24"/>
                <w:szCs w:val="24"/>
              </w:rPr>
              <w:t xml:space="preserve">Покриття майже всієї території області мобільним зв’язком та високий ступінь 3G-покриття </w:t>
            </w:r>
          </w:p>
          <w:p w:rsidR="00355251" w:rsidRPr="00B17A1E" w:rsidRDefault="00355251" w:rsidP="006127CC">
            <w:pPr>
              <w:numPr>
                <w:ilvl w:val="0"/>
                <w:numId w:val="11"/>
              </w:numPr>
              <w:spacing w:after="25" w:line="240" w:lineRule="auto"/>
              <w:ind w:right="62" w:firstLine="149"/>
              <w:jc w:val="both"/>
              <w:rPr>
                <w:rFonts w:ascii="Times New Roman" w:hAnsi="Times New Roman"/>
                <w:sz w:val="24"/>
                <w:szCs w:val="24"/>
              </w:rPr>
            </w:pPr>
            <w:r w:rsidRPr="00B17A1E">
              <w:rPr>
                <w:rFonts w:ascii="Times New Roman" w:hAnsi="Times New Roman"/>
                <w:sz w:val="24"/>
                <w:szCs w:val="24"/>
              </w:rPr>
              <w:t xml:space="preserve">Зацікавленість у технологічному оснащенні підприємств та обласного центру з боку європейських партнерів </w:t>
            </w:r>
          </w:p>
          <w:p w:rsidR="00355251" w:rsidRPr="00B17A1E" w:rsidRDefault="00A62CD4" w:rsidP="006127CC">
            <w:pPr>
              <w:numPr>
                <w:ilvl w:val="0"/>
                <w:numId w:val="11"/>
              </w:numPr>
              <w:spacing w:after="28" w:line="240" w:lineRule="auto"/>
              <w:ind w:right="62" w:firstLine="149"/>
              <w:jc w:val="both"/>
              <w:rPr>
                <w:rFonts w:ascii="Times New Roman" w:hAnsi="Times New Roman"/>
                <w:sz w:val="24"/>
                <w:szCs w:val="24"/>
              </w:rPr>
            </w:pPr>
            <w:r>
              <w:rPr>
                <w:rFonts w:ascii="Times New Roman" w:hAnsi="Times New Roman"/>
                <w:sz w:val="24"/>
                <w:szCs w:val="24"/>
              </w:rPr>
              <w:t xml:space="preserve">Позитивний характер </w:t>
            </w:r>
            <w:r w:rsidR="00355251" w:rsidRPr="00B17A1E">
              <w:rPr>
                <w:rFonts w:ascii="Times New Roman" w:hAnsi="Times New Roman"/>
                <w:sz w:val="24"/>
                <w:szCs w:val="24"/>
              </w:rPr>
              <w:t xml:space="preserve">розвитку технологічної сфери </w:t>
            </w:r>
          </w:p>
        </w:tc>
      </w:tr>
    </w:tbl>
    <w:p w:rsidR="00355251" w:rsidRPr="00B17A1E" w:rsidRDefault="00355251" w:rsidP="00A62CD4">
      <w:pPr>
        <w:spacing w:after="0" w:line="240" w:lineRule="auto"/>
        <w:ind w:firstLine="709"/>
        <w:jc w:val="both"/>
        <w:rPr>
          <w:rFonts w:ascii="Times New Roman" w:hAnsi="Times New Roman"/>
          <w:sz w:val="24"/>
          <w:szCs w:val="24"/>
          <w:lang w:val="uk-UA"/>
        </w:rPr>
      </w:pPr>
      <w:r w:rsidRPr="00B17A1E">
        <w:rPr>
          <w:rFonts w:ascii="Times New Roman" w:hAnsi="Times New Roman"/>
          <w:sz w:val="24"/>
          <w:szCs w:val="24"/>
          <w:lang w:val="uk-UA"/>
        </w:rPr>
        <w:t>Вивчення різних аспектів геополітичного розвитку транскордонного поліетнічного регіону є надзвичайно важливим для пізнання реальної політичної, економічної, культурної та соціальної ситуації в тому чи іншому регіоні.</w:t>
      </w:r>
      <w:r w:rsidR="00952B9E">
        <w:rPr>
          <w:rFonts w:ascii="Times New Roman" w:hAnsi="Times New Roman"/>
          <w:sz w:val="24"/>
          <w:szCs w:val="24"/>
          <w:lang w:val="uk-UA"/>
        </w:rPr>
        <w:t xml:space="preserve"> </w:t>
      </w:r>
    </w:p>
    <w:p w:rsidR="00355251" w:rsidRPr="00C73A4C" w:rsidRDefault="00952B9E" w:rsidP="00D97B60">
      <w:pPr>
        <w:spacing w:after="160" w:line="259" w:lineRule="auto"/>
        <w:rPr>
          <w:rFonts w:ascii="Times New Roman" w:hAnsi="Times New Roman"/>
          <w:sz w:val="24"/>
          <w:szCs w:val="24"/>
          <w:lang w:val="uk-UA"/>
        </w:rPr>
      </w:pPr>
      <w:r>
        <w:rPr>
          <w:rFonts w:ascii="Times New Roman" w:hAnsi="Times New Roman"/>
          <w:sz w:val="24"/>
          <w:szCs w:val="24"/>
          <w:lang w:val="uk-UA"/>
        </w:rPr>
        <w:t xml:space="preserve"> </w:t>
      </w:r>
      <w:r w:rsidR="00355251" w:rsidRPr="00C73A4C">
        <w:rPr>
          <w:b/>
          <w:lang w:val="uk-UA"/>
        </w:rPr>
        <w:tab/>
        <w:t xml:space="preserve"> </w:t>
      </w:r>
      <w:r w:rsidR="00355251" w:rsidRPr="00C73A4C">
        <w:rPr>
          <w:lang w:val="uk-UA"/>
        </w:rPr>
        <w:br w:type="page"/>
      </w:r>
    </w:p>
    <w:p w:rsidR="00355251" w:rsidRPr="00D97B60" w:rsidRDefault="00355251" w:rsidP="00A62CD4">
      <w:pPr>
        <w:spacing w:after="0" w:line="240" w:lineRule="auto"/>
        <w:ind w:firstLine="425"/>
        <w:jc w:val="center"/>
        <w:rPr>
          <w:rFonts w:ascii="Times New Roman" w:hAnsi="Times New Roman"/>
          <w:b/>
          <w:sz w:val="28"/>
          <w:szCs w:val="28"/>
          <w:lang w:val="uk-UA"/>
        </w:rPr>
      </w:pPr>
      <w:r w:rsidRPr="00D97B60">
        <w:rPr>
          <w:rFonts w:ascii="Times New Roman" w:hAnsi="Times New Roman"/>
          <w:b/>
          <w:sz w:val="28"/>
          <w:szCs w:val="28"/>
          <w:lang w:val="uk-UA"/>
        </w:rPr>
        <w:lastRenderedPageBreak/>
        <w:t xml:space="preserve">ГЕОСАЙТИ ХОТИНСЬКОГО НПП ТА ПРИЛЕГЛИХ ТЕРИТОРІЙ </w:t>
      </w:r>
    </w:p>
    <w:p w:rsidR="00355251" w:rsidRDefault="00A62CD4" w:rsidP="00A62CD4">
      <w:pPr>
        <w:spacing w:after="0" w:line="240" w:lineRule="auto"/>
        <w:ind w:firstLine="425"/>
        <w:jc w:val="center"/>
        <w:rPr>
          <w:rFonts w:ascii="Times New Roman" w:hAnsi="Times New Roman"/>
          <w:sz w:val="28"/>
          <w:szCs w:val="28"/>
          <w:lang w:val="uk-UA"/>
        </w:rPr>
      </w:pPr>
      <w:r>
        <w:rPr>
          <w:rFonts w:ascii="Times New Roman" w:hAnsi="Times New Roman"/>
          <w:sz w:val="28"/>
          <w:szCs w:val="28"/>
          <w:lang w:val="uk-UA"/>
        </w:rPr>
        <w:t>(в межах Р</w:t>
      </w:r>
      <w:r w:rsidRPr="00244949">
        <w:rPr>
          <w:rFonts w:ascii="Times New Roman" w:hAnsi="Times New Roman"/>
          <w:sz w:val="28"/>
          <w:szCs w:val="28"/>
          <w:lang w:val="uk-UA"/>
        </w:rPr>
        <w:t xml:space="preserve">укшинської </w:t>
      </w:r>
      <w:r>
        <w:rPr>
          <w:rFonts w:ascii="Times New Roman" w:hAnsi="Times New Roman"/>
          <w:sz w:val="28"/>
          <w:szCs w:val="28"/>
          <w:lang w:val="uk-UA"/>
        </w:rPr>
        <w:t>ОТГ</w:t>
      </w:r>
      <w:r w:rsidRPr="00244949">
        <w:rPr>
          <w:rFonts w:ascii="Times New Roman" w:hAnsi="Times New Roman"/>
          <w:sz w:val="28"/>
          <w:szCs w:val="28"/>
          <w:lang w:val="uk-UA"/>
        </w:rPr>
        <w:t xml:space="preserve">) </w:t>
      </w:r>
    </w:p>
    <w:p w:rsidR="00A62CD4" w:rsidRPr="00244949" w:rsidRDefault="00A62CD4" w:rsidP="00A62CD4">
      <w:pPr>
        <w:spacing w:after="0" w:line="240" w:lineRule="auto"/>
        <w:ind w:firstLine="425"/>
        <w:jc w:val="center"/>
        <w:rPr>
          <w:rFonts w:ascii="Times New Roman" w:hAnsi="Times New Roman"/>
          <w:sz w:val="28"/>
          <w:szCs w:val="28"/>
          <w:lang w:val="uk-UA"/>
        </w:rPr>
      </w:pPr>
    </w:p>
    <w:p w:rsidR="00355251" w:rsidRPr="00C73A4C" w:rsidRDefault="00A62CD4" w:rsidP="00355251">
      <w:pPr>
        <w:spacing w:after="0" w:line="240" w:lineRule="auto"/>
        <w:ind w:left="3402"/>
        <w:rPr>
          <w:rFonts w:ascii="Times New Roman" w:eastAsia="Calibri" w:hAnsi="Times New Roman"/>
          <w:b/>
          <w:sz w:val="24"/>
          <w:szCs w:val="24"/>
          <w:lang w:val="uk-UA" w:eastAsia="uk-UA" w:bidi="uk-UA"/>
        </w:rPr>
      </w:pPr>
      <w:r w:rsidRPr="00C73A4C">
        <w:rPr>
          <w:rFonts w:ascii="Times New Roman" w:eastAsia="Calibri" w:hAnsi="Times New Roman"/>
          <w:noProof/>
          <w:sz w:val="24"/>
          <w:szCs w:val="24"/>
          <w:lang w:val="uk-UA" w:eastAsia="uk-UA"/>
        </w:rPr>
        <w:drawing>
          <wp:anchor distT="0" distB="0" distL="114300" distR="114300" simplePos="0" relativeHeight="251667456" behindDoc="0" locked="0" layoutInCell="1" allowOverlap="1" wp14:anchorId="01353650" wp14:editId="71714E3C">
            <wp:simplePos x="0" y="0"/>
            <wp:positionH relativeFrom="margin">
              <wp:posOffset>342900</wp:posOffset>
            </wp:positionH>
            <wp:positionV relativeFrom="margin">
              <wp:posOffset>617855</wp:posOffset>
            </wp:positionV>
            <wp:extent cx="1440180" cy="1628775"/>
            <wp:effectExtent l="0" t="0" r="7620" b="9525"/>
            <wp:wrapNone/>
            <wp:docPr id="4" name="Рисунок 4" descr="гермаківсь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ермаківська"/>
                    <pic:cNvPicPr>
                      <a:picLocks noChangeAspect="1" noChangeArrowheads="1"/>
                    </pic:cNvPicPr>
                  </pic:nvPicPr>
                  <pic:blipFill>
                    <a:blip r:embed="rId35">
                      <a:extLst>
                        <a:ext uri="{28A0092B-C50C-407E-A947-70E740481C1C}">
                          <a14:useLocalDpi xmlns:a14="http://schemas.microsoft.com/office/drawing/2010/main" val="0"/>
                        </a:ext>
                      </a:extLst>
                    </a:blip>
                    <a:srcRect t="6996" b="17609"/>
                    <a:stretch>
                      <a:fillRect/>
                    </a:stretch>
                  </pic:blipFill>
                  <pic:spPr bwMode="auto">
                    <a:xfrm>
                      <a:off x="0" y="0"/>
                      <a:ext cx="1440180" cy="1628775"/>
                    </a:xfrm>
                    <a:prstGeom prst="rect">
                      <a:avLst/>
                    </a:prstGeom>
                    <a:noFill/>
                    <a:ln>
                      <a:noFill/>
                    </a:ln>
                  </pic:spPr>
                </pic:pic>
              </a:graphicData>
            </a:graphic>
            <wp14:sizeRelH relativeFrom="page">
              <wp14:pctWidth>0</wp14:pctWidth>
            </wp14:sizeRelH>
            <wp14:sizeRelV relativeFrom="page">
              <wp14:pctHeight>0</wp14:pctHeight>
            </wp14:sizeRelV>
          </wp:anchor>
        </w:drawing>
      </w:r>
      <w:r w:rsidR="00355251" w:rsidRPr="00C73A4C">
        <w:rPr>
          <w:rFonts w:ascii="Times New Roman" w:eastAsia="Calibri" w:hAnsi="Times New Roman"/>
          <w:b/>
          <w:sz w:val="24"/>
          <w:szCs w:val="24"/>
          <w:lang w:val="uk-UA" w:eastAsia="uk-UA" w:bidi="uk-UA"/>
        </w:rPr>
        <w:t>Автор:</w:t>
      </w:r>
    </w:p>
    <w:p w:rsidR="00355251" w:rsidRPr="00C73A4C" w:rsidRDefault="00355251" w:rsidP="00355251">
      <w:pPr>
        <w:spacing w:after="0" w:line="240" w:lineRule="auto"/>
        <w:ind w:left="3402"/>
        <w:rPr>
          <w:rFonts w:ascii="Times New Roman" w:eastAsia="Calibri" w:hAnsi="Times New Roman"/>
          <w:sz w:val="24"/>
          <w:szCs w:val="24"/>
          <w:lang w:val="uk-UA" w:eastAsia="uk-UA" w:bidi="uk-UA"/>
        </w:rPr>
      </w:pPr>
      <w:r w:rsidRPr="00C73A4C">
        <w:rPr>
          <w:rFonts w:ascii="Times New Roman" w:eastAsia="Calibri" w:hAnsi="Times New Roman"/>
          <w:sz w:val="24"/>
          <w:szCs w:val="24"/>
          <w:lang w:val="uk-UA" w:eastAsia="uk-UA" w:bidi="uk-UA"/>
        </w:rPr>
        <w:t>Гермаківська Анастасія,</w:t>
      </w:r>
    </w:p>
    <w:p w:rsidR="00355251" w:rsidRPr="00C73A4C" w:rsidRDefault="00355251" w:rsidP="00355251">
      <w:pPr>
        <w:spacing w:after="0" w:line="240" w:lineRule="auto"/>
        <w:ind w:left="3402"/>
        <w:rPr>
          <w:rFonts w:ascii="Times New Roman" w:eastAsia="Calibri" w:hAnsi="Times New Roman"/>
          <w:sz w:val="24"/>
          <w:szCs w:val="24"/>
          <w:lang w:val="uk-UA" w:eastAsia="uk-UA" w:bidi="uk-UA"/>
        </w:rPr>
      </w:pPr>
      <w:r w:rsidRPr="00C73A4C">
        <w:rPr>
          <w:rFonts w:ascii="Times New Roman" w:eastAsia="Calibri" w:hAnsi="Times New Roman"/>
          <w:sz w:val="24"/>
          <w:szCs w:val="24"/>
          <w:lang w:val="uk-UA" w:eastAsia="uk-UA" w:bidi="uk-UA"/>
        </w:rPr>
        <w:t>учениця 11 класу</w:t>
      </w:r>
    </w:p>
    <w:p w:rsidR="00355251" w:rsidRPr="00C73A4C" w:rsidRDefault="00355251" w:rsidP="00355251">
      <w:pPr>
        <w:spacing w:after="0" w:line="240" w:lineRule="auto"/>
        <w:ind w:left="3402"/>
        <w:rPr>
          <w:rFonts w:ascii="Times New Roman" w:eastAsia="Calibri" w:hAnsi="Times New Roman"/>
          <w:sz w:val="24"/>
          <w:szCs w:val="24"/>
          <w:lang w:val="uk-UA" w:eastAsia="uk-UA" w:bidi="uk-UA"/>
        </w:rPr>
      </w:pPr>
      <w:r w:rsidRPr="00C73A4C">
        <w:rPr>
          <w:rFonts w:ascii="Times New Roman" w:eastAsia="Calibri" w:hAnsi="Times New Roman"/>
          <w:sz w:val="24"/>
          <w:szCs w:val="24"/>
          <w:lang w:val="uk-UA" w:eastAsia="uk-UA" w:bidi="uk-UA"/>
        </w:rPr>
        <w:t>Рукшинської ЗОШ І-ІІІ ступенів</w:t>
      </w:r>
    </w:p>
    <w:p w:rsidR="00355251" w:rsidRPr="00C73A4C" w:rsidRDefault="00355251" w:rsidP="00355251">
      <w:pPr>
        <w:spacing w:after="0" w:line="240" w:lineRule="auto"/>
        <w:ind w:left="3402"/>
        <w:rPr>
          <w:rFonts w:ascii="Times New Roman" w:eastAsia="Calibri" w:hAnsi="Times New Roman"/>
          <w:sz w:val="24"/>
          <w:szCs w:val="24"/>
          <w:lang w:val="uk-UA" w:eastAsia="uk-UA" w:bidi="uk-UA"/>
        </w:rPr>
      </w:pPr>
      <w:r w:rsidRPr="00C73A4C">
        <w:rPr>
          <w:rFonts w:ascii="Times New Roman" w:eastAsia="Calibri" w:hAnsi="Times New Roman"/>
          <w:sz w:val="24"/>
          <w:szCs w:val="24"/>
          <w:lang w:val="uk-UA" w:eastAsia="uk-UA"/>
        </w:rPr>
        <w:t>Хотинського району</w:t>
      </w:r>
    </w:p>
    <w:p w:rsidR="00A62CD4" w:rsidRDefault="00A62CD4" w:rsidP="00355251">
      <w:pPr>
        <w:spacing w:after="0" w:line="240" w:lineRule="auto"/>
        <w:ind w:left="3402"/>
        <w:rPr>
          <w:rFonts w:ascii="Times New Roman" w:eastAsia="Calibri" w:hAnsi="Times New Roman"/>
          <w:b/>
          <w:sz w:val="24"/>
          <w:szCs w:val="24"/>
          <w:lang w:val="uk-UA" w:eastAsia="uk-UA" w:bidi="uk-UA"/>
        </w:rPr>
      </w:pPr>
    </w:p>
    <w:p w:rsidR="00355251" w:rsidRPr="00C73A4C" w:rsidRDefault="00355251" w:rsidP="00355251">
      <w:pPr>
        <w:spacing w:after="0" w:line="240" w:lineRule="auto"/>
        <w:ind w:left="3402"/>
        <w:rPr>
          <w:rFonts w:ascii="Times New Roman" w:eastAsia="Calibri" w:hAnsi="Times New Roman"/>
          <w:b/>
          <w:sz w:val="24"/>
          <w:szCs w:val="24"/>
          <w:lang w:val="uk-UA" w:eastAsia="uk-UA" w:bidi="uk-UA"/>
        </w:rPr>
      </w:pPr>
      <w:r w:rsidRPr="00C73A4C">
        <w:rPr>
          <w:rFonts w:ascii="Times New Roman" w:eastAsia="Calibri" w:hAnsi="Times New Roman"/>
          <w:b/>
          <w:sz w:val="24"/>
          <w:szCs w:val="24"/>
          <w:lang w:val="uk-UA" w:eastAsia="uk-UA" w:bidi="uk-UA"/>
        </w:rPr>
        <w:t>Наукові керівники:</w:t>
      </w:r>
    </w:p>
    <w:p w:rsidR="00355251" w:rsidRPr="00C73A4C" w:rsidRDefault="00355251" w:rsidP="00355251">
      <w:pPr>
        <w:spacing w:after="0" w:line="240" w:lineRule="auto"/>
        <w:ind w:left="3402"/>
        <w:jc w:val="both"/>
        <w:rPr>
          <w:rFonts w:ascii="Times New Roman" w:hAnsi="Times New Roman"/>
          <w:sz w:val="24"/>
          <w:szCs w:val="24"/>
          <w:lang w:val="uk-UA"/>
        </w:rPr>
      </w:pPr>
      <w:r w:rsidRPr="00C73A4C">
        <w:rPr>
          <w:rFonts w:ascii="Times New Roman" w:hAnsi="Times New Roman"/>
          <w:sz w:val="24"/>
          <w:szCs w:val="24"/>
          <w:lang w:val="uk-UA"/>
        </w:rPr>
        <w:t xml:space="preserve">Поп’юк Я.А., </w:t>
      </w:r>
    </w:p>
    <w:p w:rsidR="00355251" w:rsidRPr="00C73A4C" w:rsidRDefault="00355251" w:rsidP="00355251">
      <w:pPr>
        <w:spacing w:after="0" w:line="240" w:lineRule="auto"/>
        <w:ind w:left="3402"/>
        <w:jc w:val="both"/>
        <w:rPr>
          <w:rFonts w:ascii="Times New Roman" w:hAnsi="Times New Roman"/>
          <w:sz w:val="24"/>
          <w:szCs w:val="24"/>
          <w:lang w:val="uk-UA"/>
        </w:rPr>
      </w:pPr>
      <w:r w:rsidRPr="00C73A4C">
        <w:rPr>
          <w:rFonts w:ascii="Times New Roman" w:hAnsi="Times New Roman"/>
          <w:sz w:val="24"/>
          <w:szCs w:val="24"/>
          <w:lang w:val="uk-UA"/>
        </w:rPr>
        <w:t>аспірант ЧНУ імені Ю. Федьковича</w:t>
      </w:r>
    </w:p>
    <w:p w:rsidR="00355251" w:rsidRPr="00C73A4C" w:rsidRDefault="00355251" w:rsidP="00355251">
      <w:pPr>
        <w:tabs>
          <w:tab w:val="left" w:pos="5670"/>
        </w:tabs>
        <w:spacing w:after="0" w:line="240" w:lineRule="auto"/>
        <w:ind w:firstLine="3402"/>
        <w:rPr>
          <w:rFonts w:ascii="Times New Roman" w:hAnsi="Times New Roman"/>
          <w:sz w:val="24"/>
          <w:szCs w:val="24"/>
          <w:lang w:val="uk-UA"/>
        </w:rPr>
      </w:pPr>
      <w:r w:rsidRPr="00C73A4C">
        <w:rPr>
          <w:rFonts w:ascii="Times New Roman" w:hAnsi="Times New Roman"/>
          <w:sz w:val="24"/>
          <w:szCs w:val="24"/>
          <w:lang w:val="uk-UA"/>
        </w:rPr>
        <w:t xml:space="preserve">Шишковська Т.М., </w:t>
      </w:r>
    </w:p>
    <w:p w:rsidR="00355251" w:rsidRDefault="00355251" w:rsidP="00355251">
      <w:pPr>
        <w:spacing w:after="0" w:line="240" w:lineRule="auto"/>
        <w:ind w:firstLine="3402"/>
        <w:rPr>
          <w:rFonts w:ascii="Times New Roman" w:hAnsi="Times New Roman"/>
          <w:sz w:val="24"/>
          <w:szCs w:val="24"/>
          <w:lang w:val="uk-UA"/>
        </w:rPr>
      </w:pPr>
      <w:r w:rsidRPr="00C73A4C">
        <w:rPr>
          <w:rFonts w:ascii="Times New Roman" w:hAnsi="Times New Roman"/>
          <w:sz w:val="24"/>
          <w:szCs w:val="24"/>
          <w:lang w:val="uk-UA"/>
        </w:rPr>
        <w:t xml:space="preserve">учитель географії Рукшинської ЗОШ </w:t>
      </w:r>
    </w:p>
    <w:p w:rsidR="00A62CD4" w:rsidRPr="00C73A4C" w:rsidRDefault="00A62CD4" w:rsidP="00355251">
      <w:pPr>
        <w:spacing w:after="0" w:line="240" w:lineRule="auto"/>
        <w:ind w:firstLine="3402"/>
        <w:rPr>
          <w:rFonts w:ascii="Times New Roman" w:hAnsi="Times New Roman"/>
          <w:sz w:val="24"/>
          <w:szCs w:val="24"/>
          <w:lang w:val="uk-UA"/>
        </w:rPr>
      </w:pPr>
    </w:p>
    <w:p w:rsidR="00355251" w:rsidRPr="00C73A4C" w:rsidRDefault="00355251" w:rsidP="00355251">
      <w:pPr>
        <w:spacing w:after="0" w:line="240" w:lineRule="auto"/>
        <w:ind w:firstLine="567"/>
        <w:jc w:val="both"/>
        <w:rPr>
          <w:rFonts w:ascii="Times New Roman" w:hAnsi="Times New Roman"/>
          <w:b/>
          <w:color w:val="000000"/>
          <w:sz w:val="24"/>
          <w:szCs w:val="28"/>
          <w:lang w:val="uk-UA"/>
        </w:rPr>
      </w:pPr>
      <w:r w:rsidRPr="00C73A4C">
        <w:rPr>
          <w:rFonts w:ascii="Times New Roman" w:hAnsi="Times New Roman"/>
          <w:b/>
          <w:color w:val="000000"/>
          <w:sz w:val="24"/>
          <w:szCs w:val="28"/>
          <w:lang w:val="uk-UA"/>
        </w:rPr>
        <w:t xml:space="preserve">Об’єкт дослідження: </w:t>
      </w:r>
      <w:r w:rsidRPr="00C73A4C">
        <w:rPr>
          <w:rFonts w:ascii="Times New Roman" w:hAnsi="Times New Roman"/>
          <w:color w:val="000000"/>
          <w:sz w:val="24"/>
          <w:szCs w:val="28"/>
          <w:lang w:val="uk-UA"/>
        </w:rPr>
        <w:t>геологічні та геоморфологічні об’єкти</w:t>
      </w:r>
      <w:r w:rsidRPr="00C73A4C">
        <w:rPr>
          <w:rFonts w:ascii="Times New Roman" w:hAnsi="Times New Roman"/>
          <w:b/>
          <w:color w:val="000000"/>
          <w:sz w:val="24"/>
          <w:szCs w:val="28"/>
          <w:lang w:val="uk-UA"/>
        </w:rPr>
        <w:t xml:space="preserve"> </w:t>
      </w:r>
      <w:r w:rsidRPr="00C73A4C">
        <w:rPr>
          <w:rFonts w:ascii="Times New Roman" w:hAnsi="Times New Roman"/>
          <w:color w:val="000000"/>
          <w:sz w:val="24"/>
          <w:szCs w:val="28"/>
          <w:lang w:val="uk-UA"/>
        </w:rPr>
        <w:t>в долині Дністра (Хотинський НПП та його околиці в межах Рукшинської ОТГ).</w:t>
      </w:r>
    </w:p>
    <w:p w:rsidR="00355251" w:rsidRPr="00C73A4C" w:rsidRDefault="00355251" w:rsidP="00355251">
      <w:pPr>
        <w:spacing w:after="0" w:line="240" w:lineRule="auto"/>
        <w:ind w:firstLine="567"/>
        <w:jc w:val="both"/>
        <w:rPr>
          <w:rFonts w:ascii="Times New Roman" w:hAnsi="Times New Roman"/>
          <w:b/>
          <w:color w:val="000000"/>
          <w:sz w:val="24"/>
          <w:szCs w:val="28"/>
          <w:lang w:val="uk-UA"/>
        </w:rPr>
      </w:pPr>
      <w:r w:rsidRPr="00C73A4C">
        <w:rPr>
          <w:rFonts w:ascii="Times New Roman" w:hAnsi="Times New Roman"/>
          <w:b/>
          <w:color w:val="000000"/>
          <w:sz w:val="24"/>
          <w:szCs w:val="28"/>
          <w:lang w:val="uk-UA"/>
        </w:rPr>
        <w:t xml:space="preserve">Предмет дослідження: </w:t>
      </w:r>
      <w:r w:rsidRPr="00C73A4C">
        <w:rPr>
          <w:rFonts w:ascii="Times New Roman" w:hAnsi="Times New Roman"/>
          <w:color w:val="000000"/>
          <w:sz w:val="24"/>
          <w:szCs w:val="28"/>
          <w:lang w:val="uk-UA"/>
        </w:rPr>
        <w:t>особливості геологічної будови, складу відкладів та геолого-геоморфологічних процесів в межах досліджуваної території.</w:t>
      </w:r>
    </w:p>
    <w:p w:rsidR="00355251" w:rsidRPr="00C73A4C" w:rsidRDefault="00355251" w:rsidP="00355251">
      <w:pPr>
        <w:spacing w:after="0" w:line="240" w:lineRule="auto"/>
        <w:ind w:firstLine="567"/>
        <w:jc w:val="both"/>
        <w:rPr>
          <w:rFonts w:ascii="Times New Roman" w:hAnsi="Times New Roman"/>
          <w:b/>
          <w:color w:val="000000"/>
          <w:sz w:val="24"/>
          <w:szCs w:val="28"/>
          <w:lang w:val="uk-UA"/>
        </w:rPr>
      </w:pPr>
      <w:r w:rsidRPr="00C73A4C">
        <w:rPr>
          <w:rFonts w:ascii="Times New Roman" w:hAnsi="Times New Roman"/>
          <w:b/>
          <w:color w:val="000000"/>
          <w:sz w:val="24"/>
          <w:szCs w:val="28"/>
          <w:lang w:val="uk-UA"/>
        </w:rPr>
        <w:t xml:space="preserve">Мета дослідження: </w:t>
      </w:r>
      <w:r w:rsidRPr="00C73A4C">
        <w:rPr>
          <w:rFonts w:ascii="Times New Roman" w:hAnsi="Times New Roman"/>
          <w:color w:val="000000"/>
          <w:sz w:val="24"/>
          <w:szCs w:val="28"/>
          <w:lang w:val="uk-UA"/>
        </w:rPr>
        <w:t>виявити та</w:t>
      </w:r>
      <w:r w:rsidRPr="00C73A4C">
        <w:rPr>
          <w:rFonts w:ascii="Times New Roman" w:hAnsi="Times New Roman"/>
          <w:b/>
          <w:color w:val="000000"/>
          <w:sz w:val="24"/>
          <w:szCs w:val="28"/>
          <w:lang w:val="uk-UA"/>
        </w:rPr>
        <w:t xml:space="preserve"> </w:t>
      </w:r>
      <w:r w:rsidRPr="00C73A4C">
        <w:rPr>
          <w:rFonts w:ascii="Times New Roman" w:hAnsi="Times New Roman"/>
          <w:color w:val="000000"/>
          <w:sz w:val="24"/>
          <w:szCs w:val="28"/>
          <w:lang w:val="uk-UA"/>
        </w:rPr>
        <w:t>дослідити основні геосайти території для їх подальшої геоконсервації.</w:t>
      </w:r>
      <w:r w:rsidR="00952B9E">
        <w:rPr>
          <w:rFonts w:ascii="Times New Roman" w:hAnsi="Times New Roman"/>
          <w:color w:val="000000"/>
          <w:sz w:val="24"/>
          <w:szCs w:val="28"/>
          <w:lang w:val="uk-UA"/>
        </w:rPr>
        <w:t xml:space="preserve"> </w:t>
      </w:r>
    </w:p>
    <w:p w:rsidR="00A62CD4" w:rsidRDefault="00355251" w:rsidP="00A62CD4">
      <w:pPr>
        <w:shd w:val="clear" w:color="auto" w:fill="F7F7F7"/>
        <w:spacing w:after="0" w:line="240" w:lineRule="auto"/>
        <w:jc w:val="right"/>
        <w:rPr>
          <w:rFonts w:ascii="Times New Roman" w:hAnsi="Times New Roman"/>
          <w:b/>
          <w:i/>
          <w:sz w:val="24"/>
          <w:szCs w:val="24"/>
        </w:rPr>
      </w:pPr>
      <w:r w:rsidRPr="00AD0C8F">
        <w:rPr>
          <w:rFonts w:ascii="Times New Roman" w:hAnsi="Times New Roman"/>
          <w:b/>
          <w:i/>
          <w:sz w:val="24"/>
          <w:szCs w:val="24"/>
        </w:rPr>
        <w:t xml:space="preserve">Ми всі несемося вдалину на одній і тій же планеті </w:t>
      </w:r>
    </w:p>
    <w:p w:rsidR="00355251" w:rsidRPr="00AD0C8F" w:rsidRDefault="00355251" w:rsidP="00A62CD4">
      <w:pPr>
        <w:shd w:val="clear" w:color="auto" w:fill="F7F7F7"/>
        <w:spacing w:after="0" w:line="240" w:lineRule="auto"/>
        <w:jc w:val="right"/>
        <w:rPr>
          <w:rFonts w:ascii="Times New Roman" w:hAnsi="Times New Roman"/>
          <w:b/>
          <w:i/>
          <w:sz w:val="24"/>
          <w:szCs w:val="24"/>
        </w:rPr>
      </w:pPr>
      <w:r w:rsidRPr="00AD0C8F">
        <w:rPr>
          <w:rFonts w:ascii="Times New Roman" w:hAnsi="Times New Roman"/>
          <w:b/>
          <w:i/>
          <w:sz w:val="24"/>
          <w:szCs w:val="24"/>
        </w:rPr>
        <w:t>- ми екіпаж одного корабля.</w:t>
      </w:r>
    </w:p>
    <w:p w:rsidR="00355251" w:rsidRPr="00A62CD4" w:rsidRDefault="00355251" w:rsidP="00355251">
      <w:pPr>
        <w:shd w:val="clear" w:color="auto" w:fill="F7F7F7"/>
        <w:spacing w:after="75" w:line="240" w:lineRule="auto"/>
        <w:jc w:val="right"/>
        <w:rPr>
          <w:rFonts w:ascii="Times New Roman" w:hAnsi="Times New Roman"/>
          <w:i/>
          <w:sz w:val="24"/>
          <w:szCs w:val="24"/>
        </w:rPr>
      </w:pPr>
      <w:r w:rsidRPr="00A62CD4">
        <w:rPr>
          <w:rFonts w:ascii="Times New Roman" w:hAnsi="Times New Roman"/>
          <w:bCs/>
          <w:i/>
          <w:iCs/>
          <w:sz w:val="24"/>
          <w:szCs w:val="24"/>
        </w:rPr>
        <w:t>Антуан де Сент-Екзюпері</w:t>
      </w:r>
    </w:p>
    <w:p w:rsidR="00AD6F7C" w:rsidRDefault="00D97B60" w:rsidP="00AD6F7C">
      <w:pPr>
        <w:spacing w:after="0" w:line="240" w:lineRule="auto"/>
        <w:ind w:firstLine="709"/>
        <w:jc w:val="both"/>
        <w:rPr>
          <w:rFonts w:ascii="Times New Roman" w:hAnsi="Times New Roman"/>
          <w:i/>
          <w:sz w:val="24"/>
          <w:szCs w:val="24"/>
          <w:lang w:val="uk-UA"/>
        </w:rPr>
      </w:pPr>
      <w:r>
        <w:rPr>
          <w:rFonts w:ascii="Times New Roman" w:hAnsi="Times New Roman"/>
          <w:b/>
          <w:noProof/>
          <w:sz w:val="28"/>
          <w:szCs w:val="28"/>
          <w:lang w:val="uk-UA" w:eastAsia="uk-UA"/>
        </w:rPr>
        <w:drawing>
          <wp:anchor distT="0" distB="0" distL="114300" distR="114300" simplePos="0" relativeHeight="251688960" behindDoc="0" locked="0" layoutInCell="1" allowOverlap="1" wp14:anchorId="753130F1" wp14:editId="7B2F7B51">
            <wp:simplePos x="0" y="0"/>
            <wp:positionH relativeFrom="margin">
              <wp:align>right</wp:align>
            </wp:positionH>
            <wp:positionV relativeFrom="margin">
              <wp:posOffset>6934200</wp:posOffset>
            </wp:positionV>
            <wp:extent cx="2743200" cy="1917065"/>
            <wp:effectExtent l="19050" t="19050" r="19050" b="26035"/>
            <wp:wrapSquare wrapText="bothSides"/>
            <wp:docPr id="17" name="Рисунок 17" descr="DSCF5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529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068"/>
                    <a:stretch/>
                  </pic:blipFill>
                  <pic:spPr bwMode="auto">
                    <a:xfrm>
                      <a:off x="0" y="0"/>
                      <a:ext cx="2743200" cy="1917065"/>
                    </a:xfrm>
                    <a:prstGeom prst="rect">
                      <a:avLst/>
                    </a:prstGeom>
                    <a:noFill/>
                    <a:ln w="9525" cap="flat" cmpd="sng" algn="ctr">
                      <a:solidFill>
                        <a:srgbClr val="E7E6E6">
                          <a:lumMod val="9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B409CC">
        <w:rPr>
          <w:rFonts w:ascii="Times New Roman" w:hAnsi="Times New Roman"/>
          <w:sz w:val="24"/>
          <w:szCs w:val="24"/>
          <w:lang w:val="uk-UA"/>
        </w:rPr>
        <w:t xml:space="preserve">На протязі 2015-2018 рр. ми проводили детальну розвідку цікавих та цінних з наукової точки зору геологічних об’єктів території. За рядом критеріїв (детальніше – нижче по кожному з об’єктів) було здійснено селекцію (вибірку) найбільш репрезентативних та науково-значущих геосайтів. Також в результаті аналізу їх розташування відносно транспортних шляхів та розташування один відносно іншого розроблено маршрут, що має наукове, навчальне, освітньо-виховне та країзнавчо-пізнавальне значення. Даний маршрут прокладений на території Хотинської височини в межах Хотинського НПП та його околиць. Метою його було ознайомлення із геосайтами долини Дністра в межах території дослідження. Даний маршрут включає 7 основних об’єктів. Окремі з них нам вдалося досить детально вивчити в 2015-2016 рр.(зокрема, печеру </w:t>
      </w:r>
      <w:r w:rsidR="006330C4">
        <w:rPr>
          <w:rFonts w:ascii="Times New Roman" w:hAnsi="Times New Roman"/>
          <w:sz w:val="24"/>
          <w:szCs w:val="24"/>
          <w:lang w:val="uk-UA"/>
        </w:rPr>
        <w:t>«</w:t>
      </w:r>
      <w:r w:rsidR="00355251" w:rsidRPr="00B409CC">
        <w:rPr>
          <w:rFonts w:ascii="Times New Roman" w:hAnsi="Times New Roman"/>
          <w:sz w:val="24"/>
          <w:szCs w:val="24"/>
          <w:lang w:val="uk-UA"/>
        </w:rPr>
        <w:t>Полякова дуча</w:t>
      </w:r>
      <w:r w:rsidR="006330C4">
        <w:rPr>
          <w:rFonts w:ascii="Times New Roman" w:hAnsi="Times New Roman"/>
          <w:sz w:val="24"/>
          <w:szCs w:val="24"/>
          <w:lang w:val="uk-UA"/>
        </w:rPr>
        <w:t>»</w:t>
      </w:r>
      <w:r w:rsidR="00355251" w:rsidRPr="00B409CC">
        <w:rPr>
          <w:rFonts w:ascii="Times New Roman" w:hAnsi="Times New Roman"/>
          <w:sz w:val="24"/>
          <w:szCs w:val="24"/>
          <w:lang w:val="uk-UA"/>
        </w:rPr>
        <w:t xml:space="preserve">). В 2016-2017 рр. вдалося ґрунтовніше підійти до дослідження геологічних особливостей території, продовжено детальні дослідження попередніх об’єктів (зокрема, неогеновий піщаний кар’єр), а також додано й вивчено новий (печера </w:t>
      </w:r>
      <w:r w:rsidR="006330C4">
        <w:rPr>
          <w:rFonts w:ascii="Times New Roman" w:hAnsi="Times New Roman"/>
          <w:sz w:val="24"/>
          <w:szCs w:val="24"/>
          <w:lang w:val="uk-UA"/>
        </w:rPr>
        <w:t>«</w:t>
      </w:r>
      <w:r w:rsidR="00355251" w:rsidRPr="00B409CC">
        <w:rPr>
          <w:rFonts w:ascii="Times New Roman" w:hAnsi="Times New Roman"/>
          <w:sz w:val="24"/>
          <w:szCs w:val="24"/>
          <w:lang w:val="uk-UA"/>
        </w:rPr>
        <w:t>Німецька яма</w:t>
      </w:r>
      <w:r w:rsidR="006330C4">
        <w:rPr>
          <w:rFonts w:ascii="Times New Roman" w:hAnsi="Times New Roman"/>
          <w:sz w:val="24"/>
          <w:szCs w:val="24"/>
          <w:lang w:val="uk-UA"/>
        </w:rPr>
        <w:t>»</w:t>
      </w:r>
      <w:r w:rsidR="00355251" w:rsidRPr="00B409CC">
        <w:rPr>
          <w:rFonts w:ascii="Times New Roman" w:hAnsi="Times New Roman"/>
          <w:sz w:val="24"/>
          <w:szCs w:val="24"/>
          <w:lang w:val="uk-UA"/>
        </w:rPr>
        <w:t>). В 2017-2018 рр. проводився постійний моніторинг геосайтів, звернуто увагу на деякі раніше нез’ясовані деталі, а також систематизовано всі зібрані матеріали.</w:t>
      </w:r>
      <w:r w:rsidR="00AD6F7C">
        <w:rPr>
          <w:rFonts w:ascii="Times New Roman" w:hAnsi="Times New Roman"/>
          <w:sz w:val="24"/>
          <w:szCs w:val="24"/>
          <w:lang w:val="uk-UA"/>
        </w:rPr>
        <w:t xml:space="preserve"> </w:t>
      </w:r>
      <w:r w:rsidR="00355251" w:rsidRPr="00B409CC">
        <w:rPr>
          <w:rFonts w:ascii="Times New Roman" w:hAnsi="Times New Roman"/>
          <w:sz w:val="24"/>
          <w:szCs w:val="24"/>
          <w:lang w:val="uk-UA"/>
        </w:rPr>
        <w:t>Особливу увагу привернула саме дана територія, оскільки тут на незначній частині Хотинського НПП та його околиць наявні різновікові геологічні утворення, що мають наукову цінність та естетичну привабливість, тому пропонуємо в межах території дослідження виділити геосайти, наведені нижче</w:t>
      </w:r>
      <w:r w:rsidR="00355251" w:rsidRPr="00AD6F7C">
        <w:rPr>
          <w:rFonts w:ascii="Times New Roman" w:hAnsi="Times New Roman"/>
          <w:i/>
          <w:sz w:val="24"/>
          <w:szCs w:val="24"/>
          <w:lang w:val="uk-UA"/>
        </w:rPr>
        <w:t xml:space="preserve">. </w:t>
      </w:r>
    </w:p>
    <w:p w:rsidR="00355251" w:rsidRPr="00B409CC" w:rsidRDefault="00355251" w:rsidP="00AD6F7C">
      <w:pPr>
        <w:spacing w:after="0" w:line="240" w:lineRule="auto"/>
        <w:ind w:firstLine="709"/>
        <w:jc w:val="both"/>
        <w:rPr>
          <w:rFonts w:ascii="Times New Roman" w:hAnsi="Times New Roman"/>
          <w:sz w:val="24"/>
          <w:szCs w:val="24"/>
          <w:lang w:val="uk-UA"/>
        </w:rPr>
      </w:pPr>
      <w:r w:rsidRPr="00AD6F7C">
        <w:rPr>
          <w:rFonts w:ascii="Times New Roman" w:hAnsi="Times New Roman"/>
          <w:i/>
          <w:sz w:val="24"/>
          <w:szCs w:val="24"/>
          <w:lang w:val="uk-UA"/>
        </w:rPr>
        <w:t>Об’єкт №1.</w:t>
      </w:r>
      <w:r w:rsidRPr="00B409CC">
        <w:rPr>
          <w:rFonts w:ascii="Times New Roman" w:hAnsi="Times New Roman"/>
          <w:sz w:val="24"/>
          <w:szCs w:val="24"/>
          <w:lang w:val="uk-UA"/>
        </w:rPr>
        <w:t xml:space="preserve"> Відслонення неогенових відкладів у піщаному кар’єрі</w:t>
      </w:r>
      <w:r>
        <w:rPr>
          <w:rFonts w:ascii="Times New Roman" w:hAnsi="Times New Roman"/>
          <w:sz w:val="24"/>
          <w:szCs w:val="24"/>
          <w:lang w:val="uk-UA"/>
        </w:rPr>
        <w:t>.</w:t>
      </w:r>
      <w:r w:rsidR="00D97B60">
        <w:rPr>
          <w:rFonts w:ascii="Times New Roman" w:hAnsi="Times New Roman"/>
          <w:sz w:val="24"/>
          <w:szCs w:val="24"/>
          <w:lang w:val="uk-UA"/>
        </w:rPr>
        <w:t xml:space="preserve"> </w:t>
      </w:r>
      <w:r w:rsidRPr="00B409CC">
        <w:rPr>
          <w:rFonts w:ascii="Times New Roman" w:hAnsi="Times New Roman"/>
          <w:sz w:val="24"/>
          <w:szCs w:val="24"/>
          <w:lang w:val="uk-UA"/>
        </w:rPr>
        <w:t xml:space="preserve">Даний геосайт розташований за </w:t>
      </w:r>
      <w:smartTag w:uri="urn:schemas-microsoft-com:office:smarttags" w:element="metricconverter">
        <w:smartTagPr>
          <w:attr w:name="ProductID" w:val="400 м"/>
        </w:smartTagPr>
        <w:r w:rsidRPr="00B409CC">
          <w:rPr>
            <w:rFonts w:ascii="Times New Roman" w:hAnsi="Times New Roman"/>
            <w:sz w:val="24"/>
            <w:szCs w:val="24"/>
            <w:lang w:val="uk-UA"/>
          </w:rPr>
          <w:t>400 м</w:t>
        </w:r>
      </w:smartTag>
      <w:r w:rsidRPr="00B409CC">
        <w:rPr>
          <w:rFonts w:ascii="Times New Roman" w:hAnsi="Times New Roman"/>
          <w:sz w:val="24"/>
          <w:szCs w:val="24"/>
          <w:lang w:val="uk-UA"/>
        </w:rPr>
        <w:t xml:space="preserve"> до в’їздного знака до населеного пункту, по праву сторону шосейної дороги Хотин – Рашків. Прямокутні </w:t>
      </w:r>
      <w:r w:rsidRPr="00B409CC">
        <w:rPr>
          <w:rFonts w:ascii="Times New Roman" w:hAnsi="Times New Roman"/>
          <w:sz w:val="24"/>
          <w:szCs w:val="24"/>
          <w:lang w:val="uk-UA"/>
        </w:rPr>
        <w:lastRenderedPageBreak/>
        <w:t xml:space="preserve">координати: Х=5 374 800; У=5 446 700. Абсолютна висота – </w:t>
      </w:r>
      <w:smartTag w:uri="urn:schemas-microsoft-com:office:smarttags" w:element="metricconverter">
        <w:smartTagPr>
          <w:attr w:name="ProductID" w:val="300 м"/>
        </w:smartTagPr>
        <w:r w:rsidRPr="00B409CC">
          <w:rPr>
            <w:rFonts w:ascii="Times New Roman" w:hAnsi="Times New Roman"/>
            <w:sz w:val="24"/>
            <w:szCs w:val="24"/>
            <w:lang w:val="uk-UA"/>
          </w:rPr>
          <w:t>300 м</w:t>
        </w:r>
      </w:smartTag>
      <w:r w:rsidRPr="00B409CC">
        <w:rPr>
          <w:rFonts w:ascii="Times New Roman" w:hAnsi="Times New Roman"/>
          <w:sz w:val="24"/>
          <w:szCs w:val="24"/>
          <w:lang w:val="uk-UA"/>
        </w:rPr>
        <w:t xml:space="preserve"> н. р. м. Азимут 140º (від в’їздного знака с. Рашків).</w:t>
      </w:r>
    </w:p>
    <w:p w:rsidR="00355251" w:rsidRPr="00B409CC" w:rsidRDefault="00D97B60" w:rsidP="00AD6F7C">
      <w:pPr>
        <w:spacing w:after="0" w:line="240" w:lineRule="auto"/>
        <w:ind w:firstLine="709"/>
        <w:jc w:val="both"/>
        <w:rPr>
          <w:rFonts w:ascii="Times New Roman" w:hAnsi="Times New Roman"/>
          <w:sz w:val="24"/>
          <w:szCs w:val="24"/>
          <w:lang w:val="uk-UA"/>
        </w:rPr>
      </w:pPr>
      <w:r>
        <w:rPr>
          <w:rFonts w:ascii="Times New Roman" w:hAnsi="Times New Roman"/>
          <w:noProof/>
          <w:sz w:val="28"/>
          <w:szCs w:val="28"/>
          <w:lang w:val="uk-UA" w:eastAsia="uk-UA"/>
        </w:rPr>
        <w:drawing>
          <wp:anchor distT="0" distB="0" distL="114300" distR="114300" simplePos="0" relativeHeight="251689984" behindDoc="0" locked="0" layoutInCell="1" allowOverlap="1" wp14:anchorId="605B14AD" wp14:editId="213527C3">
            <wp:simplePos x="0" y="0"/>
            <wp:positionH relativeFrom="margin">
              <wp:align>right</wp:align>
            </wp:positionH>
            <wp:positionV relativeFrom="margin">
              <wp:posOffset>953770</wp:posOffset>
            </wp:positionV>
            <wp:extent cx="2971800" cy="1967230"/>
            <wp:effectExtent l="0" t="0" r="0" b="0"/>
            <wp:wrapSquare wrapText="bothSides"/>
            <wp:docPr id="26" name="Рисунок 26" descr="Rukshyn_Rashkiv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ukshyn_Rashkiv 19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71800" cy="19672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5251" w:rsidRPr="00B409CC">
        <w:rPr>
          <w:rFonts w:ascii="Times New Roman" w:hAnsi="Times New Roman"/>
          <w:sz w:val="24"/>
          <w:szCs w:val="24"/>
          <w:lang w:val="uk-UA"/>
        </w:rPr>
        <w:t>Даний геосайт відносимо до тектонічного типу, оскільки він є унікальним за наявністю доступних для спостереження тектонічних порушень відкладів даного віку та важливий для розуміння розвитку геодинамічних процесів в даний геологічний час. Його виділ</w:t>
      </w:r>
      <w:r w:rsidR="00355251">
        <w:rPr>
          <w:rFonts w:ascii="Times New Roman" w:hAnsi="Times New Roman"/>
          <w:sz w:val="24"/>
          <w:szCs w:val="24"/>
          <w:lang w:val="uk-UA"/>
        </w:rPr>
        <w:t>ення має регіональний характер.</w:t>
      </w:r>
    </w:p>
    <w:p w:rsidR="00355251" w:rsidRPr="00B409CC" w:rsidRDefault="00355251" w:rsidP="00AD6F7C">
      <w:pPr>
        <w:spacing w:after="0" w:line="240" w:lineRule="auto"/>
        <w:ind w:firstLine="709"/>
        <w:jc w:val="both"/>
        <w:rPr>
          <w:rFonts w:ascii="Times New Roman" w:hAnsi="Times New Roman"/>
          <w:sz w:val="24"/>
          <w:szCs w:val="24"/>
          <w:lang w:val="uk-UA"/>
        </w:rPr>
      </w:pPr>
      <w:r w:rsidRPr="00AD6F7C">
        <w:rPr>
          <w:rFonts w:ascii="Times New Roman" w:hAnsi="Times New Roman"/>
          <w:i/>
          <w:sz w:val="24"/>
          <w:szCs w:val="24"/>
          <w:lang w:val="uk-UA"/>
        </w:rPr>
        <w:t>Об’єкт №2.</w:t>
      </w:r>
      <w:r w:rsidRPr="00B409CC">
        <w:rPr>
          <w:rFonts w:ascii="Times New Roman" w:hAnsi="Times New Roman"/>
          <w:sz w:val="24"/>
          <w:szCs w:val="24"/>
          <w:lang w:val="uk-UA"/>
        </w:rPr>
        <w:t xml:space="preserve"> Алювіальні відклади найдканьйонної тераси р. Дністер</w:t>
      </w:r>
      <w:r>
        <w:rPr>
          <w:rFonts w:ascii="Times New Roman" w:hAnsi="Times New Roman"/>
          <w:sz w:val="24"/>
          <w:szCs w:val="24"/>
          <w:lang w:val="uk-UA"/>
        </w:rPr>
        <w:t>.</w:t>
      </w:r>
      <w:r w:rsidRPr="0081484F">
        <w:rPr>
          <w:rFonts w:ascii="Times New Roman" w:hAnsi="Times New Roman"/>
          <w:sz w:val="28"/>
          <w:szCs w:val="28"/>
          <w:lang w:val="uk-UA"/>
        </w:rPr>
        <w:t xml:space="preserve"> </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Рухатись потрібно через село Рашків на північний схід, на лівий берег потоку Молотківський, в пі</w:t>
      </w:r>
      <w:r>
        <w:rPr>
          <w:rFonts w:ascii="Times New Roman" w:hAnsi="Times New Roman"/>
          <w:sz w:val="24"/>
          <w:szCs w:val="24"/>
          <w:lang w:val="uk-UA"/>
        </w:rPr>
        <w:t xml:space="preserve">внічному напрямку до р. Дністер. </w:t>
      </w:r>
      <w:r w:rsidRPr="00B409CC">
        <w:rPr>
          <w:rFonts w:ascii="Times New Roman" w:hAnsi="Times New Roman"/>
          <w:sz w:val="24"/>
          <w:szCs w:val="24"/>
          <w:lang w:val="uk-UA"/>
        </w:rPr>
        <w:t xml:space="preserve">Шлях – </w:t>
      </w:r>
      <w:smartTag w:uri="urn:schemas-microsoft-com:office:smarttags" w:element="metricconverter">
        <w:smartTagPr>
          <w:attr w:name="ProductID" w:val="4 км"/>
        </w:smartTagPr>
        <w:r w:rsidRPr="00B409CC">
          <w:rPr>
            <w:rFonts w:ascii="Times New Roman" w:hAnsi="Times New Roman"/>
            <w:sz w:val="24"/>
            <w:szCs w:val="24"/>
            <w:lang w:val="uk-UA"/>
          </w:rPr>
          <w:t>4 км</w:t>
        </w:r>
      </w:smartTag>
      <w:r w:rsidRPr="00B409CC">
        <w:rPr>
          <w:rFonts w:ascii="Times New Roman" w:hAnsi="Times New Roman"/>
          <w:sz w:val="24"/>
          <w:szCs w:val="24"/>
          <w:lang w:val="uk-UA"/>
        </w:rPr>
        <w:t xml:space="preserve"> від об’єкта №1. Прямокутні координати: Х=5 377 400; У=5 447 100. Абсолютна висота – </w:t>
      </w:r>
      <w:smartTag w:uri="urn:schemas-microsoft-com:office:smarttags" w:element="metricconverter">
        <w:smartTagPr>
          <w:attr w:name="ProductID" w:val="160 м"/>
        </w:smartTagPr>
        <w:r w:rsidRPr="00B409CC">
          <w:rPr>
            <w:rFonts w:ascii="Times New Roman" w:hAnsi="Times New Roman"/>
            <w:sz w:val="24"/>
            <w:szCs w:val="24"/>
            <w:lang w:val="uk-UA"/>
          </w:rPr>
          <w:t>160 м</w:t>
        </w:r>
      </w:smartTag>
      <w:r w:rsidRPr="00B409CC">
        <w:rPr>
          <w:rFonts w:ascii="Times New Roman" w:hAnsi="Times New Roman"/>
          <w:sz w:val="24"/>
          <w:szCs w:val="24"/>
          <w:lang w:val="uk-UA"/>
        </w:rPr>
        <w:t xml:space="preserve"> н. р. м. Азимут 80º (від першого об’єкта).</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Геологічний опис. Дані відклади є нижньою алювіально-субаеральною товщею однієї з терас Дністра. Цоколь складений силурійськими мергелями та вапняками рашківських шарів. Загальна потужність – 5…6 м, потужність гравію – 3…4 м. за механічним складом гравій дрібний-середній. В літологічному складі переважають девонські пісковики (галька, гравій, окремі брили), зустрічається багато кременю (більше сеноманських, але є і конкреції туронського), світлих пісковиків і вапняків карпатського походження, карпатських яшмоподібних порід жовтого і червоного кольорів. Трапляється і галька білого кварцу. Знайдено конкрецію агату. </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На нашу думку, даний геосайт належить до геолого-геоморфологічних (геологія квартеру) та геоекономічних геосайтів місцевого значення.</w:t>
      </w:r>
    </w:p>
    <w:p w:rsidR="00355251" w:rsidRPr="00B409CC" w:rsidRDefault="0040515F" w:rsidP="00AD6F7C">
      <w:pPr>
        <w:spacing w:after="0" w:line="240" w:lineRule="auto"/>
        <w:ind w:firstLine="709"/>
        <w:jc w:val="both"/>
        <w:rPr>
          <w:rFonts w:ascii="Times New Roman" w:hAnsi="Times New Roman"/>
          <w:sz w:val="24"/>
          <w:szCs w:val="24"/>
          <w:lang w:val="uk-UA"/>
        </w:rPr>
      </w:pPr>
      <w:r>
        <w:rPr>
          <w:rFonts w:ascii="Times New Roman" w:hAnsi="Times New Roman"/>
          <w:b/>
          <w:noProof/>
          <w:sz w:val="24"/>
          <w:szCs w:val="24"/>
          <w:lang w:val="uk-UA" w:eastAsia="uk-UA"/>
        </w:rPr>
        <w:drawing>
          <wp:anchor distT="0" distB="0" distL="114300" distR="114300" simplePos="0" relativeHeight="251691008" behindDoc="0" locked="0" layoutInCell="1" allowOverlap="1" wp14:anchorId="2455D3FC" wp14:editId="0BB21E40">
            <wp:simplePos x="0" y="0"/>
            <wp:positionH relativeFrom="margin">
              <wp:align>right</wp:align>
            </wp:positionH>
            <wp:positionV relativeFrom="paragraph">
              <wp:posOffset>11430</wp:posOffset>
            </wp:positionV>
            <wp:extent cx="1882775" cy="2514600"/>
            <wp:effectExtent l="0" t="0" r="3175" b="0"/>
            <wp:wrapSquare wrapText="bothSides"/>
            <wp:docPr id="27" name="Рисунок 27" descr="C:\Documents and Settings\User\Рабочий стол\Гермаківська\карст\Фото-карст 2015\IMG_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Documents and Settings\User\Рабочий стол\Гермаківська\карст\Фото-карст 2015\IMG_01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2775" cy="251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251" w:rsidRPr="00AD6F7C">
        <w:rPr>
          <w:rFonts w:ascii="Times New Roman" w:hAnsi="Times New Roman"/>
          <w:i/>
          <w:sz w:val="24"/>
          <w:szCs w:val="24"/>
          <w:lang w:val="uk-UA"/>
        </w:rPr>
        <w:t>Об’єкт №3.</w:t>
      </w:r>
      <w:r w:rsidR="00355251" w:rsidRPr="00B409CC">
        <w:rPr>
          <w:rFonts w:ascii="Times New Roman" w:hAnsi="Times New Roman"/>
          <w:b/>
          <w:sz w:val="24"/>
          <w:szCs w:val="24"/>
          <w:lang w:val="uk-UA"/>
        </w:rPr>
        <w:t xml:space="preserve"> </w:t>
      </w:r>
      <w:r w:rsidR="00355251">
        <w:rPr>
          <w:rFonts w:ascii="Times New Roman" w:hAnsi="Times New Roman"/>
          <w:sz w:val="24"/>
          <w:szCs w:val="24"/>
          <w:lang w:val="uk-UA"/>
        </w:rPr>
        <w:t xml:space="preserve">Урочище </w:t>
      </w:r>
      <w:r w:rsidR="006330C4">
        <w:rPr>
          <w:rFonts w:ascii="Times New Roman" w:hAnsi="Times New Roman"/>
          <w:sz w:val="24"/>
          <w:szCs w:val="24"/>
          <w:lang w:val="uk-UA"/>
        </w:rPr>
        <w:t>«</w:t>
      </w:r>
      <w:r w:rsidR="00355251">
        <w:rPr>
          <w:rFonts w:ascii="Times New Roman" w:hAnsi="Times New Roman"/>
          <w:sz w:val="24"/>
          <w:szCs w:val="24"/>
          <w:lang w:val="uk-UA"/>
        </w:rPr>
        <w:t>Мегерів яр</w:t>
      </w:r>
      <w:r w:rsidR="006330C4">
        <w:rPr>
          <w:rFonts w:ascii="Times New Roman" w:hAnsi="Times New Roman"/>
          <w:sz w:val="24"/>
          <w:szCs w:val="24"/>
          <w:lang w:val="uk-UA"/>
        </w:rPr>
        <w:t>»</w:t>
      </w:r>
      <w:r w:rsidR="00355251">
        <w:rPr>
          <w:rFonts w:ascii="Times New Roman" w:hAnsi="Times New Roman"/>
          <w:sz w:val="24"/>
          <w:szCs w:val="24"/>
          <w:lang w:val="uk-UA"/>
        </w:rPr>
        <w:t>.</w:t>
      </w:r>
      <w:r w:rsidR="00355251" w:rsidRPr="00B409CC">
        <w:rPr>
          <w:rFonts w:ascii="Times New Roman" w:hAnsi="Times New Roman"/>
          <w:sz w:val="24"/>
          <w:szCs w:val="24"/>
          <w:lang w:val="uk-UA"/>
        </w:rPr>
        <w:t>Повертаємося в населений пункт, спускаємося до заплави р. Дністер і рухаємося у південно-східно</w:t>
      </w:r>
      <w:r w:rsidR="00355251">
        <w:rPr>
          <w:rFonts w:ascii="Times New Roman" w:hAnsi="Times New Roman"/>
          <w:sz w:val="24"/>
          <w:szCs w:val="24"/>
          <w:lang w:val="uk-UA"/>
        </w:rPr>
        <w:t>му напрямку, вздовж течії річки</w:t>
      </w:r>
      <w:r w:rsidR="00355251" w:rsidRPr="00B409CC">
        <w:rPr>
          <w:rFonts w:ascii="Times New Roman" w:hAnsi="Times New Roman"/>
          <w:sz w:val="24"/>
          <w:szCs w:val="24"/>
          <w:lang w:val="uk-UA"/>
        </w:rPr>
        <w:t xml:space="preserve">. Загальна довжина шляху </w:t>
      </w:r>
      <w:smartTag w:uri="urn:schemas-microsoft-com:office:smarttags" w:element="metricconverter">
        <w:smartTagPr>
          <w:attr w:name="ProductID" w:val="3,5 км"/>
        </w:smartTagPr>
        <w:r w:rsidR="00355251" w:rsidRPr="00B409CC">
          <w:rPr>
            <w:rFonts w:ascii="Times New Roman" w:hAnsi="Times New Roman"/>
            <w:sz w:val="24"/>
            <w:szCs w:val="24"/>
            <w:lang w:val="uk-UA"/>
          </w:rPr>
          <w:t>3,5 км</w:t>
        </w:r>
      </w:smartTag>
      <w:r w:rsidR="00355251" w:rsidRPr="00B409CC">
        <w:rPr>
          <w:rFonts w:ascii="Times New Roman" w:hAnsi="Times New Roman"/>
          <w:sz w:val="24"/>
          <w:szCs w:val="24"/>
          <w:lang w:val="uk-UA"/>
        </w:rPr>
        <w:t xml:space="preserve"> від другого об’єкта. Прямокутні координати: Х=5 375 200; У=5 448 200. Абсолютна висота </w:t>
      </w:r>
      <w:smartTag w:uri="urn:schemas-microsoft-com:office:smarttags" w:element="metricconverter">
        <w:smartTagPr>
          <w:attr w:name="ProductID" w:val="140 м"/>
        </w:smartTagPr>
        <w:r w:rsidR="00355251" w:rsidRPr="00B409CC">
          <w:rPr>
            <w:rFonts w:ascii="Times New Roman" w:hAnsi="Times New Roman"/>
            <w:sz w:val="24"/>
            <w:szCs w:val="24"/>
            <w:lang w:val="uk-UA"/>
          </w:rPr>
          <w:t>140 м</w:t>
        </w:r>
      </w:smartTag>
      <w:r w:rsidR="00355251" w:rsidRPr="00B409CC">
        <w:rPr>
          <w:rFonts w:ascii="Times New Roman" w:hAnsi="Times New Roman"/>
          <w:sz w:val="24"/>
          <w:szCs w:val="24"/>
          <w:lang w:val="uk-UA"/>
        </w:rPr>
        <w:t xml:space="preserve"> н. р. м. Азимут 150º (від другого об’єкта).</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Геологічний опис: тимчасовий водотік, довжиною </w:t>
      </w:r>
      <w:smartTag w:uri="urn:schemas-microsoft-com:office:smarttags" w:element="metricconverter">
        <w:smartTagPr>
          <w:attr w:name="ProductID" w:val="1 км"/>
        </w:smartTagPr>
        <w:r w:rsidRPr="00B409CC">
          <w:rPr>
            <w:rFonts w:ascii="Times New Roman" w:hAnsi="Times New Roman"/>
            <w:sz w:val="24"/>
            <w:szCs w:val="24"/>
            <w:lang w:val="uk-UA"/>
          </w:rPr>
          <w:t>1 км</w:t>
        </w:r>
      </w:smartTag>
      <w:r w:rsidRPr="00B409CC">
        <w:rPr>
          <w:rFonts w:ascii="Times New Roman" w:hAnsi="Times New Roman"/>
          <w:sz w:val="24"/>
          <w:szCs w:val="24"/>
          <w:lang w:val="uk-UA"/>
        </w:rPr>
        <w:t>. З геологічної точки зору даний об’єкт цікавий наявністю численних відслонень крейдових порід, а також досить значним р</w:t>
      </w:r>
      <w:r>
        <w:rPr>
          <w:rFonts w:ascii="Times New Roman" w:hAnsi="Times New Roman"/>
          <w:sz w:val="24"/>
          <w:szCs w:val="24"/>
          <w:lang w:val="uk-UA"/>
        </w:rPr>
        <w:t xml:space="preserve">озміром давньоселевих відкладів </w:t>
      </w:r>
      <w:r w:rsidRPr="00B409CC">
        <w:rPr>
          <w:rFonts w:ascii="Times New Roman" w:hAnsi="Times New Roman"/>
          <w:sz w:val="24"/>
          <w:szCs w:val="24"/>
          <w:lang w:val="uk-UA"/>
        </w:rPr>
        <w:t>які вперше виявлені для досліджуваної території. Їх подальше вивчення може дати досить цікаві та цінні нові відкриття для району досліджень.</w:t>
      </w:r>
      <w:r w:rsidR="00952B9E">
        <w:rPr>
          <w:rFonts w:ascii="Times New Roman" w:hAnsi="Times New Roman"/>
          <w:sz w:val="24"/>
          <w:szCs w:val="24"/>
          <w:lang w:val="uk-UA"/>
        </w:rPr>
        <w:t xml:space="preserve"> </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Даний геосайт можна віднести до стратиграфічних, гідрогеологічних, палеоекологічних та геоморфологічних, оскільки містить об’єктів різноманітного походження, цінних з наукової точки зору. Має місцеве значення.</w:t>
      </w:r>
    </w:p>
    <w:p w:rsidR="00355251" w:rsidRPr="00B409CC" w:rsidRDefault="00355251" w:rsidP="00F820FF">
      <w:pPr>
        <w:spacing w:after="0" w:line="240" w:lineRule="auto"/>
        <w:ind w:firstLine="709"/>
        <w:jc w:val="both"/>
        <w:rPr>
          <w:rFonts w:ascii="Times New Roman" w:hAnsi="Times New Roman"/>
          <w:sz w:val="24"/>
          <w:szCs w:val="24"/>
          <w:lang w:val="uk-UA"/>
        </w:rPr>
      </w:pPr>
      <w:r w:rsidRPr="00AD6F7C">
        <w:rPr>
          <w:rFonts w:ascii="Times New Roman" w:hAnsi="Times New Roman"/>
          <w:i/>
          <w:sz w:val="24"/>
          <w:szCs w:val="24"/>
          <w:lang w:val="uk-UA"/>
        </w:rPr>
        <w:t>Об’єкт №4</w:t>
      </w:r>
      <w:r w:rsidRPr="00B409CC">
        <w:rPr>
          <w:rFonts w:ascii="Times New Roman" w:hAnsi="Times New Roman"/>
          <w:b/>
          <w:sz w:val="24"/>
          <w:szCs w:val="24"/>
          <w:lang w:val="uk-UA"/>
        </w:rPr>
        <w:t xml:space="preserve">. </w:t>
      </w:r>
      <w:r w:rsidRPr="00B409CC">
        <w:rPr>
          <w:rFonts w:ascii="Times New Roman" w:hAnsi="Times New Roman"/>
          <w:sz w:val="24"/>
          <w:szCs w:val="24"/>
          <w:lang w:val="uk-UA"/>
        </w:rPr>
        <w:t xml:space="preserve">Карстово-суфозійне утворення </w:t>
      </w:r>
      <w:r w:rsidR="006330C4">
        <w:rPr>
          <w:rFonts w:ascii="Times New Roman" w:hAnsi="Times New Roman"/>
          <w:sz w:val="24"/>
          <w:szCs w:val="24"/>
          <w:lang w:val="uk-UA"/>
        </w:rPr>
        <w:t>«</w:t>
      </w:r>
      <w:r w:rsidRPr="00B409CC">
        <w:rPr>
          <w:rFonts w:ascii="Times New Roman" w:hAnsi="Times New Roman"/>
          <w:sz w:val="24"/>
          <w:szCs w:val="24"/>
          <w:lang w:val="uk-UA"/>
        </w:rPr>
        <w:t>Пісочниця</w:t>
      </w:r>
      <w:r w:rsidR="006330C4">
        <w:rPr>
          <w:rFonts w:ascii="Times New Roman" w:hAnsi="Times New Roman"/>
          <w:sz w:val="24"/>
          <w:szCs w:val="24"/>
          <w:lang w:val="uk-UA"/>
        </w:rPr>
        <w:t>»</w:t>
      </w:r>
      <w:r w:rsidR="00AD6F7C">
        <w:rPr>
          <w:rFonts w:ascii="Times New Roman" w:hAnsi="Times New Roman"/>
          <w:sz w:val="24"/>
          <w:szCs w:val="24"/>
          <w:lang w:val="uk-UA"/>
        </w:rPr>
        <w:t>.</w:t>
      </w:r>
      <w:r w:rsidRPr="00B409CC">
        <w:rPr>
          <w:rFonts w:ascii="Times New Roman" w:hAnsi="Times New Roman"/>
          <w:color w:val="FF0000"/>
          <w:sz w:val="24"/>
          <w:szCs w:val="24"/>
          <w:lang w:val="uk-UA"/>
        </w:rPr>
        <w:t xml:space="preserve"> </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Щоб відвідати даний геосайт потрібно рухатися вздовж тимчасового водотоку на південь, за </w:t>
      </w:r>
      <w:smartTag w:uri="urn:schemas-microsoft-com:office:smarttags" w:element="metricconverter">
        <w:smartTagPr>
          <w:attr w:name="ProductID" w:val="300 м"/>
        </w:smartTagPr>
        <w:r w:rsidRPr="00B409CC">
          <w:rPr>
            <w:rFonts w:ascii="Times New Roman" w:hAnsi="Times New Roman"/>
            <w:sz w:val="24"/>
            <w:szCs w:val="24"/>
            <w:lang w:val="uk-UA"/>
          </w:rPr>
          <w:t>300 м</w:t>
        </w:r>
      </w:smartTag>
      <w:r w:rsidRPr="00B409CC">
        <w:rPr>
          <w:rFonts w:ascii="Times New Roman" w:hAnsi="Times New Roman"/>
          <w:sz w:val="24"/>
          <w:szCs w:val="24"/>
          <w:lang w:val="uk-UA"/>
        </w:rPr>
        <w:t xml:space="preserve"> від об’єкта № 3, в лівому березі знаходиться</w:t>
      </w:r>
      <w:r w:rsidR="00952B9E">
        <w:rPr>
          <w:rFonts w:ascii="Times New Roman" w:hAnsi="Times New Roman"/>
          <w:sz w:val="24"/>
          <w:szCs w:val="24"/>
          <w:lang w:val="uk-UA"/>
        </w:rPr>
        <w:t xml:space="preserve"> </w:t>
      </w:r>
      <w:r w:rsidRPr="00B409CC">
        <w:rPr>
          <w:rFonts w:ascii="Times New Roman" w:hAnsi="Times New Roman"/>
          <w:sz w:val="24"/>
          <w:szCs w:val="24"/>
          <w:lang w:val="uk-UA"/>
        </w:rPr>
        <w:t xml:space="preserve">карстове утворення </w:t>
      </w:r>
      <w:r w:rsidR="006330C4">
        <w:rPr>
          <w:rFonts w:ascii="Times New Roman" w:hAnsi="Times New Roman"/>
          <w:sz w:val="24"/>
          <w:szCs w:val="24"/>
          <w:lang w:val="uk-UA"/>
        </w:rPr>
        <w:t>«</w:t>
      </w:r>
      <w:r w:rsidRPr="00B409CC">
        <w:rPr>
          <w:rFonts w:ascii="Times New Roman" w:hAnsi="Times New Roman"/>
          <w:sz w:val="24"/>
          <w:szCs w:val="24"/>
          <w:lang w:val="uk-UA"/>
        </w:rPr>
        <w:t>Пісочниця</w:t>
      </w:r>
      <w:r w:rsidR="006330C4">
        <w:rPr>
          <w:rFonts w:ascii="Times New Roman" w:hAnsi="Times New Roman"/>
          <w:sz w:val="24"/>
          <w:szCs w:val="24"/>
          <w:lang w:val="uk-UA"/>
        </w:rPr>
        <w:t>»</w:t>
      </w:r>
      <w:r w:rsidRPr="00B409CC">
        <w:rPr>
          <w:rFonts w:ascii="Times New Roman" w:hAnsi="Times New Roman"/>
          <w:sz w:val="24"/>
          <w:szCs w:val="24"/>
          <w:lang w:val="uk-UA"/>
        </w:rPr>
        <w:t xml:space="preserve"> (див. Додаток К). Прямокутні координати: Х=5 374 900; У=5 448 100. Абсолютна висота </w:t>
      </w:r>
      <w:smartTag w:uri="urn:schemas-microsoft-com:office:smarttags" w:element="metricconverter">
        <w:smartTagPr>
          <w:attr w:name="ProductID" w:val="220 м"/>
        </w:smartTagPr>
        <w:r w:rsidRPr="00B409CC">
          <w:rPr>
            <w:rFonts w:ascii="Times New Roman" w:hAnsi="Times New Roman"/>
            <w:sz w:val="24"/>
            <w:szCs w:val="24"/>
            <w:lang w:val="uk-UA"/>
          </w:rPr>
          <w:t>220 м</w:t>
        </w:r>
      </w:smartTag>
      <w:r w:rsidRPr="00B409CC">
        <w:rPr>
          <w:rFonts w:ascii="Times New Roman" w:hAnsi="Times New Roman"/>
          <w:sz w:val="24"/>
          <w:szCs w:val="24"/>
          <w:lang w:val="uk-UA"/>
        </w:rPr>
        <w:t xml:space="preserve"> над рівнем моря. Азимут 180º (від третього об’єкта).</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Геологічний опис. Печера невелика – до </w:t>
      </w:r>
      <w:smartTag w:uri="urn:schemas-microsoft-com:office:smarttags" w:element="metricconverter">
        <w:smartTagPr>
          <w:attr w:name="ProductID" w:val="54 м"/>
        </w:smartTagPr>
        <w:r w:rsidRPr="00B409CC">
          <w:rPr>
            <w:rFonts w:ascii="Times New Roman" w:hAnsi="Times New Roman"/>
            <w:sz w:val="24"/>
            <w:szCs w:val="24"/>
            <w:lang w:val="uk-UA"/>
          </w:rPr>
          <w:t>54 м</w:t>
        </w:r>
      </w:smartTag>
      <w:r w:rsidRPr="00B409CC">
        <w:rPr>
          <w:rFonts w:ascii="Times New Roman" w:hAnsi="Times New Roman"/>
          <w:sz w:val="24"/>
          <w:szCs w:val="24"/>
          <w:lang w:val="uk-UA"/>
        </w:rPr>
        <w:t xml:space="preserve"> загальної довжини ходів. Абсолютна відмітка входу – </w:t>
      </w:r>
      <w:smartTag w:uri="urn:schemas-microsoft-com:office:smarttags" w:element="metricconverter">
        <w:smartTagPr>
          <w:attr w:name="ProductID" w:val="190 м"/>
        </w:smartTagPr>
        <w:r w:rsidRPr="00B409CC">
          <w:rPr>
            <w:rFonts w:ascii="Times New Roman" w:hAnsi="Times New Roman"/>
            <w:sz w:val="24"/>
            <w:szCs w:val="24"/>
            <w:lang w:val="uk-UA"/>
          </w:rPr>
          <w:t>190 м</w:t>
        </w:r>
      </w:smartTag>
      <w:r w:rsidRPr="00B409CC">
        <w:rPr>
          <w:rFonts w:ascii="Times New Roman" w:hAnsi="Times New Roman"/>
          <w:sz w:val="24"/>
          <w:szCs w:val="24"/>
          <w:lang w:val="uk-UA"/>
        </w:rPr>
        <w:t xml:space="preserve">. Порожнина закладена у пісках, зверху бронюється горизонтальним пластом вапняків потужністю до </w:t>
      </w:r>
      <w:smartTag w:uri="urn:schemas-microsoft-com:office:smarttags" w:element="metricconverter">
        <w:smartTagPr>
          <w:attr w:name="ProductID" w:val="1,5 м"/>
        </w:smartTagPr>
        <w:r w:rsidRPr="00B409CC">
          <w:rPr>
            <w:rFonts w:ascii="Times New Roman" w:hAnsi="Times New Roman"/>
            <w:sz w:val="24"/>
            <w:szCs w:val="24"/>
            <w:lang w:val="uk-UA"/>
          </w:rPr>
          <w:t>1,5 м</w:t>
        </w:r>
      </w:smartTag>
      <w:r w:rsidRPr="00B409CC">
        <w:rPr>
          <w:rFonts w:ascii="Times New Roman" w:hAnsi="Times New Roman"/>
          <w:sz w:val="24"/>
          <w:szCs w:val="24"/>
          <w:lang w:val="uk-UA"/>
        </w:rPr>
        <w:t xml:space="preserve"> та прошарком вапняковистих пісковиків і гіпсів (до </w:t>
      </w:r>
      <w:smartTag w:uri="urn:schemas-microsoft-com:office:smarttags" w:element="metricconverter">
        <w:smartTagPr>
          <w:attr w:name="ProductID" w:val="0,5 м"/>
        </w:smartTagPr>
        <w:r w:rsidRPr="00B409CC">
          <w:rPr>
            <w:rFonts w:ascii="Times New Roman" w:hAnsi="Times New Roman"/>
            <w:sz w:val="24"/>
            <w:szCs w:val="24"/>
            <w:lang w:val="uk-UA"/>
          </w:rPr>
          <w:t>0,5 м</w:t>
        </w:r>
      </w:smartTag>
      <w:r w:rsidRPr="00B409CC">
        <w:rPr>
          <w:rFonts w:ascii="Times New Roman" w:hAnsi="Times New Roman"/>
          <w:sz w:val="24"/>
          <w:szCs w:val="24"/>
          <w:lang w:val="uk-UA"/>
        </w:rPr>
        <w:t xml:space="preserve">). Знизу розвиток карстової порожнини обмежується денудаційно-стійкими верствами </w:t>
      </w:r>
      <w:r w:rsidRPr="00B409CC">
        <w:rPr>
          <w:rFonts w:ascii="Times New Roman" w:hAnsi="Times New Roman"/>
          <w:sz w:val="24"/>
          <w:szCs w:val="24"/>
          <w:lang w:val="uk-UA"/>
        </w:rPr>
        <w:lastRenderedPageBreak/>
        <w:t>пісковику. Розвиток порожнини по вертикалі визначається потужністю пісків, яка сягає 0,9-1,1 м. наукова цінність її полягає у факті знаходження цікавої порожнини досить рідкісного ерозійного типу в межах Хотинської височини і дністровського каньйону.</w:t>
      </w:r>
      <w:r w:rsidR="00AD6F7C">
        <w:rPr>
          <w:rFonts w:ascii="Times New Roman" w:hAnsi="Times New Roman"/>
          <w:sz w:val="24"/>
          <w:szCs w:val="24"/>
          <w:lang w:val="uk-UA"/>
        </w:rPr>
        <w:t xml:space="preserve"> </w:t>
      </w:r>
      <w:r w:rsidRPr="00B409CC">
        <w:rPr>
          <w:rFonts w:ascii="Times New Roman" w:hAnsi="Times New Roman"/>
          <w:sz w:val="24"/>
          <w:szCs w:val="24"/>
          <w:lang w:val="uk-UA"/>
        </w:rPr>
        <w:t>Належить до геоморфологічного типу геосайтів місцевого значення.</w:t>
      </w:r>
    </w:p>
    <w:p w:rsidR="00355251" w:rsidRPr="00B409CC" w:rsidRDefault="00355251" w:rsidP="00AD6F7C">
      <w:pPr>
        <w:spacing w:after="0" w:line="240" w:lineRule="auto"/>
        <w:ind w:firstLine="709"/>
        <w:rPr>
          <w:rFonts w:ascii="Times New Roman" w:hAnsi="Times New Roman"/>
          <w:b/>
          <w:sz w:val="24"/>
          <w:szCs w:val="24"/>
          <w:lang w:val="uk-UA"/>
        </w:rPr>
      </w:pPr>
      <w:r w:rsidRPr="00AD6F7C">
        <w:rPr>
          <w:rFonts w:ascii="Times New Roman" w:hAnsi="Times New Roman"/>
          <w:i/>
          <w:sz w:val="24"/>
          <w:szCs w:val="24"/>
          <w:lang w:val="uk-UA"/>
        </w:rPr>
        <w:t xml:space="preserve">Об’єкт №5. Карстова печера </w:t>
      </w:r>
      <w:r w:rsidR="006330C4">
        <w:rPr>
          <w:rFonts w:ascii="Times New Roman" w:hAnsi="Times New Roman"/>
          <w:i/>
          <w:sz w:val="24"/>
          <w:szCs w:val="24"/>
          <w:lang w:val="uk-UA"/>
        </w:rPr>
        <w:t>«</w:t>
      </w:r>
      <w:r w:rsidRPr="00AD6F7C">
        <w:rPr>
          <w:rFonts w:ascii="Times New Roman" w:hAnsi="Times New Roman"/>
          <w:i/>
          <w:sz w:val="24"/>
          <w:szCs w:val="24"/>
          <w:lang w:val="uk-UA"/>
        </w:rPr>
        <w:t>Полякова дуча</w:t>
      </w:r>
      <w:r w:rsidR="006330C4">
        <w:rPr>
          <w:rFonts w:ascii="Times New Roman" w:hAnsi="Times New Roman"/>
          <w:i/>
          <w:sz w:val="24"/>
          <w:szCs w:val="24"/>
          <w:lang w:val="uk-UA"/>
        </w:rPr>
        <w:t>»</w:t>
      </w:r>
      <w:r w:rsidRPr="00AD6F7C">
        <w:rPr>
          <w:rFonts w:ascii="Times New Roman" w:hAnsi="Times New Roman"/>
          <w:sz w:val="24"/>
          <w:szCs w:val="24"/>
          <w:lang w:val="uk-UA"/>
        </w:rPr>
        <w:t>.</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Піднявшись вверх по правому схилу тимчасового водотоку, від об’єкта №4 за </w:t>
      </w:r>
      <w:smartTag w:uri="urn:schemas-microsoft-com:office:smarttags" w:element="metricconverter">
        <w:smartTagPr>
          <w:attr w:name="ProductID" w:val="1 км"/>
        </w:smartTagPr>
        <w:r w:rsidRPr="00B409CC">
          <w:rPr>
            <w:rFonts w:ascii="Times New Roman" w:hAnsi="Times New Roman"/>
            <w:sz w:val="24"/>
            <w:szCs w:val="24"/>
            <w:lang w:val="uk-UA"/>
          </w:rPr>
          <w:t>1 км</w:t>
        </w:r>
      </w:smartTag>
      <w:r w:rsidRPr="00B409CC">
        <w:rPr>
          <w:rFonts w:ascii="Times New Roman" w:hAnsi="Times New Roman"/>
          <w:sz w:val="24"/>
          <w:szCs w:val="24"/>
          <w:lang w:val="uk-UA"/>
        </w:rPr>
        <w:t xml:space="preserve"> в північно-східному напрямку, зна</w:t>
      </w:r>
      <w:r>
        <w:rPr>
          <w:rFonts w:ascii="Times New Roman" w:hAnsi="Times New Roman"/>
          <w:sz w:val="24"/>
          <w:szCs w:val="24"/>
          <w:lang w:val="uk-UA"/>
        </w:rPr>
        <w:t xml:space="preserve">ходиться печера </w:t>
      </w:r>
      <w:r w:rsidR="006330C4">
        <w:rPr>
          <w:rFonts w:ascii="Times New Roman" w:hAnsi="Times New Roman"/>
          <w:sz w:val="24"/>
          <w:szCs w:val="24"/>
          <w:lang w:val="uk-UA"/>
        </w:rPr>
        <w:t>«</w:t>
      </w:r>
      <w:r>
        <w:rPr>
          <w:rFonts w:ascii="Times New Roman" w:hAnsi="Times New Roman"/>
          <w:sz w:val="24"/>
          <w:szCs w:val="24"/>
          <w:lang w:val="uk-UA"/>
        </w:rPr>
        <w:t>Полякова дуча</w:t>
      </w:r>
      <w:r w:rsidR="006330C4">
        <w:rPr>
          <w:rFonts w:ascii="Times New Roman" w:hAnsi="Times New Roman"/>
          <w:sz w:val="24"/>
          <w:szCs w:val="24"/>
          <w:lang w:val="uk-UA"/>
        </w:rPr>
        <w:t>»</w:t>
      </w:r>
      <w:r>
        <w:rPr>
          <w:rFonts w:ascii="Times New Roman" w:hAnsi="Times New Roman"/>
          <w:sz w:val="24"/>
          <w:szCs w:val="24"/>
          <w:lang w:val="uk-UA"/>
        </w:rPr>
        <w:t xml:space="preserve">. </w:t>
      </w:r>
      <w:r w:rsidRPr="00B409CC">
        <w:rPr>
          <w:rFonts w:ascii="Times New Roman" w:hAnsi="Times New Roman"/>
          <w:sz w:val="24"/>
          <w:szCs w:val="24"/>
          <w:lang w:val="uk-UA"/>
        </w:rPr>
        <w:t xml:space="preserve">Прямокутні координати: Х=5 375 200; У=5 449 000. Абсолютна висота </w:t>
      </w:r>
      <w:smartTag w:uri="urn:schemas-microsoft-com:office:smarttags" w:element="metricconverter">
        <w:smartTagPr>
          <w:attr w:name="ProductID" w:val="170 м"/>
        </w:smartTagPr>
        <w:r w:rsidRPr="00B409CC">
          <w:rPr>
            <w:rFonts w:ascii="Times New Roman" w:hAnsi="Times New Roman"/>
            <w:sz w:val="24"/>
            <w:szCs w:val="24"/>
            <w:lang w:val="uk-UA"/>
          </w:rPr>
          <w:t>170 м</w:t>
        </w:r>
      </w:smartTag>
      <w:r w:rsidRPr="00B409CC">
        <w:rPr>
          <w:rFonts w:ascii="Times New Roman" w:hAnsi="Times New Roman"/>
          <w:sz w:val="24"/>
          <w:szCs w:val="24"/>
          <w:lang w:val="uk-UA"/>
        </w:rPr>
        <w:t xml:space="preserve"> н. р. м. Азимут 10º (від четвертого об’єкта).</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Надзвичайно цінний та унікальний геосайт палеоекологічного, седименто-літологічного та геоморфологічного типу. Має важливе глобальне значення, оскільки гіпсові товщі досліджуються не лише на теренах України.</w:t>
      </w:r>
    </w:p>
    <w:p w:rsidR="00355251" w:rsidRPr="00B409CC" w:rsidRDefault="00355251" w:rsidP="00AD6F7C">
      <w:pPr>
        <w:spacing w:after="0" w:line="240" w:lineRule="auto"/>
        <w:ind w:firstLine="709"/>
        <w:jc w:val="both"/>
        <w:rPr>
          <w:rFonts w:ascii="Times New Roman" w:hAnsi="Times New Roman"/>
          <w:sz w:val="24"/>
          <w:szCs w:val="24"/>
          <w:lang w:val="uk-UA"/>
        </w:rPr>
      </w:pPr>
      <w:r w:rsidRPr="00AD6F7C">
        <w:rPr>
          <w:rFonts w:ascii="Times New Roman" w:hAnsi="Times New Roman"/>
          <w:i/>
          <w:sz w:val="24"/>
          <w:szCs w:val="24"/>
          <w:lang w:val="uk-UA"/>
        </w:rPr>
        <w:t xml:space="preserve">Об’єкт №6. Карстова печера </w:t>
      </w:r>
      <w:r w:rsidR="006330C4">
        <w:rPr>
          <w:rFonts w:ascii="Times New Roman" w:hAnsi="Times New Roman"/>
          <w:i/>
          <w:sz w:val="24"/>
          <w:szCs w:val="24"/>
          <w:lang w:val="uk-UA"/>
        </w:rPr>
        <w:t>«</w:t>
      </w:r>
      <w:r w:rsidRPr="00AD6F7C">
        <w:rPr>
          <w:rFonts w:ascii="Times New Roman" w:hAnsi="Times New Roman"/>
          <w:i/>
          <w:sz w:val="24"/>
          <w:szCs w:val="24"/>
          <w:lang w:val="uk-UA"/>
        </w:rPr>
        <w:t>Німецька яма</w:t>
      </w:r>
      <w:r w:rsidR="006330C4">
        <w:rPr>
          <w:rFonts w:ascii="Times New Roman" w:hAnsi="Times New Roman"/>
          <w:i/>
          <w:sz w:val="24"/>
          <w:szCs w:val="24"/>
          <w:lang w:val="uk-UA"/>
        </w:rPr>
        <w:t>»</w:t>
      </w:r>
      <w:r w:rsidRPr="00B409CC">
        <w:rPr>
          <w:rFonts w:ascii="Times New Roman" w:hAnsi="Times New Roman"/>
          <w:sz w:val="24"/>
          <w:szCs w:val="24"/>
          <w:lang w:val="uk-UA"/>
        </w:rPr>
        <w:t xml:space="preserve"> (місцева назва – печера у Білій Скалі).</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Координати: 48</w:t>
      </w:r>
      <w:r w:rsidRPr="00B409CC">
        <w:rPr>
          <w:rFonts w:ascii="Times New Roman" w:hAnsi="Times New Roman"/>
          <w:sz w:val="24"/>
          <w:szCs w:val="24"/>
          <w:vertAlign w:val="superscript"/>
          <w:lang w:val="uk-UA"/>
        </w:rPr>
        <w:t>0</w:t>
      </w:r>
      <w:r w:rsidRPr="00B409CC">
        <w:rPr>
          <w:rFonts w:ascii="Times New Roman" w:hAnsi="Times New Roman"/>
          <w:sz w:val="24"/>
          <w:szCs w:val="24"/>
          <w:lang w:val="uk-UA"/>
        </w:rPr>
        <w:t>30</w:t>
      </w:r>
      <w:r w:rsidRPr="00B409CC">
        <w:rPr>
          <w:rFonts w:ascii="Times New Roman" w:hAnsi="Times New Roman"/>
          <w:sz w:val="24"/>
          <w:szCs w:val="24"/>
          <w:vertAlign w:val="superscript"/>
          <w:lang w:val="uk-UA"/>
        </w:rPr>
        <w:t>/</w:t>
      </w:r>
      <w:r w:rsidRPr="00B409CC">
        <w:rPr>
          <w:rFonts w:ascii="Times New Roman" w:hAnsi="Times New Roman"/>
          <w:sz w:val="24"/>
          <w:szCs w:val="24"/>
          <w:lang w:val="uk-UA"/>
        </w:rPr>
        <w:t>25,2</w:t>
      </w:r>
      <w:r w:rsidRPr="00B409CC">
        <w:rPr>
          <w:rFonts w:ascii="Times New Roman" w:hAnsi="Times New Roman"/>
          <w:sz w:val="24"/>
          <w:szCs w:val="24"/>
          <w:vertAlign w:val="superscript"/>
          <w:lang w:val="uk-UA"/>
        </w:rPr>
        <w:t xml:space="preserve">// </w:t>
      </w:r>
      <w:r w:rsidRPr="00B409CC">
        <w:rPr>
          <w:rFonts w:ascii="Times New Roman" w:hAnsi="Times New Roman"/>
          <w:sz w:val="24"/>
          <w:szCs w:val="24"/>
          <w:lang w:val="uk-UA"/>
        </w:rPr>
        <w:t>пн. ш., 26</w:t>
      </w:r>
      <w:r w:rsidRPr="00B409CC">
        <w:rPr>
          <w:rFonts w:ascii="Times New Roman" w:hAnsi="Times New Roman"/>
          <w:sz w:val="24"/>
          <w:szCs w:val="24"/>
          <w:vertAlign w:val="superscript"/>
          <w:lang w:val="uk-UA"/>
        </w:rPr>
        <w:t>0</w:t>
      </w:r>
      <w:r w:rsidRPr="00B409CC">
        <w:rPr>
          <w:rFonts w:ascii="Times New Roman" w:hAnsi="Times New Roman"/>
          <w:sz w:val="24"/>
          <w:szCs w:val="24"/>
          <w:lang w:val="uk-UA"/>
        </w:rPr>
        <w:t>21</w:t>
      </w:r>
      <w:r w:rsidRPr="00B409CC">
        <w:rPr>
          <w:rFonts w:ascii="Times New Roman" w:hAnsi="Times New Roman"/>
          <w:sz w:val="24"/>
          <w:szCs w:val="24"/>
          <w:vertAlign w:val="superscript"/>
          <w:lang w:val="uk-UA"/>
        </w:rPr>
        <w:t>/</w:t>
      </w:r>
      <w:r w:rsidRPr="00B409CC">
        <w:rPr>
          <w:rFonts w:ascii="Times New Roman" w:hAnsi="Times New Roman"/>
          <w:sz w:val="24"/>
          <w:szCs w:val="24"/>
          <w:lang w:val="uk-UA"/>
        </w:rPr>
        <w:t>37,8</w:t>
      </w:r>
      <w:r w:rsidRPr="00B409CC">
        <w:rPr>
          <w:rFonts w:ascii="Times New Roman" w:hAnsi="Times New Roman"/>
          <w:sz w:val="24"/>
          <w:szCs w:val="24"/>
          <w:vertAlign w:val="superscript"/>
          <w:lang w:val="uk-UA"/>
        </w:rPr>
        <w:t xml:space="preserve">// </w:t>
      </w:r>
      <w:r w:rsidRPr="00B409CC">
        <w:rPr>
          <w:rFonts w:ascii="Times New Roman" w:hAnsi="Times New Roman"/>
          <w:sz w:val="24"/>
          <w:szCs w:val="24"/>
          <w:lang w:val="uk-UA"/>
        </w:rPr>
        <w:t xml:space="preserve">сх. д. Висота входу до печери – орієнтовно </w:t>
      </w:r>
      <w:smartTag w:uri="urn:schemas-microsoft-com:office:smarttags" w:element="metricconverter">
        <w:smartTagPr>
          <w:attr w:name="ProductID" w:val="178 м"/>
        </w:smartTagPr>
        <w:r w:rsidRPr="00B409CC">
          <w:rPr>
            <w:rFonts w:ascii="Times New Roman" w:hAnsi="Times New Roman"/>
            <w:sz w:val="24"/>
            <w:szCs w:val="24"/>
            <w:lang w:val="uk-UA"/>
          </w:rPr>
          <w:t>178 м</w:t>
        </w:r>
      </w:smartTag>
      <w:r w:rsidRPr="00B409CC">
        <w:rPr>
          <w:rFonts w:ascii="Times New Roman" w:hAnsi="Times New Roman"/>
          <w:sz w:val="24"/>
          <w:szCs w:val="24"/>
          <w:lang w:val="uk-UA"/>
        </w:rPr>
        <w:t xml:space="preserve"> н.р.м. Знаходиться в гіпсовій товщі на крутому залісненому схилі правового берега Дністра в урочищі під назвою </w:t>
      </w:r>
      <w:r w:rsidR="006330C4">
        <w:rPr>
          <w:rFonts w:ascii="Times New Roman" w:hAnsi="Times New Roman"/>
          <w:sz w:val="24"/>
          <w:szCs w:val="24"/>
          <w:lang w:val="uk-UA"/>
        </w:rPr>
        <w:t>«</w:t>
      </w:r>
      <w:r w:rsidRPr="00B409CC">
        <w:rPr>
          <w:rFonts w:ascii="Times New Roman" w:hAnsi="Times New Roman"/>
          <w:sz w:val="24"/>
          <w:szCs w:val="24"/>
          <w:lang w:val="uk-UA"/>
        </w:rPr>
        <w:t>Гордівецький ліс</w:t>
      </w:r>
      <w:r w:rsidR="006330C4">
        <w:rPr>
          <w:rFonts w:ascii="Times New Roman" w:hAnsi="Times New Roman"/>
          <w:sz w:val="24"/>
          <w:szCs w:val="24"/>
          <w:lang w:val="uk-UA"/>
        </w:rPr>
        <w:t>»</w:t>
      </w:r>
      <w:r w:rsidRPr="00B409CC">
        <w:rPr>
          <w:rFonts w:ascii="Times New Roman" w:hAnsi="Times New Roman"/>
          <w:sz w:val="24"/>
          <w:szCs w:val="24"/>
          <w:lang w:val="uk-UA"/>
        </w:rPr>
        <w:t xml:space="preserve">. </w:t>
      </w:r>
    </w:p>
    <w:p w:rsidR="00355251" w:rsidRPr="00B409CC" w:rsidRDefault="00355251" w:rsidP="00AD6F7C">
      <w:pPr>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Геосайт доцільно розглядати як геоморфологічний та тектонічний (завдяки сейсмодслокаціям на схилі, що веде до печери). З виділенням типу наразі не визначено – за першим його можна віднести до мі</w:t>
      </w:r>
      <w:r w:rsidRPr="001A3385">
        <w:rPr>
          <w:rFonts w:ascii="Times New Roman" w:hAnsi="Times New Roman"/>
          <w:sz w:val="24"/>
          <w:szCs w:val="24"/>
          <w:lang w:val="uk-UA"/>
        </w:rPr>
        <w:t xml:space="preserve"> </w:t>
      </w:r>
      <w:r w:rsidRPr="00B409CC">
        <w:rPr>
          <w:rFonts w:ascii="Times New Roman" w:hAnsi="Times New Roman"/>
          <w:sz w:val="24"/>
          <w:szCs w:val="24"/>
          <w:lang w:val="uk-UA"/>
        </w:rPr>
        <w:t>сцевого, а за другим – до регіонального.</w:t>
      </w:r>
    </w:p>
    <w:p w:rsidR="00355251" w:rsidRPr="00B409CC" w:rsidRDefault="00355251" w:rsidP="00A60CFB">
      <w:pPr>
        <w:spacing w:after="0" w:line="240" w:lineRule="auto"/>
        <w:jc w:val="center"/>
        <w:rPr>
          <w:rFonts w:ascii="Times New Roman" w:hAnsi="Times New Roman"/>
          <w:sz w:val="24"/>
          <w:szCs w:val="24"/>
          <w:lang w:val="uk-UA"/>
        </w:rPr>
      </w:pPr>
      <w:r>
        <w:rPr>
          <w:rFonts w:ascii="Times New Roman" w:hAnsi="Times New Roman"/>
          <w:b/>
          <w:noProof/>
          <w:sz w:val="28"/>
          <w:szCs w:val="28"/>
          <w:lang w:val="uk-UA" w:eastAsia="uk-UA"/>
        </w:rPr>
        <w:drawing>
          <wp:inline distT="0" distB="0" distL="0" distR="0" wp14:anchorId="42DD61D5" wp14:editId="41FF01EB">
            <wp:extent cx="3837666" cy="5815746"/>
            <wp:effectExtent l="1588" t="0" r="0" b="0"/>
            <wp:docPr id="28" name="Рисунок 28" descr="Описание: D:\Мала академія_2016-2017\Гермаківська\ГОТОВО\Рашків_породи.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descr="Описание: D:\Мала академія_2016-2017\Гермаківська\ГОТОВО\Рашків_породи.jpg"/>
                    <pic:cNvPicPr>
                      <a:picLocks noGrp="1" noChangeAspect="1" noChangeArrowheads="1"/>
                    </pic:cNvPicPr>
                  </pic:nvPicPr>
                  <pic:blipFill>
                    <a:blip r:embed="rId39" cstate="print">
                      <a:extLst>
                        <a:ext uri="{28A0092B-C50C-407E-A947-70E740481C1C}">
                          <a14:useLocalDpi xmlns:a14="http://schemas.microsoft.com/office/drawing/2010/main" val="0"/>
                        </a:ext>
                      </a:extLst>
                    </a:blip>
                    <a:srcRect t="1535" b="2020"/>
                    <a:stretch>
                      <a:fillRect/>
                    </a:stretch>
                  </pic:blipFill>
                  <pic:spPr bwMode="auto">
                    <a:xfrm rot="5400000">
                      <a:off x="0" y="0"/>
                      <a:ext cx="3837666" cy="5815746"/>
                    </a:xfrm>
                    <a:prstGeom prst="rect">
                      <a:avLst/>
                    </a:prstGeom>
                    <a:noFill/>
                    <a:ln>
                      <a:noFill/>
                    </a:ln>
                  </pic:spPr>
                </pic:pic>
              </a:graphicData>
            </a:graphic>
          </wp:inline>
        </w:drawing>
      </w:r>
    </w:p>
    <w:p w:rsidR="00355251" w:rsidRPr="00AD6F7C" w:rsidRDefault="00355251" w:rsidP="00AD6F7C">
      <w:pPr>
        <w:spacing w:after="0" w:line="240" w:lineRule="auto"/>
        <w:ind w:firstLine="709"/>
        <w:jc w:val="both"/>
        <w:rPr>
          <w:rFonts w:ascii="Times New Roman" w:hAnsi="Times New Roman"/>
          <w:i/>
          <w:sz w:val="24"/>
          <w:szCs w:val="24"/>
          <w:lang w:val="uk-UA"/>
        </w:rPr>
      </w:pPr>
      <w:r w:rsidRPr="00AD6F7C">
        <w:rPr>
          <w:rFonts w:ascii="Times New Roman" w:hAnsi="Times New Roman"/>
          <w:i/>
          <w:sz w:val="24"/>
          <w:szCs w:val="24"/>
          <w:lang w:val="uk-UA"/>
        </w:rPr>
        <w:t xml:space="preserve">Об’єкт №7. </w:t>
      </w:r>
      <w:r w:rsidR="006330C4">
        <w:rPr>
          <w:rFonts w:ascii="Times New Roman" w:hAnsi="Times New Roman"/>
          <w:i/>
          <w:sz w:val="24"/>
          <w:szCs w:val="24"/>
          <w:lang w:val="uk-UA"/>
        </w:rPr>
        <w:t>«</w:t>
      </w:r>
      <w:r w:rsidRPr="00AD6F7C">
        <w:rPr>
          <w:rFonts w:ascii="Times New Roman" w:hAnsi="Times New Roman"/>
          <w:i/>
          <w:sz w:val="24"/>
          <w:szCs w:val="24"/>
          <w:lang w:val="uk-UA"/>
        </w:rPr>
        <w:t>Дністровська стінка</w:t>
      </w:r>
      <w:r w:rsidR="006330C4">
        <w:rPr>
          <w:rFonts w:ascii="Times New Roman" w:hAnsi="Times New Roman"/>
          <w:i/>
          <w:sz w:val="24"/>
          <w:szCs w:val="24"/>
          <w:lang w:val="uk-UA"/>
        </w:rPr>
        <w:t>»</w:t>
      </w:r>
    </w:p>
    <w:p w:rsidR="00355251" w:rsidRPr="00B409CC" w:rsidRDefault="00355251" w:rsidP="00AD6F7C">
      <w:pPr>
        <w:tabs>
          <w:tab w:val="left" w:pos="993"/>
        </w:tabs>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 xml:space="preserve">Геологічний опис: тут відслонюються рашківські шари верхньої частини скальського горизонту лудловського ярусу силурійської системи. Стратотип їх знаходиться </w:t>
      </w:r>
      <w:smartTag w:uri="urn:schemas-microsoft-com:office:smarttags" w:element="metricconverter">
        <w:smartTagPr>
          <w:attr w:name="ProductID" w:val="1 км"/>
        </w:smartTagPr>
        <w:r w:rsidRPr="00B409CC">
          <w:rPr>
            <w:rFonts w:ascii="Times New Roman" w:hAnsi="Times New Roman"/>
            <w:sz w:val="24"/>
            <w:szCs w:val="24"/>
            <w:lang w:val="uk-UA"/>
          </w:rPr>
          <w:t>1 км</w:t>
        </w:r>
      </w:smartTag>
      <w:r>
        <w:rPr>
          <w:rFonts w:ascii="Times New Roman" w:hAnsi="Times New Roman"/>
          <w:sz w:val="24"/>
          <w:szCs w:val="24"/>
          <w:lang w:val="uk-UA"/>
        </w:rPr>
        <w:t xml:space="preserve"> нижче від с. Рашків</w:t>
      </w:r>
      <w:r w:rsidRPr="00B409CC">
        <w:rPr>
          <w:rFonts w:ascii="Times New Roman" w:hAnsi="Times New Roman"/>
          <w:sz w:val="24"/>
          <w:szCs w:val="24"/>
          <w:lang w:val="uk-UA"/>
        </w:rPr>
        <w:t xml:space="preserve">. Загалом рашківські шари характеризуються надзвичайною строкатістю вмісних порід. Провідне значення мають різноманітні за зовнішнім виглядом і складом вапняки – строматопорові, масивні, шаруваті, тонкошаруваті, зазвичай доломітисті чи доломітові. Вапняки чергуються з доломітовими конкреціями, рідше – глинистими доломітами та включають окремі прошарки туфогенних глин, туфопісковиків та аргілітів. На поверхнях нашарування мергелів та доломітів зустрічаються тріщини усихання. </w:t>
      </w:r>
    </w:p>
    <w:p w:rsidR="00355251" w:rsidRPr="00B409CC" w:rsidRDefault="00355251" w:rsidP="00AD6F7C">
      <w:pPr>
        <w:tabs>
          <w:tab w:val="left" w:pos="993"/>
        </w:tabs>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t>Даний геосайт є унікальним, належить до надзвичайно цінних стратиграфічного та геохронологічного типу. Його виділення важливе на глобальному рівні.</w:t>
      </w:r>
    </w:p>
    <w:p w:rsidR="00355251" w:rsidRPr="00B409CC" w:rsidRDefault="00355251" w:rsidP="00AD6F7C">
      <w:pPr>
        <w:tabs>
          <w:tab w:val="left" w:pos="993"/>
        </w:tabs>
        <w:spacing w:after="0" w:line="240" w:lineRule="auto"/>
        <w:ind w:firstLine="709"/>
        <w:jc w:val="both"/>
        <w:rPr>
          <w:rFonts w:ascii="Times New Roman" w:hAnsi="Times New Roman"/>
          <w:sz w:val="24"/>
          <w:szCs w:val="24"/>
          <w:lang w:val="uk-UA"/>
        </w:rPr>
      </w:pPr>
      <w:r w:rsidRPr="00B409CC">
        <w:rPr>
          <w:rFonts w:ascii="Times New Roman" w:hAnsi="Times New Roman"/>
          <w:sz w:val="24"/>
          <w:szCs w:val="24"/>
          <w:lang w:val="uk-UA"/>
        </w:rPr>
        <w:lastRenderedPageBreak/>
        <w:t xml:space="preserve">Маршрут завершується виходом на шосейну дорогу Хотин – Рашків, в районі с. Гордівці, за </w:t>
      </w:r>
      <w:smartTag w:uri="urn:schemas-microsoft-com:office:smarttags" w:element="metricconverter">
        <w:smartTagPr>
          <w:attr w:name="ProductID" w:val="1,2 км"/>
        </w:smartTagPr>
        <w:r w:rsidRPr="00B409CC">
          <w:rPr>
            <w:rFonts w:ascii="Times New Roman" w:hAnsi="Times New Roman"/>
            <w:sz w:val="24"/>
            <w:szCs w:val="24"/>
            <w:lang w:val="uk-UA"/>
          </w:rPr>
          <w:t>1,2 км</w:t>
        </w:r>
      </w:smartTag>
      <w:r w:rsidRPr="00B409CC">
        <w:rPr>
          <w:rFonts w:ascii="Times New Roman" w:hAnsi="Times New Roman"/>
          <w:sz w:val="24"/>
          <w:szCs w:val="24"/>
          <w:lang w:val="uk-UA"/>
        </w:rPr>
        <w:t>, за азимутом 110º.Присвоєння даний об’єктам статусу геосайтів повинно стати підґрунтям для збереження цінних геологічних об’єктів та розвитку геотуризму в межах Хотинського НПП та на його околицях.</w:t>
      </w:r>
    </w:p>
    <w:p w:rsidR="00355251" w:rsidRPr="001A3385" w:rsidRDefault="00355251" w:rsidP="00AD6F7C">
      <w:pPr>
        <w:tabs>
          <w:tab w:val="left" w:pos="993"/>
        </w:tabs>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Геологічний опис: відклади кар’єру представлені нагірянськими та бережанськими верствами гельветського ярусу міоцену. У відслоненні знизу вверх залягають:</w:t>
      </w:r>
    </w:p>
    <w:p w:rsidR="00355251" w:rsidRPr="001A3385"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різнозернисті піски, складені з зерен кварцу, зцементованих зеленуватим глинистим матеріалом. Піски містять малопотужні (10-</w:t>
      </w:r>
      <w:smartTag w:uri="urn:schemas-microsoft-com:office:smarttags" w:element="metricconverter">
        <w:smartTagPr>
          <w:attr w:name="ProductID" w:val="15 см"/>
        </w:smartTagPr>
        <w:r w:rsidRPr="001A3385">
          <w:rPr>
            <w:rFonts w:ascii="Times New Roman" w:hAnsi="Times New Roman"/>
            <w:sz w:val="24"/>
            <w:szCs w:val="24"/>
            <w:lang w:val="uk-UA"/>
          </w:rPr>
          <w:t>15 см</w:t>
        </w:r>
      </w:smartTag>
      <w:r w:rsidRPr="001A3385">
        <w:rPr>
          <w:rFonts w:ascii="Times New Roman" w:hAnsi="Times New Roman"/>
          <w:sz w:val="24"/>
          <w:szCs w:val="24"/>
          <w:lang w:val="uk-UA"/>
        </w:rPr>
        <w:t>) проверстки вапнякового пісковику;</w:t>
      </w:r>
    </w:p>
    <w:p w:rsidR="00355251" w:rsidRPr="001A3385"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сірі дрібнозернисті кварцові піски потужністю до </w:t>
      </w:r>
      <w:smartTag w:uri="urn:schemas-microsoft-com:office:smarttags" w:element="metricconverter">
        <w:smartTagPr>
          <w:attr w:name="ProductID" w:val="25 см"/>
        </w:smartTagPr>
        <w:r w:rsidRPr="001A3385">
          <w:rPr>
            <w:rFonts w:ascii="Times New Roman" w:hAnsi="Times New Roman"/>
            <w:sz w:val="24"/>
            <w:szCs w:val="24"/>
            <w:lang w:val="uk-UA"/>
          </w:rPr>
          <w:t>25 см</w:t>
        </w:r>
      </w:smartTag>
      <w:r w:rsidRPr="001A3385">
        <w:rPr>
          <w:rFonts w:ascii="Times New Roman" w:hAnsi="Times New Roman"/>
          <w:sz w:val="24"/>
          <w:szCs w:val="24"/>
          <w:lang w:val="uk-UA"/>
        </w:rPr>
        <w:t>;</w:t>
      </w:r>
    </w:p>
    <w:p w:rsidR="00355251" w:rsidRPr="001A3385"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сірий мергельний вапняк потужністю до </w:t>
      </w:r>
      <w:smartTag w:uri="urn:schemas-microsoft-com:office:smarttags" w:element="metricconverter">
        <w:smartTagPr>
          <w:attr w:name="ProductID" w:val="20 см"/>
        </w:smartTagPr>
        <w:r w:rsidRPr="001A3385">
          <w:rPr>
            <w:rFonts w:ascii="Times New Roman" w:hAnsi="Times New Roman"/>
            <w:sz w:val="24"/>
            <w:szCs w:val="24"/>
            <w:lang w:val="uk-UA"/>
          </w:rPr>
          <w:t>20 см</w:t>
        </w:r>
      </w:smartTag>
      <w:r w:rsidRPr="001A3385">
        <w:rPr>
          <w:rFonts w:ascii="Times New Roman" w:hAnsi="Times New Roman"/>
          <w:sz w:val="24"/>
          <w:szCs w:val="24"/>
          <w:lang w:val="uk-UA"/>
        </w:rPr>
        <w:t xml:space="preserve"> (він тут не залягає суцільним шаром, а окремими блоками);</w:t>
      </w:r>
    </w:p>
    <w:p w:rsidR="00355251" w:rsidRPr="001A3385"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тонке перешарування темно- та ясно-сірих глин.</w:t>
      </w:r>
    </w:p>
    <w:p w:rsidR="00355251" w:rsidRPr="001A3385"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Видима потужність відкладів – більше </w:t>
      </w:r>
      <w:smartTag w:uri="urn:schemas-microsoft-com:office:smarttags" w:element="metricconverter">
        <w:smartTagPr>
          <w:attr w:name="ProductID" w:val="5 м"/>
        </w:smartTagPr>
        <w:r w:rsidRPr="001A3385">
          <w:rPr>
            <w:rFonts w:ascii="Times New Roman" w:hAnsi="Times New Roman"/>
            <w:sz w:val="24"/>
            <w:szCs w:val="24"/>
            <w:lang w:val="uk-UA"/>
          </w:rPr>
          <w:t>5 м</w:t>
        </w:r>
      </w:smartTag>
      <w:r w:rsidRPr="001A3385">
        <w:rPr>
          <w:rFonts w:ascii="Times New Roman" w:hAnsi="Times New Roman"/>
          <w:sz w:val="24"/>
          <w:szCs w:val="24"/>
          <w:lang w:val="uk-UA"/>
        </w:rPr>
        <w:t xml:space="preserve">. Їх верхня частина зрізана внаслідок денудаційних процесів (припущення, оскільки розріз не є завершеним). Цікавим фактом, що був виявлений нами в процесі стратиграфічного розчленування даної товщі в 2015-2016 рр., є наявність істотних зміщень відкладів в напрямку схилу. Такого роду деформації дуже схожі до мікроскидів чи так званих </w:t>
      </w:r>
      <w:r w:rsidR="006330C4">
        <w:rPr>
          <w:rFonts w:ascii="Times New Roman" w:hAnsi="Times New Roman"/>
          <w:sz w:val="24"/>
          <w:szCs w:val="24"/>
          <w:lang w:val="uk-UA"/>
        </w:rPr>
        <w:t>«</w:t>
      </w:r>
      <w:r w:rsidRPr="001A3385">
        <w:rPr>
          <w:rFonts w:ascii="Times New Roman" w:hAnsi="Times New Roman"/>
          <w:sz w:val="24"/>
          <w:szCs w:val="24"/>
          <w:lang w:val="uk-UA"/>
        </w:rPr>
        <w:t>палеосейсмотем</w:t>
      </w:r>
      <w:r w:rsidR="006330C4">
        <w:rPr>
          <w:rFonts w:ascii="Times New Roman" w:hAnsi="Times New Roman"/>
          <w:sz w:val="24"/>
          <w:szCs w:val="24"/>
          <w:lang w:val="uk-UA"/>
        </w:rPr>
        <w:t>»</w:t>
      </w:r>
      <w:r w:rsidRPr="001A3385">
        <w:rPr>
          <w:rFonts w:ascii="Times New Roman" w:hAnsi="Times New Roman"/>
          <w:sz w:val="24"/>
          <w:szCs w:val="24"/>
          <w:lang w:val="uk-UA"/>
        </w:rPr>
        <w:t xml:space="preserve">. Дія сейсмічних процесів в минулому на дану територію і може пояснювати не суцільне, а блокове залягання шару вапняків. </w:t>
      </w:r>
    </w:p>
    <w:p w:rsidR="00355251" w:rsidRPr="001A3385"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Дане питання ми детальніше розглянули в науковій роботі 2016-2017 рр. З’ясовано, що геологічні розрізи містять цінну інформацію щодо тектонічного режиму території. Територія дослідження є тектонічно активною, тому в її будові простежуються численні тектонічні порушення. Зокрема, у розрізі даного піщаного кар’єру виявлено деформації осадових порід тектонічного походження. Це так звані скиди – розривні (диз'юктивні) порушення пластів гірських порід зі зміщенням крил одне відносно одного вниз уздовж тріщини, які утворюються внаслідок рухів тектонічних блоків. </w:t>
      </w:r>
    </w:p>
    <w:p w:rsidR="00355251" w:rsidRPr="001A3385" w:rsidRDefault="00355251" w:rsidP="00AD6F7C">
      <w:pPr>
        <w:spacing w:after="0" w:line="240" w:lineRule="auto"/>
        <w:ind w:firstLine="709"/>
        <w:jc w:val="both"/>
        <w:rPr>
          <w:rFonts w:ascii="Times New Roman" w:hAnsi="Times New Roman"/>
          <w:sz w:val="24"/>
          <w:szCs w:val="24"/>
          <w:lang w:val="uk-UA"/>
        </w:rPr>
      </w:pPr>
      <w:r>
        <w:rPr>
          <w:noProof/>
          <w:lang w:val="uk-UA" w:eastAsia="uk-UA"/>
        </w:rPr>
        <w:drawing>
          <wp:anchor distT="0" distB="0" distL="114300" distR="114300" simplePos="0" relativeHeight="251692032" behindDoc="0" locked="0" layoutInCell="1" allowOverlap="1" wp14:anchorId="6EF97088" wp14:editId="725EFB47">
            <wp:simplePos x="0" y="0"/>
            <wp:positionH relativeFrom="margin">
              <wp:align>right</wp:align>
            </wp:positionH>
            <wp:positionV relativeFrom="margin">
              <wp:posOffset>5687695</wp:posOffset>
            </wp:positionV>
            <wp:extent cx="2943860" cy="1949450"/>
            <wp:effectExtent l="0" t="0" r="8890" b="0"/>
            <wp:wrapSquare wrapText="bothSides"/>
            <wp:docPr id="31" name="Рисунок 31" descr="Rukshyn_Rashkiv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ukshyn_Rashkiv 16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3860" cy="1949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3385">
        <w:rPr>
          <w:rFonts w:ascii="Times New Roman" w:hAnsi="Times New Roman"/>
          <w:sz w:val="24"/>
          <w:szCs w:val="24"/>
          <w:lang w:val="uk-UA"/>
        </w:rPr>
        <w:t xml:space="preserve">Печера </w:t>
      </w:r>
      <w:r w:rsidR="006330C4">
        <w:rPr>
          <w:rFonts w:ascii="Times New Roman" w:hAnsi="Times New Roman"/>
          <w:sz w:val="24"/>
          <w:szCs w:val="24"/>
          <w:lang w:val="uk-UA"/>
        </w:rPr>
        <w:t>«</w:t>
      </w:r>
      <w:r w:rsidRPr="001A3385">
        <w:rPr>
          <w:rFonts w:ascii="Times New Roman" w:hAnsi="Times New Roman"/>
          <w:sz w:val="24"/>
          <w:szCs w:val="24"/>
          <w:lang w:val="uk-UA"/>
        </w:rPr>
        <w:t>Полякова Дуча</w:t>
      </w:r>
      <w:r w:rsidR="006330C4">
        <w:rPr>
          <w:rFonts w:ascii="Times New Roman" w:hAnsi="Times New Roman"/>
          <w:sz w:val="24"/>
          <w:szCs w:val="24"/>
          <w:lang w:val="uk-UA"/>
        </w:rPr>
        <w:t>»</w:t>
      </w:r>
      <w:r w:rsidRPr="001A3385">
        <w:rPr>
          <w:rFonts w:ascii="Times New Roman" w:hAnsi="Times New Roman"/>
          <w:sz w:val="24"/>
          <w:szCs w:val="24"/>
          <w:lang w:val="uk-UA"/>
        </w:rPr>
        <w:t xml:space="preserve"> розташована в с. Рашків Хотинського району. Сумарна довжина її ходів – </w:t>
      </w:r>
      <w:smartTag w:uri="urn:schemas-microsoft-com:office:smarttags" w:element="metricconverter">
        <w:smartTagPr>
          <w:attr w:name="ProductID" w:val="140 м"/>
        </w:smartTagPr>
        <w:r w:rsidRPr="001A3385">
          <w:rPr>
            <w:rFonts w:ascii="Times New Roman" w:hAnsi="Times New Roman"/>
            <w:sz w:val="24"/>
            <w:szCs w:val="24"/>
            <w:lang w:val="uk-UA"/>
          </w:rPr>
          <w:t>140 м</w:t>
        </w:r>
      </w:smartTag>
      <w:r w:rsidRPr="001A3385">
        <w:rPr>
          <w:rFonts w:ascii="Times New Roman" w:hAnsi="Times New Roman"/>
          <w:sz w:val="24"/>
          <w:szCs w:val="24"/>
          <w:lang w:val="uk-UA"/>
        </w:rPr>
        <w:t xml:space="preserve">, амплітуда </w:t>
      </w:r>
      <w:smartTag w:uri="urn:schemas-microsoft-com:office:smarttags" w:element="metricconverter">
        <w:smartTagPr>
          <w:attr w:name="ProductID" w:val="6 м"/>
        </w:smartTagPr>
        <w:r w:rsidRPr="001A3385">
          <w:rPr>
            <w:rFonts w:ascii="Times New Roman" w:hAnsi="Times New Roman"/>
            <w:sz w:val="24"/>
            <w:szCs w:val="24"/>
            <w:lang w:val="uk-UA"/>
          </w:rPr>
          <w:t>6 м</w:t>
        </w:r>
      </w:smartTag>
      <w:r w:rsidRPr="001A3385">
        <w:rPr>
          <w:rFonts w:ascii="Times New Roman" w:hAnsi="Times New Roman"/>
          <w:sz w:val="24"/>
          <w:szCs w:val="24"/>
          <w:lang w:val="uk-UA"/>
        </w:rPr>
        <w:t xml:space="preserve">, площа </w:t>
      </w:r>
      <w:smartTag w:uri="urn:schemas-microsoft-com:office:smarttags" w:element="metricconverter">
        <w:smartTagPr>
          <w:attr w:name="ProductID" w:val="210 м2"/>
        </w:smartTagPr>
        <w:r w:rsidRPr="001A3385">
          <w:rPr>
            <w:rFonts w:ascii="Times New Roman" w:hAnsi="Times New Roman"/>
            <w:sz w:val="24"/>
            <w:szCs w:val="24"/>
            <w:lang w:val="uk-UA"/>
          </w:rPr>
          <w:t>210 м</w:t>
        </w:r>
        <w:r w:rsidRPr="001A3385">
          <w:rPr>
            <w:rFonts w:ascii="Times New Roman" w:hAnsi="Times New Roman"/>
            <w:sz w:val="24"/>
            <w:szCs w:val="24"/>
            <w:vertAlign w:val="superscript"/>
            <w:lang w:val="uk-UA"/>
          </w:rPr>
          <w:t>2</w:t>
        </w:r>
      </w:smartTag>
      <w:r w:rsidRPr="001A3385">
        <w:rPr>
          <w:rFonts w:ascii="Times New Roman" w:hAnsi="Times New Roman"/>
          <w:sz w:val="24"/>
          <w:szCs w:val="24"/>
          <w:lang w:val="uk-UA"/>
        </w:rPr>
        <w:t xml:space="preserve">, об’єм </w:t>
      </w:r>
      <w:smartTag w:uri="urn:schemas-microsoft-com:office:smarttags" w:element="metricconverter">
        <w:smartTagPr>
          <w:attr w:name="ProductID" w:val="200 м3"/>
        </w:smartTagPr>
        <w:r w:rsidRPr="001A3385">
          <w:rPr>
            <w:rFonts w:ascii="Times New Roman" w:hAnsi="Times New Roman"/>
            <w:sz w:val="24"/>
            <w:szCs w:val="24"/>
            <w:lang w:val="uk-UA"/>
          </w:rPr>
          <w:t>200 м</w:t>
        </w:r>
        <w:r w:rsidRPr="001A3385">
          <w:rPr>
            <w:rFonts w:ascii="Times New Roman" w:hAnsi="Times New Roman"/>
            <w:sz w:val="24"/>
            <w:szCs w:val="24"/>
            <w:vertAlign w:val="superscript"/>
            <w:lang w:val="uk-UA"/>
          </w:rPr>
          <w:t>3</w:t>
        </w:r>
      </w:smartTag>
      <w:r w:rsidRPr="001A3385">
        <w:rPr>
          <w:rFonts w:ascii="Times New Roman" w:hAnsi="Times New Roman"/>
          <w:sz w:val="24"/>
          <w:szCs w:val="24"/>
          <w:lang w:val="uk-UA"/>
        </w:rPr>
        <w:t>, абсолютна відмітка входу 170 м</w:t>
      </w:r>
      <w:r>
        <w:rPr>
          <w:rFonts w:ascii="Times New Roman" w:hAnsi="Times New Roman"/>
          <w:sz w:val="24"/>
          <w:szCs w:val="24"/>
          <w:lang w:val="uk-UA"/>
        </w:rPr>
        <w:t>.</w:t>
      </w:r>
      <w:r w:rsidRPr="001A3385">
        <w:rPr>
          <w:rFonts w:ascii="Times New Roman" w:hAnsi="Times New Roman"/>
          <w:sz w:val="24"/>
          <w:szCs w:val="24"/>
          <w:lang w:val="uk-UA"/>
        </w:rPr>
        <w:t xml:space="preserve"> За </w:t>
      </w:r>
      <w:smartTag w:uri="urn:schemas-microsoft-com:office:smarttags" w:element="metricconverter">
        <w:smartTagPr>
          <w:attr w:name="ProductID" w:val="1,5 км"/>
        </w:smartTagPr>
        <w:r w:rsidRPr="001A3385">
          <w:rPr>
            <w:rFonts w:ascii="Times New Roman" w:hAnsi="Times New Roman"/>
            <w:sz w:val="24"/>
            <w:szCs w:val="24"/>
            <w:lang w:val="uk-UA"/>
          </w:rPr>
          <w:t>1,5 км</w:t>
        </w:r>
      </w:smartTag>
      <w:r w:rsidRPr="001A3385">
        <w:rPr>
          <w:rFonts w:ascii="Times New Roman" w:hAnsi="Times New Roman"/>
          <w:sz w:val="24"/>
          <w:szCs w:val="24"/>
          <w:lang w:val="uk-UA"/>
        </w:rPr>
        <w:t xml:space="preserve"> на схід від с. Рашків у верхньому мисоподібному уступі стрімкого залісненого схилу, в місці виходу гідратованих крупнокристалічних гіпсів баденію знаходиться вхід до печери (різновид гіпсів, вказаний за результатами попередніх досліджень першовідкривачів-спелеологів та їхнього опису печери в кадастрі. Вона здавна відома місцевому населенню, проте спелеологічно вперше обстежена В. Коржиком у 1978 р. (експедиція в складі М. Ковбаснюка, С. Войтишена, П. Куприча та ін.) . Складається з однієї мандруючої галереї з відгалуженнями, пересічною шириною 0,8-1,2м при висоті 0,6-1,5м. Привхідний грот утворений у крупному розвалі великих гіпсових брил. На дні порожнини звичайними є менш дрібні брили та піщано-мулисті алювіальні відклади невеликого</w:t>
      </w:r>
      <w:r w:rsidR="00952B9E">
        <w:rPr>
          <w:rFonts w:ascii="Times New Roman" w:hAnsi="Times New Roman"/>
          <w:sz w:val="24"/>
          <w:szCs w:val="24"/>
          <w:lang w:val="uk-UA"/>
        </w:rPr>
        <w:t xml:space="preserve"> </w:t>
      </w:r>
      <w:r w:rsidRPr="001A3385">
        <w:rPr>
          <w:rFonts w:ascii="Times New Roman" w:hAnsi="Times New Roman"/>
          <w:sz w:val="24"/>
          <w:szCs w:val="24"/>
          <w:lang w:val="uk-UA"/>
        </w:rPr>
        <w:t>транзитного водотоку, що надходить через понор лійки у дні сусіднього яру. Для подальшого просування необхідна розчистка дна галереї</w:t>
      </w:r>
      <w:r>
        <w:rPr>
          <w:rFonts w:ascii="Times New Roman" w:hAnsi="Times New Roman"/>
          <w:sz w:val="24"/>
          <w:szCs w:val="24"/>
          <w:lang w:val="uk-UA"/>
        </w:rPr>
        <w:t xml:space="preserve">. </w:t>
      </w:r>
      <w:r w:rsidRPr="001A3385">
        <w:rPr>
          <w:rFonts w:ascii="Times New Roman" w:hAnsi="Times New Roman"/>
          <w:sz w:val="24"/>
          <w:szCs w:val="24"/>
          <w:lang w:val="uk-UA"/>
        </w:rPr>
        <w:t xml:space="preserve">Спелеологічні перспективи незначні (до декількох сотень метрів). У при входовій частині відмічені окремі екземпляри кажанів. Належить до так званого </w:t>
      </w:r>
      <w:r w:rsidR="006330C4">
        <w:rPr>
          <w:rFonts w:ascii="Times New Roman" w:hAnsi="Times New Roman"/>
          <w:sz w:val="24"/>
          <w:szCs w:val="24"/>
          <w:lang w:val="uk-UA"/>
        </w:rPr>
        <w:t>«</w:t>
      </w:r>
      <w:r w:rsidRPr="001A3385">
        <w:rPr>
          <w:rFonts w:ascii="Times New Roman" w:hAnsi="Times New Roman"/>
          <w:sz w:val="24"/>
          <w:szCs w:val="24"/>
          <w:lang w:val="uk-UA"/>
        </w:rPr>
        <w:t>каналізаційного</w:t>
      </w:r>
      <w:r w:rsidR="006330C4">
        <w:rPr>
          <w:rFonts w:ascii="Times New Roman" w:hAnsi="Times New Roman"/>
          <w:sz w:val="24"/>
          <w:szCs w:val="24"/>
          <w:lang w:val="uk-UA"/>
        </w:rPr>
        <w:t>»</w:t>
      </w:r>
      <w:r w:rsidRPr="001A3385">
        <w:rPr>
          <w:rFonts w:ascii="Times New Roman" w:hAnsi="Times New Roman"/>
          <w:sz w:val="24"/>
          <w:szCs w:val="24"/>
          <w:lang w:val="uk-UA"/>
        </w:rPr>
        <w:t xml:space="preserve"> типу порожнин, характерних для бортів каньйону р. Дністер; аналогічна більш відомим печерам </w:t>
      </w:r>
      <w:r w:rsidR="006330C4">
        <w:rPr>
          <w:rFonts w:ascii="Times New Roman" w:hAnsi="Times New Roman"/>
          <w:sz w:val="24"/>
          <w:szCs w:val="24"/>
          <w:lang w:val="uk-UA"/>
        </w:rPr>
        <w:t>«</w:t>
      </w:r>
      <w:r w:rsidRPr="001A3385">
        <w:rPr>
          <w:rFonts w:ascii="Times New Roman" w:hAnsi="Times New Roman"/>
          <w:sz w:val="24"/>
          <w:szCs w:val="24"/>
          <w:lang w:val="uk-UA"/>
        </w:rPr>
        <w:t>Баламутівка</w:t>
      </w:r>
      <w:r w:rsidR="006330C4">
        <w:rPr>
          <w:rFonts w:ascii="Times New Roman" w:hAnsi="Times New Roman"/>
          <w:sz w:val="24"/>
          <w:szCs w:val="24"/>
          <w:lang w:val="uk-UA"/>
        </w:rPr>
        <w:t>»</w:t>
      </w:r>
      <w:r w:rsidRPr="001A3385">
        <w:rPr>
          <w:rFonts w:ascii="Times New Roman" w:hAnsi="Times New Roman"/>
          <w:sz w:val="24"/>
          <w:szCs w:val="24"/>
          <w:lang w:val="uk-UA"/>
        </w:rPr>
        <w:t xml:space="preserve"> та </w:t>
      </w:r>
      <w:r w:rsidR="006330C4">
        <w:rPr>
          <w:rFonts w:ascii="Times New Roman" w:hAnsi="Times New Roman"/>
          <w:sz w:val="24"/>
          <w:szCs w:val="24"/>
          <w:lang w:val="uk-UA"/>
        </w:rPr>
        <w:t>«</w:t>
      </w:r>
      <w:r w:rsidRPr="001A3385">
        <w:rPr>
          <w:rFonts w:ascii="Times New Roman" w:hAnsi="Times New Roman"/>
          <w:sz w:val="24"/>
          <w:szCs w:val="24"/>
          <w:lang w:val="uk-UA"/>
        </w:rPr>
        <w:t>Дуча</w:t>
      </w:r>
      <w:r w:rsidR="006330C4">
        <w:rPr>
          <w:rFonts w:ascii="Times New Roman" w:hAnsi="Times New Roman"/>
          <w:sz w:val="24"/>
          <w:szCs w:val="24"/>
          <w:lang w:val="uk-UA"/>
        </w:rPr>
        <w:t>»</w:t>
      </w:r>
      <w:r w:rsidRPr="001A3385">
        <w:rPr>
          <w:rFonts w:ascii="Times New Roman" w:hAnsi="Times New Roman"/>
          <w:sz w:val="24"/>
          <w:szCs w:val="24"/>
          <w:lang w:val="uk-UA"/>
        </w:rPr>
        <w:t>.</w:t>
      </w:r>
    </w:p>
    <w:p w:rsidR="00355251" w:rsidRPr="001A3385" w:rsidRDefault="00355251" w:rsidP="00AD6F7C">
      <w:pPr>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Наукова цінність її полягає у факті знаходження цікавої порожнини у гіпсах дністровського каньйону, що дає підстави для уточнення про масштаби і специфіку</w:t>
      </w:r>
      <w:r w:rsidR="00952B9E">
        <w:rPr>
          <w:rFonts w:ascii="Times New Roman" w:hAnsi="Times New Roman"/>
          <w:sz w:val="24"/>
          <w:szCs w:val="24"/>
          <w:lang w:val="uk-UA"/>
        </w:rPr>
        <w:t xml:space="preserve"> </w:t>
      </w:r>
      <w:r w:rsidRPr="001A3385">
        <w:rPr>
          <w:rFonts w:ascii="Times New Roman" w:hAnsi="Times New Roman"/>
          <w:sz w:val="24"/>
          <w:szCs w:val="24"/>
          <w:lang w:val="uk-UA"/>
        </w:rPr>
        <w:t xml:space="preserve">регіонального карстогенезу, здійснюються роботи по створенню ландшафтного місцевого </w:t>
      </w:r>
      <w:r w:rsidRPr="001A3385">
        <w:rPr>
          <w:rFonts w:ascii="Times New Roman" w:hAnsi="Times New Roman"/>
          <w:sz w:val="24"/>
          <w:szCs w:val="24"/>
          <w:lang w:val="uk-UA"/>
        </w:rPr>
        <w:lastRenderedPageBreak/>
        <w:t xml:space="preserve">значення </w:t>
      </w:r>
      <w:r w:rsidR="006330C4">
        <w:rPr>
          <w:rFonts w:ascii="Times New Roman" w:hAnsi="Times New Roman"/>
          <w:sz w:val="24"/>
          <w:szCs w:val="24"/>
          <w:lang w:val="uk-UA"/>
        </w:rPr>
        <w:t>«</w:t>
      </w:r>
      <w:r w:rsidRPr="001A3385">
        <w:rPr>
          <w:rFonts w:ascii="Times New Roman" w:hAnsi="Times New Roman"/>
          <w:sz w:val="24"/>
          <w:szCs w:val="24"/>
          <w:lang w:val="uk-UA"/>
        </w:rPr>
        <w:t>Рашківська стінка</w:t>
      </w:r>
      <w:r w:rsidR="006330C4">
        <w:rPr>
          <w:rFonts w:ascii="Times New Roman" w:hAnsi="Times New Roman"/>
          <w:sz w:val="24"/>
          <w:szCs w:val="24"/>
          <w:lang w:val="uk-UA"/>
        </w:rPr>
        <w:t>»</w:t>
      </w:r>
      <w:r w:rsidRPr="001A3385">
        <w:rPr>
          <w:rFonts w:ascii="Times New Roman" w:hAnsi="Times New Roman"/>
          <w:sz w:val="24"/>
          <w:szCs w:val="24"/>
          <w:lang w:val="uk-UA"/>
        </w:rPr>
        <w:t xml:space="preserve"> з подальшим включенням печери до її складу. Ініціатор і виконавець: В. П. Коржик. Територія, що охороняється, займає </w:t>
      </w:r>
      <w:smartTag w:uri="urn:schemas-microsoft-com:office:smarttags" w:element="metricconverter">
        <w:smartTagPr>
          <w:attr w:name="ProductID" w:val="2,0 га"/>
        </w:smartTagPr>
        <w:r w:rsidRPr="001A3385">
          <w:rPr>
            <w:rFonts w:ascii="Times New Roman" w:hAnsi="Times New Roman"/>
            <w:sz w:val="24"/>
            <w:szCs w:val="24"/>
            <w:lang w:val="uk-UA"/>
          </w:rPr>
          <w:t>2,0 га</w:t>
        </w:r>
      </w:smartTag>
      <w:r w:rsidR="00AD6F7C">
        <w:rPr>
          <w:rFonts w:ascii="Times New Roman" w:hAnsi="Times New Roman"/>
          <w:sz w:val="24"/>
          <w:szCs w:val="24"/>
          <w:lang w:val="uk-UA"/>
        </w:rPr>
        <w:t>.</w:t>
      </w:r>
      <w:r w:rsidRPr="001A3385">
        <w:rPr>
          <w:rFonts w:ascii="Times New Roman" w:hAnsi="Times New Roman"/>
          <w:sz w:val="24"/>
          <w:szCs w:val="24"/>
          <w:lang w:val="uk-UA"/>
        </w:rPr>
        <w:t xml:space="preserve"> </w:t>
      </w:r>
    </w:p>
    <w:p w:rsidR="00355251" w:rsidRPr="001A3385"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Загальна потужність гіпсової товщі, що відслонюється, - більше </w:t>
      </w:r>
      <w:smartTag w:uri="urn:schemas-microsoft-com:office:smarttags" w:element="metricconverter">
        <w:smartTagPr>
          <w:attr w:name="ProductID" w:val="20 м"/>
        </w:smartTagPr>
        <w:r w:rsidRPr="001A3385">
          <w:rPr>
            <w:rFonts w:ascii="Times New Roman" w:hAnsi="Times New Roman"/>
            <w:sz w:val="24"/>
            <w:szCs w:val="24"/>
            <w:lang w:val="uk-UA"/>
          </w:rPr>
          <w:t>20 м</w:t>
        </w:r>
      </w:smartTag>
      <w:r w:rsidRPr="001A3385">
        <w:rPr>
          <w:rFonts w:ascii="Times New Roman" w:hAnsi="Times New Roman"/>
          <w:sz w:val="24"/>
          <w:szCs w:val="24"/>
          <w:lang w:val="uk-UA"/>
        </w:rPr>
        <w:t xml:space="preserve">. загалом печера дуже цікава з точки зору фаціальної різноманітності та мінливості гіпсів. </w:t>
      </w:r>
    </w:p>
    <w:p w:rsidR="00355251"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Підошвою гіпсів є товща нижньобаденських вапняків, досить вивітрених. З цього випливає цікавий та надзвичайно цінний висновок – очевидно, нижня частина досліджуваної печери утворена у цих вапняках, а верхня – у гіпсах</w:t>
      </w:r>
      <w:r>
        <w:rPr>
          <w:rFonts w:ascii="Times New Roman" w:hAnsi="Times New Roman"/>
          <w:sz w:val="24"/>
          <w:szCs w:val="24"/>
          <w:lang w:val="uk-UA"/>
        </w:rPr>
        <w:t>.</w:t>
      </w:r>
    </w:p>
    <w:p w:rsidR="00355251" w:rsidRPr="001A3385"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 xml:space="preserve">Раніше цьому питанню не приділялось уваги – даний факт для досліджуваної печери був вперше з’ясований нами в процесі детального вивчення складу карстівних порід. </w:t>
      </w:r>
    </w:p>
    <w:p w:rsidR="00355251" w:rsidRPr="001A3385" w:rsidRDefault="00355251" w:rsidP="00AD6F7C">
      <w:pPr>
        <w:pStyle w:val="ae"/>
        <w:spacing w:after="0" w:line="240" w:lineRule="auto"/>
        <w:ind w:left="0" w:firstLine="709"/>
        <w:jc w:val="both"/>
        <w:rPr>
          <w:rFonts w:ascii="Times New Roman" w:hAnsi="Times New Roman"/>
          <w:sz w:val="24"/>
          <w:szCs w:val="24"/>
          <w:lang w:val="uk-UA"/>
        </w:rPr>
      </w:pPr>
      <w:r w:rsidRPr="001A3385">
        <w:rPr>
          <w:rFonts w:ascii="Times New Roman" w:hAnsi="Times New Roman"/>
          <w:sz w:val="24"/>
          <w:szCs w:val="24"/>
          <w:lang w:val="uk-UA"/>
        </w:rPr>
        <w:t>Над нижньобаденськими вапняками залягає сульфатна товща, складена гніздами гіпсових конгломератів</w:t>
      </w:r>
      <w:r>
        <w:rPr>
          <w:rFonts w:ascii="Times New Roman" w:hAnsi="Times New Roman"/>
          <w:sz w:val="24"/>
          <w:szCs w:val="24"/>
          <w:lang w:val="uk-UA"/>
        </w:rPr>
        <w:t xml:space="preserve">. </w:t>
      </w:r>
      <w:r w:rsidRPr="001A3385">
        <w:rPr>
          <w:rFonts w:ascii="Times New Roman" w:hAnsi="Times New Roman"/>
          <w:sz w:val="24"/>
          <w:szCs w:val="24"/>
          <w:lang w:val="uk-UA"/>
        </w:rPr>
        <w:t>Гіпсова галька, яка входить до їхнього складу, складена з окремих гіпсових кристалів діаметром 5-</w:t>
      </w:r>
      <w:smartTag w:uri="urn:schemas-microsoft-com:office:smarttags" w:element="metricconverter">
        <w:smartTagPr>
          <w:attr w:name="ProductID" w:val="6 см"/>
        </w:smartTagPr>
        <w:r w:rsidRPr="001A3385">
          <w:rPr>
            <w:rFonts w:ascii="Times New Roman" w:hAnsi="Times New Roman"/>
            <w:sz w:val="24"/>
            <w:szCs w:val="24"/>
            <w:lang w:val="uk-UA"/>
          </w:rPr>
          <w:t>6 см</w:t>
        </w:r>
      </w:smartTag>
      <w:r w:rsidRPr="001A3385">
        <w:rPr>
          <w:rFonts w:ascii="Times New Roman" w:hAnsi="Times New Roman"/>
          <w:sz w:val="24"/>
          <w:szCs w:val="24"/>
          <w:lang w:val="uk-UA"/>
        </w:rPr>
        <w:t xml:space="preserve"> і менше. Тут також зустрічаються </w:t>
      </w:r>
      <w:r w:rsidR="006330C4">
        <w:rPr>
          <w:rFonts w:ascii="Times New Roman" w:hAnsi="Times New Roman"/>
          <w:sz w:val="24"/>
          <w:szCs w:val="24"/>
          <w:lang w:val="uk-UA"/>
        </w:rPr>
        <w:t>«</w:t>
      </w:r>
      <w:r w:rsidRPr="001A3385">
        <w:rPr>
          <w:rFonts w:ascii="Times New Roman" w:hAnsi="Times New Roman"/>
          <w:sz w:val="24"/>
          <w:szCs w:val="24"/>
          <w:lang w:val="uk-UA"/>
        </w:rPr>
        <w:t>гіпсові плафони</w:t>
      </w:r>
      <w:r w:rsidR="006330C4">
        <w:rPr>
          <w:rFonts w:ascii="Times New Roman" w:hAnsi="Times New Roman"/>
          <w:sz w:val="24"/>
          <w:szCs w:val="24"/>
          <w:lang w:val="uk-UA"/>
        </w:rPr>
        <w:t>»</w:t>
      </w:r>
      <w:r w:rsidRPr="001A3385">
        <w:rPr>
          <w:rFonts w:ascii="Times New Roman" w:hAnsi="Times New Roman"/>
          <w:sz w:val="24"/>
          <w:szCs w:val="24"/>
          <w:lang w:val="uk-UA"/>
        </w:rPr>
        <w:t xml:space="preserve"> - великі монокристали гіпсу (нами ідентифіковано 3 шт</w:t>
      </w:r>
      <w:r w:rsidRPr="001A3385">
        <w:rPr>
          <w:rFonts w:ascii="Times New Roman" w:hAnsi="Times New Roman"/>
          <w:b/>
          <w:sz w:val="24"/>
          <w:szCs w:val="24"/>
          <w:lang w:val="uk-UA"/>
        </w:rPr>
        <w:t xml:space="preserve">) </w:t>
      </w:r>
    </w:p>
    <w:p w:rsidR="00355251" w:rsidRPr="001A3385" w:rsidRDefault="00F820FF" w:rsidP="00AD6F7C">
      <w:pPr>
        <w:pStyle w:val="ae"/>
        <w:spacing w:after="0" w:line="240" w:lineRule="auto"/>
        <w:ind w:left="0" w:firstLine="709"/>
        <w:jc w:val="both"/>
        <w:rPr>
          <w:rFonts w:ascii="Times New Roman" w:hAnsi="Times New Roman"/>
          <w:sz w:val="24"/>
          <w:szCs w:val="24"/>
          <w:lang w:val="uk-UA"/>
        </w:rPr>
      </w:pPr>
      <w:r>
        <w:rPr>
          <w:noProof/>
          <w:lang w:val="uk-UA" w:eastAsia="uk-UA"/>
        </w:rPr>
        <w:drawing>
          <wp:anchor distT="0" distB="0" distL="114300" distR="114300" simplePos="0" relativeHeight="251693056" behindDoc="0" locked="0" layoutInCell="1" allowOverlap="1" wp14:anchorId="209921D5" wp14:editId="2DB3B003">
            <wp:simplePos x="0" y="0"/>
            <wp:positionH relativeFrom="margin">
              <wp:align>right</wp:align>
            </wp:positionH>
            <wp:positionV relativeFrom="margin">
              <wp:posOffset>3211195</wp:posOffset>
            </wp:positionV>
            <wp:extent cx="3190875" cy="1847850"/>
            <wp:effectExtent l="0" t="0" r="952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33015" t="31579" r="14806" b="14682"/>
                    <a:stretch/>
                  </pic:blipFill>
                  <pic:spPr bwMode="auto">
                    <a:xfrm>
                      <a:off x="0" y="0"/>
                      <a:ext cx="3190875" cy="1847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55251" w:rsidRPr="001A3385">
        <w:rPr>
          <w:rFonts w:ascii="Times New Roman" w:hAnsi="Times New Roman"/>
          <w:sz w:val="24"/>
          <w:szCs w:val="24"/>
          <w:lang w:val="uk-UA"/>
        </w:rPr>
        <w:t xml:space="preserve">Основна товща складена мікробіальними гіпсами (потужність до </w:t>
      </w:r>
      <w:smartTag w:uri="urn:schemas-microsoft-com:office:smarttags" w:element="metricconverter">
        <w:smartTagPr>
          <w:attr w:name="ProductID" w:val="15 м"/>
        </w:smartTagPr>
        <w:r w:rsidR="00355251" w:rsidRPr="001A3385">
          <w:rPr>
            <w:rFonts w:ascii="Times New Roman" w:hAnsi="Times New Roman"/>
            <w:sz w:val="24"/>
            <w:szCs w:val="24"/>
            <w:lang w:val="uk-UA"/>
          </w:rPr>
          <w:t>15 м</w:t>
        </w:r>
      </w:smartTag>
      <w:r w:rsidR="00355251" w:rsidRPr="001A3385">
        <w:rPr>
          <w:rFonts w:ascii="Times New Roman" w:hAnsi="Times New Roman"/>
          <w:sz w:val="24"/>
          <w:szCs w:val="24"/>
          <w:lang w:val="uk-UA"/>
        </w:rPr>
        <w:t>). Вся ця товща пронизана тріщинами, які заповнені перекристалізованим крупнокристалічним гіпсом. В нижній її частині також зустрічаються поодинокі гнізда ламінованих гіпсів</w:t>
      </w:r>
      <w:r w:rsidR="00355251">
        <w:rPr>
          <w:rFonts w:ascii="Times New Roman" w:hAnsi="Times New Roman"/>
          <w:sz w:val="24"/>
          <w:szCs w:val="24"/>
          <w:lang w:val="uk-UA"/>
        </w:rPr>
        <w:t xml:space="preserve">. </w:t>
      </w:r>
      <w:r w:rsidR="00355251" w:rsidRPr="001A3385">
        <w:rPr>
          <w:rFonts w:ascii="Times New Roman" w:hAnsi="Times New Roman"/>
          <w:sz w:val="24"/>
          <w:szCs w:val="24"/>
          <w:lang w:val="uk-UA"/>
        </w:rPr>
        <w:t>На денній поверхні відслонення чітко простежується тонка шаруватість мікробіальних гіпсів в результаті їх вивітрювання. Дана товща вище по розрізу переходить у крупнокристалічні гіпси (загальна їх потужність – 2-</w:t>
      </w:r>
      <w:smartTag w:uri="urn:schemas-microsoft-com:office:smarttags" w:element="metricconverter">
        <w:smartTagPr>
          <w:attr w:name="ProductID" w:val="3 м"/>
        </w:smartTagPr>
        <w:r w:rsidR="00355251" w:rsidRPr="001A3385">
          <w:rPr>
            <w:rFonts w:ascii="Times New Roman" w:hAnsi="Times New Roman"/>
            <w:sz w:val="24"/>
            <w:szCs w:val="24"/>
            <w:lang w:val="uk-UA"/>
          </w:rPr>
          <w:t>3 м</w:t>
        </w:r>
      </w:smartTag>
      <w:r w:rsidR="00355251" w:rsidRPr="001A3385">
        <w:rPr>
          <w:rFonts w:ascii="Times New Roman" w:hAnsi="Times New Roman"/>
          <w:sz w:val="24"/>
          <w:szCs w:val="24"/>
          <w:lang w:val="uk-UA"/>
        </w:rPr>
        <w:t>), які й завершують розріз. Нами з’ясовано, що останні гіпси набагато інтенсивніше піддаються вивітрюванню – це добре видно за зовнішніми ознаками рельєфу вивітреної поверхні та за розмірами уламків. Для них більш характер</w:t>
      </w:r>
      <w:r w:rsidR="00355251">
        <w:rPr>
          <w:rFonts w:ascii="Times New Roman" w:hAnsi="Times New Roman"/>
          <w:sz w:val="24"/>
          <w:szCs w:val="24"/>
          <w:lang w:val="uk-UA"/>
        </w:rPr>
        <w:t xml:space="preserve">ною є саме десквамація породи. </w:t>
      </w:r>
      <w:r w:rsidR="00355251" w:rsidRPr="001A3385">
        <w:rPr>
          <w:rFonts w:ascii="Times New Roman" w:hAnsi="Times New Roman"/>
          <w:sz w:val="24"/>
          <w:szCs w:val="24"/>
          <w:lang w:val="uk-UA"/>
        </w:rPr>
        <w:t xml:space="preserve">Нами також виявлено, що і у привхідному, і в нижніх залах верхньої частини печери її стінки вкриті шаром кріогенної муки (до </w:t>
      </w:r>
      <w:smartTag w:uri="urn:schemas-microsoft-com:office:smarttags" w:element="metricconverter">
        <w:smartTagPr>
          <w:attr w:name="ProductID" w:val="0,4 см"/>
        </w:smartTagPr>
        <w:r w:rsidR="00355251" w:rsidRPr="001A3385">
          <w:rPr>
            <w:rFonts w:ascii="Times New Roman" w:hAnsi="Times New Roman"/>
            <w:sz w:val="24"/>
            <w:szCs w:val="24"/>
            <w:lang w:val="uk-UA"/>
          </w:rPr>
          <w:t>0,4 см</w:t>
        </w:r>
      </w:smartTag>
      <w:r w:rsidR="00355251" w:rsidRPr="001A3385">
        <w:rPr>
          <w:rFonts w:ascii="Times New Roman" w:hAnsi="Times New Roman"/>
          <w:sz w:val="24"/>
          <w:szCs w:val="24"/>
          <w:lang w:val="uk-UA"/>
        </w:rPr>
        <w:t xml:space="preserve"> товщиною)</w:t>
      </w:r>
      <w:r w:rsidR="00355251">
        <w:rPr>
          <w:rFonts w:ascii="Times New Roman" w:hAnsi="Times New Roman"/>
          <w:b/>
          <w:sz w:val="24"/>
          <w:szCs w:val="24"/>
          <w:lang w:val="uk-UA"/>
        </w:rPr>
        <w:t>.</w:t>
      </w:r>
      <w:r w:rsidR="00355251" w:rsidRPr="001A3385">
        <w:rPr>
          <w:rFonts w:ascii="Times New Roman" w:hAnsi="Times New Roman"/>
          <w:sz w:val="24"/>
          <w:szCs w:val="24"/>
          <w:lang w:val="uk-UA"/>
        </w:rPr>
        <w:t xml:space="preserve"> Це специфічні кріомінеральні агрегати, утворені внаслідок виморожування мінеральних компонентів водних розчинів. Їх утворення тут спричинене високою мінералізацією інфільтраційних вод та наявністю періодів із низькими (&lt;0</w:t>
      </w:r>
      <w:r w:rsidR="00355251" w:rsidRPr="001A3385">
        <w:rPr>
          <w:rFonts w:ascii="Times New Roman" w:hAnsi="Times New Roman"/>
          <w:sz w:val="24"/>
          <w:szCs w:val="24"/>
          <w:vertAlign w:val="superscript"/>
          <w:lang w:val="uk-UA"/>
        </w:rPr>
        <w:t>0</w:t>
      </w:r>
      <w:r w:rsidR="00355251" w:rsidRPr="001A3385">
        <w:rPr>
          <w:rFonts w:ascii="Times New Roman" w:hAnsi="Times New Roman"/>
          <w:sz w:val="24"/>
          <w:szCs w:val="24"/>
          <w:lang w:val="uk-UA"/>
        </w:rPr>
        <w:t xml:space="preserve">С) температурами, що створюють необхідні передумови для виморожування та накопичення </w:t>
      </w:r>
      <w:r w:rsidR="006330C4">
        <w:rPr>
          <w:rFonts w:ascii="Times New Roman" w:hAnsi="Times New Roman"/>
          <w:sz w:val="24"/>
          <w:szCs w:val="24"/>
          <w:lang w:val="uk-UA"/>
        </w:rPr>
        <w:t>«</w:t>
      </w:r>
      <w:r w:rsidR="00355251" w:rsidRPr="001A3385">
        <w:rPr>
          <w:rFonts w:ascii="Times New Roman" w:hAnsi="Times New Roman"/>
          <w:sz w:val="24"/>
          <w:szCs w:val="24"/>
          <w:lang w:val="uk-UA"/>
        </w:rPr>
        <w:t>сухого залишку</w:t>
      </w:r>
      <w:r w:rsidR="006330C4">
        <w:rPr>
          <w:rFonts w:ascii="Times New Roman" w:hAnsi="Times New Roman"/>
          <w:sz w:val="24"/>
          <w:szCs w:val="24"/>
          <w:lang w:val="uk-UA"/>
        </w:rPr>
        <w:t>»</w:t>
      </w:r>
      <w:r w:rsidR="00355251" w:rsidRPr="001A3385">
        <w:rPr>
          <w:rFonts w:ascii="Times New Roman" w:hAnsi="Times New Roman"/>
          <w:sz w:val="24"/>
          <w:szCs w:val="24"/>
          <w:lang w:val="uk-UA"/>
        </w:rPr>
        <w:t xml:space="preserve"> водних розчинів. Встановленого даного факту для досліджуваної печери є досить цікавим та потребує подальших досліджень. В першу чергу потрібно проводити постійний моніторинг даної карстової порожнини, в тому числі й мікрокліматичний. В печері нараховано 26 малих підковиків.</w:t>
      </w:r>
    </w:p>
    <w:p w:rsidR="00355251" w:rsidRPr="001A3385" w:rsidRDefault="00355251" w:rsidP="00AD6F7C">
      <w:pPr>
        <w:tabs>
          <w:tab w:val="left" w:pos="993"/>
        </w:tabs>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Здійснимо реконструкції умов утворення даних видів гіпсів. Як відомо, крупнокристалічний гіпс є первинною седиментаційною формою кристалізації сульфату кальцію, який зароджувався безпосередньо на поверхні придонних осадів евапоритового басейну з пернасичених сульфатом кальцію розчинів у відносно стабільних фізико-хімічних умовах, які оцінювали за результатами вивчення сезонно-кліматичної зональності та первинних включень реліктових мінералоутворювальних розчинів у мінералі. Хімічний підтип та співв</w:t>
      </w:r>
      <w:r>
        <w:rPr>
          <w:rFonts w:ascii="Times New Roman" w:hAnsi="Times New Roman"/>
          <w:sz w:val="24"/>
          <w:szCs w:val="24"/>
          <w:lang w:val="uk-UA"/>
        </w:rPr>
        <w:t>ідношення між цими компонентами</w:t>
      </w:r>
      <w:r w:rsidR="00AD6F7C">
        <w:rPr>
          <w:rFonts w:ascii="Times New Roman" w:hAnsi="Times New Roman"/>
          <w:sz w:val="24"/>
          <w:szCs w:val="24"/>
          <w:lang w:val="uk-UA"/>
        </w:rPr>
        <w:t xml:space="preserve"> </w:t>
      </w:r>
      <w:r w:rsidRPr="001A3385">
        <w:rPr>
          <w:rFonts w:ascii="Times New Roman" w:hAnsi="Times New Roman"/>
          <w:sz w:val="24"/>
          <w:szCs w:val="24"/>
          <w:lang w:val="uk-UA"/>
        </w:rPr>
        <w:t>відповідають особливостям сучасних вод континентально-морських басейнів аридної зони Середньої Азії. Фація автохтонних гіпсів.</w:t>
      </w:r>
    </w:p>
    <w:p w:rsidR="00355251" w:rsidRPr="001A3385" w:rsidRDefault="00355251" w:rsidP="00AD6F7C">
      <w:pPr>
        <w:tabs>
          <w:tab w:val="left" w:pos="993"/>
        </w:tabs>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Мікробіальний гіпс утворюється завдяки накопиченню органіки в прибережних салінах подібно до сучасних відкладів Іспанії і Західної Австралії в обастновці пониженої солоності вод. Фація автохтонних гіпсів</w:t>
      </w:r>
      <w:r>
        <w:rPr>
          <w:rFonts w:ascii="Times New Roman" w:hAnsi="Times New Roman"/>
          <w:sz w:val="24"/>
          <w:szCs w:val="24"/>
          <w:lang w:val="uk-UA"/>
        </w:rPr>
        <w:t xml:space="preserve"> </w:t>
      </w:r>
      <w:r w:rsidRPr="001A3385">
        <w:rPr>
          <w:rFonts w:ascii="Times New Roman" w:hAnsi="Times New Roman"/>
          <w:sz w:val="24"/>
          <w:szCs w:val="24"/>
          <w:lang w:val="uk-UA"/>
        </w:rPr>
        <w:t>.</w:t>
      </w:r>
    </w:p>
    <w:p w:rsidR="00355251" w:rsidRPr="001655EA" w:rsidRDefault="00355251" w:rsidP="00AD6F7C">
      <w:pPr>
        <w:tabs>
          <w:tab w:val="left" w:pos="993"/>
        </w:tabs>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Шар гіпсових конкрецій належить до фацій аллохтонних кластичних гіпсів. Уламки кристалів гіпсу практично всі обкатані, наявна в товщі частка неевапоритового теригенного матеріалу. Такі фації утворюються у досить глибоких частинах</w:t>
      </w:r>
      <w:r w:rsidR="00952B9E">
        <w:rPr>
          <w:rFonts w:ascii="Times New Roman" w:hAnsi="Times New Roman"/>
          <w:sz w:val="24"/>
          <w:szCs w:val="24"/>
          <w:lang w:val="uk-UA"/>
        </w:rPr>
        <w:t xml:space="preserve"> </w:t>
      </w:r>
      <w:r w:rsidRPr="001A3385">
        <w:rPr>
          <w:rFonts w:ascii="Times New Roman" w:hAnsi="Times New Roman"/>
          <w:sz w:val="24"/>
          <w:szCs w:val="24"/>
          <w:lang w:val="uk-UA"/>
        </w:rPr>
        <w:t>морів</w:t>
      </w:r>
      <w:r>
        <w:rPr>
          <w:rFonts w:ascii="Times New Roman" w:hAnsi="Times New Roman"/>
          <w:sz w:val="24"/>
          <w:szCs w:val="24"/>
          <w:lang w:val="uk-UA"/>
        </w:rPr>
        <w:t xml:space="preserve"> </w:t>
      </w:r>
      <w:r w:rsidRPr="001A3385">
        <w:rPr>
          <w:rFonts w:ascii="Times New Roman" w:hAnsi="Times New Roman"/>
          <w:sz w:val="24"/>
          <w:szCs w:val="24"/>
          <w:lang w:val="uk-UA"/>
        </w:rPr>
        <w:t xml:space="preserve">. В сучасних морських </w:t>
      </w:r>
      <w:r w:rsidRPr="001A3385">
        <w:rPr>
          <w:rFonts w:ascii="Times New Roman" w:hAnsi="Times New Roman"/>
          <w:sz w:val="24"/>
          <w:szCs w:val="24"/>
          <w:lang w:val="uk-UA"/>
        </w:rPr>
        <w:lastRenderedPageBreak/>
        <w:t xml:space="preserve">басейнах таких аналогів ще не виявлено, тому з упевненістю про умови седиментації </w:t>
      </w:r>
      <w:r>
        <w:rPr>
          <w:rFonts w:ascii="Times New Roman" w:hAnsi="Times New Roman"/>
          <w:sz w:val="24"/>
          <w:szCs w:val="24"/>
          <w:lang w:val="uk-UA"/>
        </w:rPr>
        <w:t>даної фації говорити не будемо.</w:t>
      </w:r>
      <w:r w:rsidRPr="00DE260D">
        <w:rPr>
          <w:rFonts w:ascii="Times New Roman" w:hAnsi="Times New Roman"/>
          <w:sz w:val="24"/>
          <w:szCs w:val="24"/>
          <w:lang w:val="uk-UA"/>
        </w:rPr>
        <w:t xml:space="preserve">Карстова печера </w:t>
      </w:r>
      <w:r w:rsidR="006330C4">
        <w:rPr>
          <w:rFonts w:ascii="Times New Roman" w:hAnsi="Times New Roman"/>
          <w:sz w:val="24"/>
          <w:szCs w:val="24"/>
          <w:lang w:val="uk-UA"/>
        </w:rPr>
        <w:t>«</w:t>
      </w:r>
      <w:r w:rsidRPr="00DE260D">
        <w:rPr>
          <w:rFonts w:ascii="Times New Roman" w:hAnsi="Times New Roman"/>
          <w:sz w:val="24"/>
          <w:szCs w:val="24"/>
          <w:lang w:val="uk-UA"/>
        </w:rPr>
        <w:t>Німецька яма</w:t>
      </w:r>
      <w:r w:rsidR="006330C4">
        <w:rPr>
          <w:rFonts w:ascii="Times New Roman" w:hAnsi="Times New Roman"/>
          <w:sz w:val="24"/>
          <w:szCs w:val="24"/>
          <w:lang w:val="uk-UA"/>
        </w:rPr>
        <w:t>»</w:t>
      </w:r>
      <w:r>
        <w:rPr>
          <w:rFonts w:ascii="Times New Roman" w:hAnsi="Times New Roman"/>
          <w:sz w:val="24"/>
          <w:szCs w:val="24"/>
          <w:lang w:val="uk-UA"/>
        </w:rPr>
        <w:t xml:space="preserve"> </w:t>
      </w:r>
      <w:r w:rsidRPr="001A3385">
        <w:rPr>
          <w:rFonts w:ascii="Times New Roman" w:hAnsi="Times New Roman"/>
          <w:sz w:val="24"/>
          <w:szCs w:val="24"/>
          <w:lang w:val="uk-UA"/>
        </w:rPr>
        <w:t xml:space="preserve">Печера невелика – загальна довжина ходів печери становить </w:t>
      </w:r>
      <w:smartTag w:uri="urn:schemas-microsoft-com:office:smarttags" w:element="metricconverter">
        <w:smartTagPr>
          <w:attr w:name="ProductID" w:val="35 м"/>
        </w:smartTagPr>
        <w:r w:rsidRPr="001A3385">
          <w:rPr>
            <w:rFonts w:ascii="Times New Roman" w:hAnsi="Times New Roman"/>
            <w:sz w:val="24"/>
            <w:szCs w:val="24"/>
            <w:lang w:val="uk-UA"/>
          </w:rPr>
          <w:t>35 м</w:t>
        </w:r>
      </w:smartTag>
      <w:r w:rsidRPr="001A3385">
        <w:rPr>
          <w:rFonts w:ascii="Times New Roman" w:hAnsi="Times New Roman"/>
          <w:sz w:val="24"/>
          <w:szCs w:val="24"/>
          <w:lang w:val="uk-UA"/>
        </w:rPr>
        <w:t xml:space="preserve">. </w:t>
      </w:r>
    </w:p>
    <w:p w:rsidR="00355251" w:rsidRPr="001655EA" w:rsidRDefault="00355251" w:rsidP="00AD6F7C">
      <w:pPr>
        <w:tabs>
          <w:tab w:val="left" w:pos="993"/>
        </w:tabs>
        <w:spacing w:after="0" w:line="240" w:lineRule="auto"/>
        <w:ind w:firstLine="709"/>
        <w:jc w:val="both"/>
        <w:rPr>
          <w:rFonts w:ascii="Times New Roman" w:hAnsi="Times New Roman"/>
          <w:sz w:val="24"/>
          <w:szCs w:val="24"/>
          <w:lang w:val="uk-UA"/>
        </w:rPr>
      </w:pPr>
      <w:r w:rsidRPr="001A3385">
        <w:rPr>
          <w:rFonts w:ascii="Times New Roman" w:hAnsi="Times New Roman"/>
          <w:sz w:val="24"/>
          <w:szCs w:val="24"/>
          <w:lang w:val="uk-UA"/>
        </w:rPr>
        <w:t xml:space="preserve">Проведені тут дослідження гіпсів дозволили нам з’ясувати, що тут збереглася лише нижня частина гіпсової товщі, яка фаціально належить до прихованокристалічних. Видима потужність низів гіпсу – близько </w:t>
      </w:r>
      <w:smartTag w:uri="urn:schemas-microsoft-com:office:smarttags" w:element="metricconverter">
        <w:smartTagPr>
          <w:attr w:name="ProductID" w:val="15 м"/>
        </w:smartTagPr>
        <w:r w:rsidRPr="001A3385">
          <w:rPr>
            <w:rFonts w:ascii="Times New Roman" w:hAnsi="Times New Roman"/>
            <w:sz w:val="24"/>
            <w:szCs w:val="24"/>
            <w:lang w:val="uk-UA"/>
          </w:rPr>
          <w:t>15 м</w:t>
        </w:r>
      </w:smartTag>
      <w:r w:rsidRPr="001A3385">
        <w:rPr>
          <w:rFonts w:ascii="Times New Roman" w:hAnsi="Times New Roman"/>
          <w:sz w:val="24"/>
          <w:szCs w:val="24"/>
          <w:lang w:val="uk-UA"/>
        </w:rPr>
        <w:t xml:space="preserve">. </w:t>
      </w:r>
      <w:r>
        <w:rPr>
          <w:rFonts w:ascii="Times New Roman" w:hAnsi="Times New Roman"/>
          <w:b/>
          <w:noProof/>
          <w:sz w:val="28"/>
          <w:szCs w:val="28"/>
          <w:lang w:val="uk-UA" w:eastAsia="uk-UA"/>
        </w:rPr>
        <w:drawing>
          <wp:anchor distT="0" distB="0" distL="114300" distR="114300" simplePos="0" relativeHeight="251694080" behindDoc="0" locked="0" layoutInCell="1" allowOverlap="1" wp14:anchorId="42D260FC" wp14:editId="1BDF7931">
            <wp:simplePos x="0" y="0"/>
            <wp:positionH relativeFrom="margin">
              <wp:align>left</wp:align>
            </wp:positionH>
            <wp:positionV relativeFrom="margin">
              <wp:posOffset>1753870</wp:posOffset>
            </wp:positionV>
            <wp:extent cx="2724150" cy="1898650"/>
            <wp:effectExtent l="0" t="0" r="0" b="6350"/>
            <wp:wrapSquare wrapText="bothSides"/>
            <wp:docPr id="36" name="Рисунок 36" descr="DSCF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F529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6999"/>
                    <a:stretch/>
                  </pic:blipFill>
                  <pic:spPr bwMode="auto">
                    <a:xfrm>
                      <a:off x="0" y="0"/>
                      <a:ext cx="2724150" cy="18986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3385">
        <w:rPr>
          <w:rFonts w:ascii="Times New Roman" w:hAnsi="Times New Roman"/>
          <w:sz w:val="24"/>
          <w:szCs w:val="24"/>
          <w:lang w:val="uk-UA"/>
        </w:rPr>
        <w:t xml:space="preserve">У гіпсах видно 3 входи, 2 з яких – штучні (зроблені вздовж закарстованих тріщин). Природній вхід найдовший – близько </w:t>
      </w:r>
      <w:smartTag w:uri="urn:schemas-microsoft-com:office:smarttags" w:element="metricconverter">
        <w:smartTagPr>
          <w:attr w:name="ProductID" w:val="6 м"/>
        </w:smartTagPr>
        <w:r w:rsidRPr="001A3385">
          <w:rPr>
            <w:rFonts w:ascii="Times New Roman" w:hAnsi="Times New Roman"/>
            <w:sz w:val="24"/>
            <w:szCs w:val="24"/>
            <w:lang w:val="uk-UA"/>
          </w:rPr>
          <w:t>6 м</w:t>
        </w:r>
      </w:smartTag>
      <w:r w:rsidRPr="001A3385">
        <w:rPr>
          <w:rFonts w:ascii="Times New Roman" w:hAnsi="Times New Roman"/>
          <w:sz w:val="24"/>
          <w:szCs w:val="24"/>
          <w:lang w:val="uk-UA"/>
        </w:rPr>
        <w:t xml:space="preserve">. Загальна його висота складає до </w:t>
      </w:r>
      <w:smartTag w:uri="urn:schemas-microsoft-com:office:smarttags" w:element="metricconverter">
        <w:smartTagPr>
          <w:attr w:name="ProductID" w:val="5 м"/>
        </w:smartTagPr>
        <w:r w:rsidRPr="001A3385">
          <w:rPr>
            <w:rFonts w:ascii="Times New Roman" w:hAnsi="Times New Roman"/>
            <w:sz w:val="24"/>
            <w:szCs w:val="24"/>
            <w:lang w:val="uk-UA"/>
          </w:rPr>
          <w:t>5 м</w:t>
        </w:r>
      </w:smartTag>
      <w:r w:rsidRPr="001A3385">
        <w:rPr>
          <w:rFonts w:ascii="Times New Roman" w:hAnsi="Times New Roman"/>
          <w:sz w:val="24"/>
          <w:szCs w:val="24"/>
          <w:lang w:val="uk-UA"/>
        </w:rPr>
        <w:t>. На стінах тут збереглись кораліти, утворені, очевидно, внаслідок конденсаційної вологи. Є також сліди напірної промивки (корозія). Вкінці хід перекритий величезною брилою. Ми перевірили – хід є перспективним для розвідки продовження печери спелеологами, оскільки є тяга повітря назовні. Цьому може посприяти і наявність тут суглинистого заповнення, яке можна відкопати.Загалом, вся товща гіпсів пронизана тріщинами</w:t>
      </w:r>
      <w:r>
        <w:rPr>
          <w:rFonts w:ascii="Times New Roman" w:hAnsi="Times New Roman"/>
          <w:sz w:val="24"/>
          <w:szCs w:val="24"/>
          <w:lang w:val="uk-UA"/>
        </w:rPr>
        <w:t>.</w:t>
      </w:r>
      <w:r w:rsidRPr="001A3385">
        <w:rPr>
          <w:rFonts w:ascii="Times New Roman" w:hAnsi="Times New Roman"/>
          <w:sz w:val="24"/>
          <w:szCs w:val="24"/>
          <w:lang w:val="uk-UA"/>
        </w:rPr>
        <w:t xml:space="preserve"> На схилі, що веде до печери, в лісі на околиці с. Гордівці нами також виявлені хаотично розташовані численні брили сарматських вапняків різних розмірів. Напрямок падіння та положення брил (більшість фрагментів на</w:t>
      </w:r>
      <w:r w:rsidR="00952B9E">
        <w:rPr>
          <w:rFonts w:ascii="Times New Roman" w:hAnsi="Times New Roman"/>
          <w:sz w:val="24"/>
          <w:szCs w:val="24"/>
          <w:lang w:val="uk-UA"/>
        </w:rPr>
        <w:t xml:space="preserve"> </w:t>
      </w:r>
      <w:r w:rsidRPr="001A3385">
        <w:rPr>
          <w:rFonts w:ascii="Times New Roman" w:hAnsi="Times New Roman"/>
          <w:sz w:val="24"/>
          <w:szCs w:val="24"/>
          <w:lang w:val="uk-UA"/>
        </w:rPr>
        <w:t xml:space="preserve">сьогодні </w:t>
      </w:r>
      <w:r w:rsidR="006330C4">
        <w:rPr>
          <w:rFonts w:ascii="Times New Roman" w:hAnsi="Times New Roman"/>
          <w:sz w:val="24"/>
          <w:szCs w:val="24"/>
          <w:lang w:val="uk-UA"/>
        </w:rPr>
        <w:t>«</w:t>
      </w:r>
      <w:r w:rsidRPr="001A3385">
        <w:rPr>
          <w:rFonts w:ascii="Times New Roman" w:hAnsi="Times New Roman"/>
          <w:sz w:val="24"/>
          <w:szCs w:val="24"/>
          <w:lang w:val="uk-UA"/>
        </w:rPr>
        <w:t>не лежать</w:t>
      </w:r>
      <w:r w:rsidR="006330C4">
        <w:rPr>
          <w:rFonts w:ascii="Times New Roman" w:hAnsi="Times New Roman"/>
          <w:sz w:val="24"/>
          <w:szCs w:val="24"/>
          <w:lang w:val="uk-UA"/>
        </w:rPr>
        <w:t>»</w:t>
      </w:r>
      <w:r w:rsidRPr="001A3385">
        <w:rPr>
          <w:rFonts w:ascii="Times New Roman" w:hAnsi="Times New Roman"/>
          <w:sz w:val="24"/>
          <w:szCs w:val="24"/>
          <w:lang w:val="uk-UA"/>
        </w:rPr>
        <w:t xml:space="preserve"> на первинній підошві, тобто стінці відриву)</w:t>
      </w:r>
      <w:r w:rsidR="00952B9E">
        <w:rPr>
          <w:rFonts w:ascii="Times New Roman" w:hAnsi="Times New Roman"/>
          <w:sz w:val="24"/>
          <w:szCs w:val="24"/>
          <w:lang w:val="uk-UA"/>
        </w:rPr>
        <w:t xml:space="preserve"> </w:t>
      </w:r>
      <w:r w:rsidRPr="001A3385">
        <w:rPr>
          <w:rFonts w:ascii="Times New Roman" w:hAnsi="Times New Roman"/>
          <w:sz w:val="24"/>
          <w:szCs w:val="24"/>
          <w:lang w:val="uk-UA"/>
        </w:rPr>
        <w:t>має характер обвального порушення. Азимут падіння найбільш крупних уламків ПдЗх 215</w:t>
      </w:r>
      <w:r w:rsidRPr="001A3385">
        <w:rPr>
          <w:rFonts w:ascii="Times New Roman" w:hAnsi="Times New Roman"/>
          <w:sz w:val="24"/>
          <w:szCs w:val="24"/>
          <w:vertAlign w:val="superscript"/>
          <w:lang w:val="uk-UA"/>
        </w:rPr>
        <w:t>0</w:t>
      </w:r>
      <w:r w:rsidRPr="001A3385">
        <w:rPr>
          <w:rFonts w:ascii="Times New Roman" w:hAnsi="Times New Roman"/>
          <w:sz w:val="24"/>
          <w:szCs w:val="24"/>
          <w:lang w:val="uk-UA"/>
        </w:rPr>
        <w:t xml:space="preserve">. Наявність пласту вапняків на цій висоті та специфіка залягання відносно гіпсів свідчить про утворення на даній території дислокації – тектонічної лійки. </w:t>
      </w:r>
      <w:r w:rsidRPr="001655EA">
        <w:rPr>
          <w:rFonts w:ascii="Times New Roman" w:hAnsi="Times New Roman"/>
          <w:sz w:val="24"/>
          <w:szCs w:val="24"/>
          <w:lang w:val="uk-UA"/>
        </w:rPr>
        <w:t>Унаслідок проведених досліджень було досягнуто поставленої мети та отримано такі результати:</w:t>
      </w:r>
    </w:p>
    <w:p w:rsidR="00355251" w:rsidRPr="001655EA"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655EA">
        <w:rPr>
          <w:rFonts w:ascii="Times New Roman" w:hAnsi="Times New Roman"/>
          <w:sz w:val="24"/>
          <w:szCs w:val="24"/>
          <w:lang w:val="uk-UA"/>
        </w:rPr>
        <w:t>проаналізовано теоретико-методологічну базу створення та функціонування геопарків; досліджень відкладів евапоритових басейнів, в яких знаходяться два об’єкти досліджень. З’ясовано, що загалом тематика фаціального складу гіпсів почала на високому науковому рівні розроблятися порівняно нещодавно – в останнє десятиліття ХХ ст. Завдяки клопіткій та наполегливій праці</w:t>
      </w:r>
      <w:r w:rsidR="00952B9E">
        <w:rPr>
          <w:rFonts w:ascii="Times New Roman" w:hAnsi="Times New Roman"/>
          <w:sz w:val="24"/>
          <w:szCs w:val="24"/>
          <w:lang w:val="uk-UA"/>
        </w:rPr>
        <w:t xml:space="preserve"> </w:t>
      </w:r>
      <w:r w:rsidRPr="001655EA">
        <w:rPr>
          <w:rFonts w:ascii="Times New Roman" w:hAnsi="Times New Roman"/>
          <w:sz w:val="24"/>
          <w:szCs w:val="24"/>
          <w:lang w:val="uk-UA"/>
        </w:rPr>
        <w:t>групою дослідників було досягнуто досить значних та цінних результатів. Проте чимало територій, особливо в межах Буковинського спелеокарстового району, досі залишаються невивченими;</w:t>
      </w:r>
    </w:p>
    <w:p w:rsidR="00355251" w:rsidRPr="001655EA"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655EA">
        <w:rPr>
          <w:rFonts w:ascii="Times New Roman" w:hAnsi="Times New Roman"/>
          <w:sz w:val="24"/>
          <w:szCs w:val="24"/>
          <w:lang w:val="uk-UA"/>
        </w:rPr>
        <w:t>здійснено детальну характеристику природних умов території дослідження (геологічна будова, рельєф, кліматичні умови, поверхневі води, грунтовий та рослинний покриви, тваринний світ) та виявлено, що за їх комплексом вона є досить різноманітною і перспективною для комплексних фізико-географічних досліджень;</w:t>
      </w:r>
    </w:p>
    <w:p w:rsidR="00355251" w:rsidRPr="001655EA"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655EA">
        <w:rPr>
          <w:rFonts w:ascii="Times New Roman" w:hAnsi="Times New Roman"/>
          <w:sz w:val="24"/>
          <w:szCs w:val="24"/>
          <w:lang w:val="uk-UA"/>
        </w:rPr>
        <w:t xml:space="preserve">проведено пошуково-розвідувальні роботи на території з метою виявлення відслонень та локалітетів різновікових геологічних порід, в результаті чого ідентифіковано такі цінні геосайти: 1) перешарування вапняків, мергелів та доломітів рашківських шарів верхньої частини скальського горизонту лудловського ярусу силурійської системи; 2) крейдові вапняки в урочищі </w:t>
      </w:r>
      <w:r w:rsidR="006330C4">
        <w:rPr>
          <w:rFonts w:ascii="Times New Roman" w:hAnsi="Times New Roman"/>
          <w:sz w:val="24"/>
          <w:szCs w:val="24"/>
          <w:lang w:val="uk-UA"/>
        </w:rPr>
        <w:t>«</w:t>
      </w:r>
      <w:r w:rsidRPr="001655EA">
        <w:rPr>
          <w:rFonts w:ascii="Times New Roman" w:hAnsi="Times New Roman"/>
          <w:sz w:val="24"/>
          <w:szCs w:val="24"/>
          <w:lang w:val="uk-UA"/>
        </w:rPr>
        <w:t>Мегерів яр</w:t>
      </w:r>
      <w:r w:rsidR="006330C4">
        <w:rPr>
          <w:rFonts w:ascii="Times New Roman" w:hAnsi="Times New Roman"/>
          <w:sz w:val="24"/>
          <w:szCs w:val="24"/>
          <w:lang w:val="uk-UA"/>
        </w:rPr>
        <w:t>»</w:t>
      </w:r>
      <w:r w:rsidRPr="001655EA">
        <w:rPr>
          <w:rFonts w:ascii="Times New Roman" w:hAnsi="Times New Roman"/>
          <w:sz w:val="24"/>
          <w:szCs w:val="24"/>
          <w:lang w:val="uk-UA"/>
        </w:rPr>
        <w:t xml:space="preserve"> та печеру </w:t>
      </w:r>
      <w:r w:rsidR="006330C4">
        <w:rPr>
          <w:rFonts w:ascii="Times New Roman" w:hAnsi="Times New Roman"/>
          <w:sz w:val="24"/>
          <w:szCs w:val="24"/>
          <w:lang w:val="uk-UA"/>
        </w:rPr>
        <w:t>«</w:t>
      </w:r>
      <w:r w:rsidRPr="001655EA">
        <w:rPr>
          <w:rFonts w:ascii="Times New Roman" w:hAnsi="Times New Roman"/>
          <w:sz w:val="24"/>
          <w:szCs w:val="24"/>
          <w:lang w:val="uk-UA"/>
        </w:rPr>
        <w:t>Пісочниця</w:t>
      </w:r>
      <w:r w:rsidR="006330C4">
        <w:rPr>
          <w:rFonts w:ascii="Times New Roman" w:hAnsi="Times New Roman"/>
          <w:sz w:val="24"/>
          <w:szCs w:val="24"/>
          <w:lang w:val="uk-UA"/>
        </w:rPr>
        <w:t>»</w:t>
      </w:r>
      <w:r w:rsidRPr="001655EA">
        <w:rPr>
          <w:rFonts w:ascii="Times New Roman" w:hAnsi="Times New Roman"/>
          <w:sz w:val="24"/>
          <w:szCs w:val="24"/>
          <w:lang w:val="uk-UA"/>
        </w:rPr>
        <w:t xml:space="preserve"> в них; 3) карстові печери </w:t>
      </w:r>
      <w:r w:rsidR="006330C4">
        <w:rPr>
          <w:rFonts w:ascii="Times New Roman" w:hAnsi="Times New Roman"/>
          <w:sz w:val="24"/>
          <w:szCs w:val="24"/>
          <w:lang w:val="uk-UA"/>
        </w:rPr>
        <w:t>«</w:t>
      </w:r>
      <w:r w:rsidRPr="001655EA">
        <w:rPr>
          <w:rFonts w:ascii="Times New Roman" w:hAnsi="Times New Roman"/>
          <w:sz w:val="24"/>
          <w:szCs w:val="24"/>
          <w:lang w:val="uk-UA"/>
        </w:rPr>
        <w:t>Полякова дуча</w:t>
      </w:r>
      <w:r w:rsidR="006330C4">
        <w:rPr>
          <w:rFonts w:ascii="Times New Roman" w:hAnsi="Times New Roman"/>
          <w:sz w:val="24"/>
          <w:szCs w:val="24"/>
          <w:lang w:val="uk-UA"/>
        </w:rPr>
        <w:t>»</w:t>
      </w:r>
      <w:r w:rsidRPr="001655EA">
        <w:rPr>
          <w:rFonts w:ascii="Times New Roman" w:hAnsi="Times New Roman"/>
          <w:sz w:val="24"/>
          <w:szCs w:val="24"/>
          <w:lang w:val="uk-UA"/>
        </w:rPr>
        <w:t xml:space="preserve"> та </w:t>
      </w:r>
      <w:r w:rsidR="006330C4">
        <w:rPr>
          <w:rFonts w:ascii="Times New Roman" w:hAnsi="Times New Roman"/>
          <w:sz w:val="24"/>
          <w:szCs w:val="24"/>
          <w:lang w:val="uk-UA"/>
        </w:rPr>
        <w:t>«</w:t>
      </w:r>
      <w:r w:rsidRPr="001655EA">
        <w:rPr>
          <w:rFonts w:ascii="Times New Roman" w:hAnsi="Times New Roman"/>
          <w:sz w:val="24"/>
          <w:szCs w:val="24"/>
          <w:lang w:val="uk-UA"/>
        </w:rPr>
        <w:t>Німецька яма</w:t>
      </w:r>
      <w:r w:rsidR="006330C4">
        <w:rPr>
          <w:rFonts w:ascii="Times New Roman" w:hAnsi="Times New Roman"/>
          <w:sz w:val="24"/>
          <w:szCs w:val="24"/>
          <w:lang w:val="uk-UA"/>
        </w:rPr>
        <w:t>»</w:t>
      </w:r>
      <w:r w:rsidRPr="001655EA">
        <w:rPr>
          <w:rFonts w:ascii="Times New Roman" w:hAnsi="Times New Roman"/>
          <w:sz w:val="24"/>
          <w:szCs w:val="24"/>
          <w:lang w:val="uk-UA"/>
        </w:rPr>
        <w:t xml:space="preserve"> в міоценових сульфатних відкладах; 4) піщані відклади нагірянських та бережанських верств гельветського ярусу міоцену; 5) алювіально-субаеральні товщі однієї з надканьйонних терас Дністра.</w:t>
      </w:r>
    </w:p>
    <w:p w:rsidR="00355251" w:rsidRPr="00702F56" w:rsidRDefault="00355251" w:rsidP="006127CC">
      <w:pPr>
        <w:pStyle w:val="ae"/>
        <w:numPr>
          <w:ilvl w:val="0"/>
          <w:numId w:val="12"/>
        </w:numPr>
        <w:spacing w:after="0" w:line="240" w:lineRule="auto"/>
        <w:ind w:left="0" w:firstLine="709"/>
        <w:jc w:val="both"/>
        <w:rPr>
          <w:rFonts w:ascii="Times New Roman" w:hAnsi="Times New Roman"/>
          <w:sz w:val="24"/>
          <w:szCs w:val="24"/>
          <w:lang w:val="uk-UA"/>
        </w:rPr>
      </w:pPr>
      <w:r w:rsidRPr="001655EA">
        <w:rPr>
          <w:rFonts w:ascii="Times New Roman" w:hAnsi="Times New Roman"/>
          <w:sz w:val="24"/>
          <w:szCs w:val="24"/>
          <w:lang w:val="uk-UA"/>
        </w:rPr>
        <w:t xml:space="preserve"> детально вивчено локальний розріз міоценової евапоритової товщі, в якій розташована печера </w:t>
      </w:r>
      <w:r w:rsidR="006330C4">
        <w:rPr>
          <w:rFonts w:ascii="Times New Roman" w:hAnsi="Times New Roman"/>
          <w:sz w:val="24"/>
          <w:szCs w:val="24"/>
          <w:lang w:val="uk-UA"/>
        </w:rPr>
        <w:t>«</w:t>
      </w:r>
      <w:r w:rsidRPr="001655EA">
        <w:rPr>
          <w:rFonts w:ascii="Times New Roman" w:hAnsi="Times New Roman"/>
          <w:sz w:val="24"/>
          <w:szCs w:val="24"/>
          <w:lang w:val="uk-UA"/>
        </w:rPr>
        <w:t>Полякова Дуча</w:t>
      </w:r>
      <w:r w:rsidR="006330C4">
        <w:rPr>
          <w:rFonts w:ascii="Times New Roman" w:hAnsi="Times New Roman"/>
          <w:sz w:val="24"/>
          <w:szCs w:val="24"/>
          <w:lang w:val="uk-UA"/>
        </w:rPr>
        <w:t>»</w:t>
      </w:r>
      <w:r w:rsidRPr="001655EA">
        <w:rPr>
          <w:rFonts w:ascii="Times New Roman" w:hAnsi="Times New Roman"/>
          <w:sz w:val="24"/>
          <w:szCs w:val="24"/>
          <w:lang w:val="uk-UA"/>
        </w:rPr>
        <w:t>, та з’ясовано, що тут знизу вверх гіпси змінюються: 1) шар гіпсових конгломератів з гіпсової гальки; 2) мікробіальними гіпсами (основна частина товщі); 3) крупнокристалічними гіпсами. Окрім того, тут гіпси фаціально змінюються не лише по вертикалі, але й по горизонталі. Зокрема пачка мікробіальних гіпсів пронизана вертикальними тріщинами (до 10-</w:t>
      </w:r>
      <w:smartTag w:uri="urn:schemas-microsoft-com:office:smarttags" w:element="metricconverter">
        <w:smartTagPr>
          <w:attr w:name="ProductID" w:val="15 см"/>
        </w:smartTagPr>
        <w:r w:rsidRPr="001655EA">
          <w:rPr>
            <w:rFonts w:ascii="Times New Roman" w:hAnsi="Times New Roman"/>
            <w:sz w:val="24"/>
            <w:szCs w:val="24"/>
            <w:lang w:val="uk-UA"/>
          </w:rPr>
          <w:t>15 см</w:t>
        </w:r>
      </w:smartTag>
      <w:r w:rsidRPr="001655EA">
        <w:rPr>
          <w:rFonts w:ascii="Times New Roman" w:hAnsi="Times New Roman"/>
          <w:sz w:val="24"/>
          <w:szCs w:val="24"/>
          <w:lang w:val="uk-UA"/>
        </w:rPr>
        <w:t>), заповненими перекристалізо</w:t>
      </w:r>
      <w:r>
        <w:rPr>
          <w:rFonts w:ascii="Times New Roman" w:hAnsi="Times New Roman"/>
          <w:sz w:val="24"/>
          <w:szCs w:val="24"/>
          <w:lang w:val="uk-UA"/>
        </w:rPr>
        <w:t>ваним крупнокристалічним гіпсом.</w:t>
      </w:r>
      <w:r w:rsidRPr="00702F56">
        <w:rPr>
          <w:rFonts w:ascii="Times New Roman" w:eastAsia="Calibri" w:hAnsi="Times New Roman"/>
          <w:sz w:val="24"/>
          <w:szCs w:val="24"/>
          <w:lang w:val="uk-UA" w:eastAsia="uk-UA"/>
        </w:rPr>
        <w:br w:type="page"/>
      </w:r>
    </w:p>
    <w:p w:rsidR="00A60CFB" w:rsidRPr="00952B9E" w:rsidRDefault="00355251" w:rsidP="00A60CFB">
      <w:pPr>
        <w:shd w:val="clear" w:color="auto" w:fill="FFFFFF"/>
        <w:tabs>
          <w:tab w:val="left" w:pos="2458"/>
        </w:tabs>
        <w:spacing w:after="0" w:line="240" w:lineRule="auto"/>
        <w:jc w:val="center"/>
        <w:rPr>
          <w:rFonts w:ascii="Times New Roman" w:hAnsi="Times New Roman"/>
          <w:b/>
          <w:spacing w:val="-3"/>
          <w:sz w:val="28"/>
          <w:szCs w:val="28"/>
          <w:lang w:val="uk-UA"/>
        </w:rPr>
      </w:pPr>
      <w:r w:rsidRPr="00952B9E">
        <w:rPr>
          <w:rFonts w:ascii="Times New Roman" w:hAnsi="Times New Roman"/>
          <w:b/>
          <w:spacing w:val="-3"/>
          <w:sz w:val="28"/>
          <w:szCs w:val="28"/>
          <w:lang w:val="uk-UA"/>
        </w:rPr>
        <w:lastRenderedPageBreak/>
        <w:t xml:space="preserve">ЗМІНА ТЕМПЕРАТУРНИХ ПОКАЗНИКІВ НА СХОДІ </w:t>
      </w:r>
    </w:p>
    <w:p w:rsidR="00355251" w:rsidRPr="00952B9E" w:rsidRDefault="00355251" w:rsidP="00A60CFB">
      <w:pPr>
        <w:shd w:val="clear" w:color="auto" w:fill="FFFFFF"/>
        <w:tabs>
          <w:tab w:val="left" w:pos="2458"/>
        </w:tabs>
        <w:spacing w:after="0" w:line="240" w:lineRule="auto"/>
        <w:jc w:val="center"/>
        <w:rPr>
          <w:rFonts w:ascii="Times New Roman" w:hAnsi="Times New Roman"/>
          <w:b/>
          <w:spacing w:val="-3"/>
          <w:sz w:val="28"/>
          <w:szCs w:val="28"/>
          <w:lang w:val="uk-UA"/>
        </w:rPr>
      </w:pPr>
      <w:r w:rsidRPr="00952B9E">
        <w:rPr>
          <w:rFonts w:ascii="Times New Roman" w:hAnsi="Times New Roman"/>
          <w:b/>
          <w:spacing w:val="-3"/>
          <w:sz w:val="28"/>
          <w:szCs w:val="28"/>
          <w:lang w:val="uk-UA"/>
        </w:rPr>
        <w:t>ПРУТ-ДНІСТРОВСЬКОГО МЕЖИРІЧЧЯ ПОЧАТКУ ХХІ СТОЛІТТЯ</w:t>
      </w:r>
    </w:p>
    <w:p w:rsidR="00A60CFB" w:rsidRPr="009B51CA" w:rsidRDefault="00A60CFB" w:rsidP="00A60CFB">
      <w:pPr>
        <w:shd w:val="clear" w:color="auto" w:fill="FFFFFF"/>
        <w:tabs>
          <w:tab w:val="left" w:pos="2458"/>
        </w:tabs>
        <w:spacing w:after="0" w:line="240" w:lineRule="auto"/>
        <w:jc w:val="center"/>
        <w:rPr>
          <w:rFonts w:ascii="Times New Roman" w:hAnsi="Times New Roman"/>
          <w:spacing w:val="-3"/>
          <w:sz w:val="28"/>
          <w:szCs w:val="28"/>
          <w:lang w:val="uk-UA"/>
        </w:rPr>
      </w:pPr>
    </w:p>
    <w:p w:rsidR="00355251" w:rsidRPr="00A60CFB" w:rsidRDefault="0040515F" w:rsidP="00A60CFB">
      <w:pPr>
        <w:shd w:val="clear" w:color="auto" w:fill="FFFFFF"/>
        <w:tabs>
          <w:tab w:val="left" w:pos="2458"/>
        </w:tabs>
        <w:spacing w:after="0" w:line="240" w:lineRule="auto"/>
        <w:ind w:firstLine="3544"/>
        <w:rPr>
          <w:rFonts w:ascii="Times New Roman" w:hAnsi="Times New Roman"/>
          <w:b/>
          <w:lang w:val="uk-UA"/>
        </w:rPr>
      </w:pPr>
      <w:r w:rsidRPr="0040515F">
        <w:rPr>
          <w:rFonts w:ascii="Times New Roman" w:hAnsi="Times New Roman"/>
          <w:noProof/>
          <w:spacing w:val="-3"/>
          <w:lang w:val="uk-UA" w:eastAsia="uk-UA"/>
        </w:rPr>
        <w:drawing>
          <wp:anchor distT="0" distB="0" distL="114300" distR="114300" simplePos="0" relativeHeight="251717632" behindDoc="0" locked="0" layoutInCell="1" allowOverlap="1" wp14:anchorId="1048A112" wp14:editId="4D57EA35">
            <wp:simplePos x="0" y="0"/>
            <wp:positionH relativeFrom="column">
              <wp:posOffset>357505</wp:posOffset>
            </wp:positionH>
            <wp:positionV relativeFrom="paragraph">
              <wp:posOffset>6986</wp:posOffset>
            </wp:positionV>
            <wp:extent cx="1442085" cy="1581150"/>
            <wp:effectExtent l="0" t="0" r="5715" b="0"/>
            <wp:wrapNone/>
            <wp:docPr id="11" name="Рисунок 11" descr="D:\Липованчук Н\БМАНУМ\ДОСЛІДЖУЄМО БУКОВИНУ 4\Досліджуємо Буковину Іван\кедрик\о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ДОСЛІДЖУЄМО БУКОВИНУ 4\Досліджуємо Буковину Іван\кедрик\оот.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8213" t="15181" r="12537" b="3419"/>
                    <a:stretch/>
                  </pic:blipFill>
                  <pic:spPr bwMode="auto">
                    <a:xfrm>
                      <a:off x="0" y="0"/>
                      <a:ext cx="1446342" cy="15858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5251" w:rsidRPr="00A60CFB">
        <w:rPr>
          <w:rFonts w:ascii="Times New Roman" w:hAnsi="Times New Roman"/>
          <w:b/>
          <w:lang w:val="uk-UA"/>
        </w:rPr>
        <w:t>Автор:</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Кедрик Юлія</w:t>
      </w:r>
      <w:r w:rsidR="008756DF">
        <w:rPr>
          <w:rFonts w:ascii="Times New Roman" w:hAnsi="Times New Roman"/>
          <w:lang w:val="uk-UA"/>
        </w:rPr>
        <w:t>,</w:t>
      </w:r>
      <w:r w:rsidRPr="00A60CFB">
        <w:rPr>
          <w:rFonts w:ascii="Times New Roman" w:hAnsi="Times New Roman"/>
          <w:lang w:val="uk-UA"/>
        </w:rPr>
        <w:t xml:space="preserve"> </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учениця 11 класу</w:t>
      </w:r>
    </w:p>
    <w:p w:rsidR="00355251" w:rsidRPr="00A60CFB" w:rsidRDefault="0040515F" w:rsidP="00A60CFB">
      <w:pPr>
        <w:shd w:val="clear" w:color="auto" w:fill="FFFFFF"/>
        <w:tabs>
          <w:tab w:val="left" w:pos="2458"/>
        </w:tabs>
        <w:spacing w:after="0" w:line="240" w:lineRule="auto"/>
        <w:ind w:firstLine="3544"/>
        <w:rPr>
          <w:rFonts w:ascii="Times New Roman" w:hAnsi="Times New Roman"/>
          <w:lang w:val="uk-UA"/>
        </w:rPr>
      </w:pPr>
      <w:r>
        <w:rPr>
          <w:rFonts w:ascii="Times New Roman" w:hAnsi="Times New Roman"/>
          <w:lang w:val="uk-UA"/>
        </w:rPr>
        <w:t>Романковецької гімназії</w:t>
      </w:r>
      <w:r w:rsidR="00355251" w:rsidRPr="00A60CFB">
        <w:rPr>
          <w:rFonts w:ascii="Times New Roman" w:hAnsi="Times New Roman"/>
          <w:lang w:val="uk-UA"/>
        </w:rPr>
        <w:t xml:space="preserve"> ім</w:t>
      </w:r>
      <w:r w:rsidR="00A60CFB" w:rsidRPr="00A60CFB">
        <w:rPr>
          <w:rFonts w:ascii="Times New Roman" w:hAnsi="Times New Roman"/>
          <w:lang w:val="uk-UA"/>
        </w:rPr>
        <w:t>ені</w:t>
      </w:r>
      <w:r w:rsidR="00A60CFB">
        <w:rPr>
          <w:rFonts w:ascii="Times New Roman" w:hAnsi="Times New Roman"/>
          <w:lang w:val="uk-UA"/>
        </w:rPr>
        <w:t xml:space="preserve"> К. Ф. Поповича</w:t>
      </w:r>
      <w:r w:rsidR="00355251" w:rsidRPr="00A60CFB">
        <w:rPr>
          <w:rFonts w:ascii="Times New Roman" w:hAnsi="Times New Roman"/>
          <w:lang w:val="uk-UA"/>
        </w:rPr>
        <w:t xml:space="preserve"> </w:t>
      </w:r>
    </w:p>
    <w:p w:rsidR="00355251" w:rsidRPr="00A60CFB" w:rsidRDefault="00355251" w:rsidP="00A60CFB">
      <w:pPr>
        <w:shd w:val="clear" w:color="auto" w:fill="FFFFFF"/>
        <w:tabs>
          <w:tab w:val="left" w:pos="2458"/>
        </w:tabs>
        <w:spacing w:after="0" w:line="240" w:lineRule="auto"/>
        <w:ind w:firstLine="3544"/>
        <w:rPr>
          <w:rFonts w:ascii="Times New Roman" w:hAnsi="Times New Roman"/>
          <w:b/>
          <w:lang w:val="uk-UA"/>
        </w:rPr>
      </w:pPr>
    </w:p>
    <w:p w:rsidR="00355251" w:rsidRPr="00A60CFB" w:rsidRDefault="00A60CFB" w:rsidP="00A60CFB">
      <w:pPr>
        <w:shd w:val="clear" w:color="auto" w:fill="FFFFFF"/>
        <w:tabs>
          <w:tab w:val="left" w:pos="2458"/>
        </w:tabs>
        <w:spacing w:after="0" w:line="240" w:lineRule="auto"/>
        <w:ind w:firstLine="3544"/>
        <w:rPr>
          <w:rFonts w:ascii="Times New Roman" w:hAnsi="Times New Roman"/>
          <w:b/>
          <w:lang w:val="uk-UA"/>
        </w:rPr>
      </w:pPr>
      <w:r w:rsidRPr="00A60CFB">
        <w:rPr>
          <w:rFonts w:ascii="Times New Roman" w:hAnsi="Times New Roman"/>
          <w:b/>
          <w:lang w:val="uk-UA"/>
        </w:rPr>
        <w:t>Наукові к</w:t>
      </w:r>
      <w:r w:rsidR="00355251" w:rsidRPr="00A60CFB">
        <w:rPr>
          <w:rFonts w:ascii="Times New Roman" w:hAnsi="Times New Roman"/>
          <w:b/>
          <w:lang w:val="uk-UA"/>
        </w:rPr>
        <w:t>ерівники:</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Заячук М.Д.,</w:t>
      </w:r>
      <w:r w:rsidR="001A6ADF">
        <w:rPr>
          <w:rFonts w:ascii="Times New Roman" w:hAnsi="Times New Roman"/>
          <w:lang w:val="uk-UA"/>
        </w:rPr>
        <w:t xml:space="preserve"> </w:t>
      </w:r>
      <w:r w:rsidRPr="00A60CFB">
        <w:rPr>
          <w:rFonts w:ascii="Times New Roman" w:hAnsi="Times New Roman"/>
          <w:lang w:val="uk-UA"/>
        </w:rPr>
        <w:t>доцент</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ЧНУ імені Ю. Федьковича</w:t>
      </w:r>
      <w:r w:rsidR="001A6ADF">
        <w:rPr>
          <w:rFonts w:ascii="Times New Roman" w:hAnsi="Times New Roman"/>
          <w:lang w:val="uk-UA"/>
        </w:rPr>
        <w:t>, д. г. н.</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 xml:space="preserve">Каруценко В. Т., вчитель географії </w:t>
      </w:r>
    </w:p>
    <w:p w:rsidR="00355251" w:rsidRPr="00A60CFB" w:rsidRDefault="00355251" w:rsidP="00A60CFB">
      <w:pPr>
        <w:shd w:val="clear" w:color="auto" w:fill="FFFFFF"/>
        <w:tabs>
          <w:tab w:val="left" w:pos="2458"/>
        </w:tabs>
        <w:spacing w:after="0" w:line="240" w:lineRule="auto"/>
        <w:ind w:firstLine="3544"/>
        <w:rPr>
          <w:rFonts w:ascii="Times New Roman" w:hAnsi="Times New Roman"/>
          <w:lang w:val="uk-UA"/>
        </w:rPr>
      </w:pPr>
      <w:r w:rsidRPr="00A60CFB">
        <w:rPr>
          <w:rFonts w:ascii="Times New Roman" w:hAnsi="Times New Roman"/>
          <w:lang w:val="uk-UA"/>
        </w:rPr>
        <w:t>Романковецької гімназії</w:t>
      </w:r>
    </w:p>
    <w:p w:rsidR="00A60CFB" w:rsidRPr="009B51CA" w:rsidRDefault="00A60CFB" w:rsidP="00355251">
      <w:pPr>
        <w:shd w:val="clear" w:color="auto" w:fill="FFFFFF"/>
        <w:tabs>
          <w:tab w:val="left" w:pos="2458"/>
        </w:tabs>
        <w:spacing w:after="0" w:line="240" w:lineRule="auto"/>
        <w:ind w:firstLine="3969"/>
        <w:rPr>
          <w:rFonts w:ascii="Times New Roman" w:hAnsi="Times New Roman"/>
          <w:spacing w:val="-3"/>
          <w:lang w:val="uk-UA"/>
        </w:rPr>
      </w:pPr>
    </w:p>
    <w:p w:rsidR="00355251" w:rsidRPr="009B51CA" w:rsidRDefault="00355251" w:rsidP="00355251">
      <w:pPr>
        <w:spacing w:after="0" w:line="240" w:lineRule="auto"/>
        <w:ind w:firstLine="708"/>
        <w:jc w:val="both"/>
        <w:rPr>
          <w:rFonts w:ascii="Times New Roman" w:hAnsi="Times New Roman"/>
          <w:sz w:val="24"/>
          <w:szCs w:val="28"/>
          <w:lang w:val="uk-UA"/>
        </w:rPr>
      </w:pPr>
      <w:r w:rsidRPr="009B51CA">
        <w:rPr>
          <w:rFonts w:ascii="Times New Roman" w:hAnsi="Times New Roman"/>
          <w:b/>
          <w:sz w:val="24"/>
          <w:szCs w:val="28"/>
          <w:lang w:val="uk-UA"/>
        </w:rPr>
        <w:t xml:space="preserve">Метою </w:t>
      </w:r>
      <w:r w:rsidRPr="009B51CA">
        <w:rPr>
          <w:rFonts w:ascii="Times New Roman" w:hAnsi="Times New Roman"/>
          <w:sz w:val="24"/>
          <w:szCs w:val="28"/>
          <w:lang w:val="uk-UA"/>
        </w:rPr>
        <w:t>нашої науково-дослідної роботи є дослідження змін температур повітря на сході Прут-Дністровськьго межиріччя</w:t>
      </w:r>
      <w:r w:rsidR="00952B9E">
        <w:rPr>
          <w:rFonts w:ascii="Times New Roman" w:hAnsi="Times New Roman"/>
          <w:sz w:val="24"/>
          <w:szCs w:val="28"/>
          <w:lang w:val="uk-UA"/>
        </w:rPr>
        <w:t xml:space="preserve"> </w:t>
      </w:r>
      <w:r w:rsidRPr="009B51CA">
        <w:rPr>
          <w:rFonts w:ascii="Times New Roman" w:hAnsi="Times New Roman"/>
          <w:sz w:val="24"/>
          <w:szCs w:val="28"/>
          <w:lang w:val="uk-UA"/>
        </w:rPr>
        <w:t>на протязі 2000 – 2017рр.</w:t>
      </w:r>
    </w:p>
    <w:p w:rsidR="00355251" w:rsidRPr="009B51CA" w:rsidRDefault="00355251" w:rsidP="00A60CFB">
      <w:pPr>
        <w:spacing w:after="0" w:line="240" w:lineRule="auto"/>
        <w:ind w:firstLine="708"/>
        <w:jc w:val="both"/>
        <w:rPr>
          <w:rFonts w:ascii="Times New Roman" w:hAnsi="Times New Roman"/>
          <w:sz w:val="24"/>
          <w:szCs w:val="28"/>
          <w:lang w:val="uk-UA"/>
        </w:rPr>
      </w:pPr>
      <w:r w:rsidRPr="009B51CA">
        <w:rPr>
          <w:rFonts w:ascii="Times New Roman" w:hAnsi="Times New Roman"/>
          <w:b/>
          <w:sz w:val="24"/>
          <w:szCs w:val="28"/>
          <w:lang w:val="uk-UA"/>
        </w:rPr>
        <w:t>Об’єктом дослідження</w:t>
      </w:r>
      <w:r w:rsidRPr="009B51CA">
        <w:rPr>
          <w:rFonts w:ascii="Times New Roman" w:hAnsi="Times New Roman"/>
          <w:sz w:val="24"/>
          <w:szCs w:val="28"/>
          <w:lang w:val="uk-UA"/>
        </w:rPr>
        <w:t xml:space="preserve"> є термічний режим як елемент клімату та температури повітря як один з показників ходу метеорологічних процесів у межах території Чернівецької області.</w:t>
      </w:r>
    </w:p>
    <w:p w:rsidR="00355251" w:rsidRPr="009B51CA" w:rsidRDefault="00355251" w:rsidP="00355251">
      <w:pPr>
        <w:spacing w:after="0" w:line="240" w:lineRule="auto"/>
        <w:ind w:firstLine="708"/>
        <w:jc w:val="both"/>
        <w:rPr>
          <w:rFonts w:ascii="Times New Roman" w:hAnsi="Times New Roman"/>
          <w:sz w:val="24"/>
          <w:szCs w:val="28"/>
          <w:lang w:val="uk-UA"/>
        </w:rPr>
      </w:pPr>
      <w:r w:rsidRPr="009B51CA">
        <w:rPr>
          <w:rFonts w:ascii="Times New Roman" w:hAnsi="Times New Roman"/>
          <w:b/>
          <w:sz w:val="24"/>
          <w:szCs w:val="28"/>
          <w:lang w:val="uk-UA"/>
        </w:rPr>
        <w:t>Предметом дослідження</w:t>
      </w:r>
      <w:r w:rsidRPr="009B51CA">
        <w:rPr>
          <w:rFonts w:ascii="Times New Roman" w:hAnsi="Times New Roman"/>
          <w:sz w:val="24"/>
          <w:szCs w:val="28"/>
          <w:lang w:val="uk-UA"/>
        </w:rPr>
        <w:t xml:space="preserve"> є хід температур повітря на сході області з</w:t>
      </w:r>
      <w:r w:rsidR="00952B9E">
        <w:rPr>
          <w:rFonts w:ascii="Times New Roman" w:hAnsi="Times New Roman"/>
          <w:sz w:val="24"/>
          <w:szCs w:val="28"/>
          <w:lang w:val="uk-UA"/>
        </w:rPr>
        <w:t xml:space="preserve"> </w:t>
      </w:r>
      <w:r w:rsidRPr="009B51CA">
        <w:rPr>
          <w:rFonts w:ascii="Times New Roman" w:hAnsi="Times New Roman"/>
          <w:sz w:val="24"/>
          <w:szCs w:val="28"/>
          <w:lang w:val="uk-UA"/>
        </w:rPr>
        <w:t>2000 по 2017рр.</w:t>
      </w:r>
    </w:p>
    <w:p w:rsidR="00355251" w:rsidRPr="009B51CA" w:rsidRDefault="00355251" w:rsidP="00355251">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
        </w:rPr>
      </w:pPr>
    </w:p>
    <w:p w:rsidR="00355251" w:rsidRPr="009B51CA" w:rsidRDefault="00355251" w:rsidP="00355251">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
        </w:rPr>
      </w:pPr>
      <w:r w:rsidRPr="009B51CA">
        <w:rPr>
          <w:rFonts w:ascii="Times New Roman" w:eastAsia="Arial Unicode MS" w:hAnsi="Times New Roman" w:cs="Arial Unicode MS"/>
          <w:b/>
          <w:i/>
          <w:color w:val="000000"/>
          <w:sz w:val="24"/>
          <w:szCs w:val="24"/>
          <w:shd w:val="clear" w:color="auto" w:fill="FFFFFF"/>
          <w:lang w:val="uk"/>
        </w:rPr>
        <w:t xml:space="preserve">Всі сварять погоду, </w:t>
      </w:r>
    </w:p>
    <w:p w:rsidR="00355251" w:rsidRPr="009B51CA" w:rsidRDefault="00355251" w:rsidP="00355251">
      <w:pPr>
        <w:widowControl w:val="0"/>
        <w:spacing w:after="0" w:line="240" w:lineRule="auto"/>
        <w:jc w:val="right"/>
        <w:rPr>
          <w:rFonts w:ascii="Times New Roman" w:eastAsia="Arial Unicode MS" w:hAnsi="Times New Roman" w:cs="Arial Unicode MS"/>
          <w:b/>
          <w:i/>
          <w:color w:val="000000"/>
          <w:sz w:val="24"/>
          <w:szCs w:val="24"/>
          <w:shd w:val="clear" w:color="auto" w:fill="FFFFFF"/>
          <w:lang w:val="uk-UA"/>
        </w:rPr>
      </w:pPr>
      <w:r w:rsidRPr="009B51CA">
        <w:rPr>
          <w:rFonts w:ascii="Times New Roman" w:eastAsia="Arial Unicode MS" w:hAnsi="Times New Roman" w:cs="Arial Unicode MS"/>
          <w:b/>
          <w:i/>
          <w:color w:val="000000"/>
          <w:sz w:val="24"/>
          <w:szCs w:val="24"/>
          <w:shd w:val="clear" w:color="auto" w:fill="FFFFFF"/>
          <w:lang w:val="uk"/>
        </w:rPr>
        <w:t xml:space="preserve">але ніхто з нею не бореться. </w:t>
      </w:r>
    </w:p>
    <w:p w:rsidR="00355251" w:rsidRPr="009B51CA" w:rsidRDefault="00355251" w:rsidP="00355251">
      <w:pPr>
        <w:widowControl w:val="0"/>
        <w:spacing w:after="0" w:line="240" w:lineRule="auto"/>
        <w:jc w:val="right"/>
        <w:rPr>
          <w:rFonts w:ascii="Times New Roman" w:hAnsi="Times New Roman"/>
          <w:sz w:val="28"/>
          <w:szCs w:val="28"/>
          <w:lang w:val="uk-UA"/>
        </w:rPr>
      </w:pPr>
      <w:r w:rsidRPr="009B51CA">
        <w:rPr>
          <w:rFonts w:ascii="Times New Roman" w:eastAsia="Arial Unicode MS" w:hAnsi="Times New Roman" w:cs="Arial Unicode MS"/>
          <w:i/>
          <w:color w:val="000000"/>
          <w:sz w:val="24"/>
          <w:szCs w:val="24"/>
          <w:shd w:val="clear" w:color="auto" w:fill="FFFFFF"/>
          <w:lang w:val="uk-UA"/>
        </w:rPr>
        <w:t>Чарльз Уорнер</w:t>
      </w:r>
      <w:r w:rsidR="00952B9E">
        <w:rPr>
          <w:rFonts w:ascii="Times New Roman" w:eastAsia="Arial Unicode MS" w:hAnsi="Times New Roman" w:cs="Arial Unicode MS"/>
          <w:i/>
          <w:color w:val="000000"/>
          <w:sz w:val="24"/>
          <w:szCs w:val="24"/>
          <w:shd w:val="clear" w:color="auto" w:fill="FFFFFF"/>
          <w:lang w:val="uk"/>
        </w:rPr>
        <w:t xml:space="preserve"> </w:t>
      </w:r>
    </w:p>
    <w:p w:rsidR="00355251" w:rsidRPr="009B51CA" w:rsidRDefault="00355251" w:rsidP="00F820FF">
      <w:pPr>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 xml:space="preserve">Протяжність Чернівецької області по широті не сягає навіть цілого градуса. Радіаційний баланс тут змінюється переважно залежно від часу доби і пори року, режиму хмарності, а в горах – від висоти місцевості, освітлення схилів. </w:t>
      </w:r>
      <w:r w:rsidRPr="009B51CA">
        <w:rPr>
          <w:rFonts w:ascii="Times New Roman" w:hAnsi="Times New Roman"/>
          <w:sz w:val="24"/>
          <w:szCs w:val="24"/>
        </w:rPr>
        <w:t xml:space="preserve">На території області, починаючи з середини листопада і до початку лютого, спостерігається негативне значення радіаційного балансу, причому ці величини зростають із сходу на захід, сягаючи найбільших розмірів у горах. Влітку ж по всій території радіаційний баланс позитивний, сягаючи максимуму у червні – липні. У східних районах величини радіаційного балансу значно перевищують їх значення на заході області </w:t>
      </w:r>
      <w:r w:rsidRPr="009B51CA">
        <w:rPr>
          <w:rFonts w:ascii="Times New Roman" w:hAnsi="Times New Roman"/>
          <w:sz w:val="24"/>
          <w:szCs w:val="24"/>
          <w:lang w:val="uk-UA"/>
        </w:rPr>
        <w:t>(</w:t>
      </w:r>
      <w:r w:rsidRPr="009B51CA">
        <w:rPr>
          <w:rFonts w:ascii="Times New Roman" w:hAnsi="Times New Roman"/>
          <w:sz w:val="24"/>
          <w:szCs w:val="24"/>
        </w:rPr>
        <w:t xml:space="preserve">особливо </w:t>
      </w:r>
      <w:r w:rsidRPr="009B51CA">
        <w:rPr>
          <w:rFonts w:ascii="Times New Roman" w:hAnsi="Times New Roman"/>
          <w:sz w:val="24"/>
          <w:szCs w:val="24"/>
          <w:lang w:val="uk-UA"/>
        </w:rPr>
        <w:t>ті, що в</w:t>
      </w:r>
      <w:r w:rsidRPr="009B51CA">
        <w:rPr>
          <w:rFonts w:ascii="Times New Roman" w:hAnsi="Times New Roman"/>
          <w:sz w:val="24"/>
          <w:szCs w:val="24"/>
        </w:rPr>
        <w:t xml:space="preserve"> горах</w:t>
      </w:r>
      <w:r w:rsidRPr="009B51CA">
        <w:rPr>
          <w:rFonts w:ascii="Times New Roman" w:hAnsi="Times New Roman"/>
          <w:sz w:val="24"/>
          <w:szCs w:val="24"/>
          <w:lang w:val="uk-UA"/>
        </w:rPr>
        <w:t>)</w:t>
      </w:r>
      <w:r w:rsidRPr="009B51CA">
        <w:rPr>
          <w:rFonts w:ascii="Times New Roman" w:hAnsi="Times New Roman"/>
          <w:sz w:val="24"/>
          <w:szCs w:val="24"/>
        </w:rPr>
        <w:t>. Загалом за рік радіаційний баланс на території Чернівецької області є позитивним</w:t>
      </w:r>
      <w:r w:rsidRPr="009B51CA">
        <w:rPr>
          <w:rFonts w:ascii="Times New Roman" w:hAnsi="Times New Roman"/>
          <w:sz w:val="24"/>
          <w:szCs w:val="24"/>
          <w:lang w:val="uk-UA"/>
        </w:rPr>
        <w:t>.</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rPr>
        <w:t>Пересічна температура повітря за рік на території Чернівецької області становить 6</w:t>
      </w:r>
      <w:r w:rsidRPr="00A40A10">
        <w:sym w:font="Times New Roman" w:char="00B0"/>
      </w:r>
      <w:r w:rsidRPr="001575BB">
        <w:rPr>
          <w:rFonts w:ascii="Times New Roman" w:hAnsi="Times New Roman"/>
          <w:sz w:val="24"/>
          <w:szCs w:val="24"/>
        </w:rPr>
        <w:t>С (від 8</w:t>
      </w:r>
      <w:r w:rsidRPr="00A40A10">
        <w:sym w:font="Times New Roman" w:char="00B0"/>
      </w:r>
      <w:r w:rsidRPr="001575BB">
        <w:rPr>
          <w:rFonts w:ascii="Times New Roman" w:hAnsi="Times New Roman"/>
          <w:sz w:val="24"/>
          <w:szCs w:val="24"/>
        </w:rPr>
        <w:t>С на північному сході до 3</w:t>
      </w:r>
      <w:r w:rsidRPr="00A40A10">
        <w:sym w:font="Times New Roman" w:char="00B0"/>
      </w:r>
      <w:r w:rsidRPr="001575BB">
        <w:rPr>
          <w:rFonts w:ascii="Times New Roman" w:hAnsi="Times New Roman"/>
          <w:sz w:val="24"/>
          <w:szCs w:val="24"/>
        </w:rPr>
        <w:t>С на південному заході). Взимку холодно і пересічна температура найхолоднішого місяця - січня - опускається до -4</w:t>
      </w:r>
      <w:r w:rsidRPr="00A40A10">
        <w:sym w:font="Times New Roman" w:char="00B0"/>
      </w:r>
      <w:r w:rsidRPr="001575BB">
        <w:rPr>
          <w:rFonts w:ascii="Times New Roman" w:hAnsi="Times New Roman"/>
          <w:sz w:val="24"/>
          <w:szCs w:val="24"/>
        </w:rPr>
        <w:t>С -5</w:t>
      </w:r>
      <w:r w:rsidRPr="00A40A10">
        <w:sym w:font="Times New Roman" w:char="00B0"/>
      </w:r>
      <w:r w:rsidRPr="001575BB">
        <w:rPr>
          <w:rFonts w:ascii="Times New Roman" w:hAnsi="Times New Roman"/>
          <w:sz w:val="24"/>
          <w:szCs w:val="24"/>
        </w:rPr>
        <w:t>С. В рівнинних районах вона може становити -32</w:t>
      </w:r>
      <w:r w:rsidRPr="00A40A10">
        <w:sym w:font="Times New Roman" w:char="00B0"/>
      </w:r>
      <w:r w:rsidRPr="001575BB">
        <w:rPr>
          <w:rFonts w:ascii="Times New Roman" w:hAnsi="Times New Roman"/>
          <w:sz w:val="24"/>
          <w:szCs w:val="24"/>
        </w:rPr>
        <w:t xml:space="preserve">С, а в горах </w:t>
      </w:r>
      <w:r w:rsidRPr="001575BB">
        <w:rPr>
          <w:rFonts w:ascii="Times New Roman" w:hAnsi="Times New Roman"/>
          <w:sz w:val="24"/>
          <w:szCs w:val="24"/>
          <w:lang w:val="uk-UA"/>
        </w:rPr>
        <w:t xml:space="preserve">можуть </w:t>
      </w:r>
      <w:r w:rsidRPr="001575BB">
        <w:rPr>
          <w:rFonts w:ascii="Times New Roman" w:hAnsi="Times New Roman"/>
          <w:sz w:val="24"/>
          <w:szCs w:val="24"/>
        </w:rPr>
        <w:t>спостеріга</w:t>
      </w:r>
      <w:r w:rsidRPr="001575BB">
        <w:rPr>
          <w:rFonts w:ascii="Times New Roman" w:hAnsi="Times New Roman"/>
          <w:sz w:val="24"/>
          <w:szCs w:val="24"/>
          <w:lang w:val="uk-UA"/>
        </w:rPr>
        <w:t>тись</w:t>
      </w:r>
      <w:r w:rsidRPr="001575BB">
        <w:rPr>
          <w:rFonts w:ascii="Times New Roman" w:hAnsi="Times New Roman"/>
          <w:sz w:val="24"/>
          <w:szCs w:val="24"/>
        </w:rPr>
        <w:t xml:space="preserve"> морози нижче -40</w:t>
      </w:r>
      <w:r w:rsidRPr="00A40A10">
        <w:sym w:font="Times New Roman" w:char="00B0"/>
      </w:r>
      <w:r w:rsidRPr="001575BB">
        <w:rPr>
          <w:rFonts w:ascii="Times New Roman" w:hAnsi="Times New Roman"/>
          <w:sz w:val="24"/>
          <w:szCs w:val="24"/>
        </w:rPr>
        <w:t>С. Особливо низькі температури спостерігаються тоді, коли над територією області проходять маси арктичного повітря, що</w:t>
      </w:r>
      <w:r w:rsidRPr="001575BB">
        <w:rPr>
          <w:rFonts w:ascii="Times New Roman" w:hAnsi="Times New Roman"/>
          <w:sz w:val="24"/>
          <w:szCs w:val="24"/>
          <w:lang w:val="uk-UA"/>
        </w:rPr>
        <w:t xml:space="preserve"> надходять</w:t>
      </w:r>
      <w:r w:rsidRPr="001575BB">
        <w:rPr>
          <w:rFonts w:ascii="Times New Roman" w:hAnsi="Times New Roman"/>
          <w:sz w:val="24"/>
          <w:szCs w:val="24"/>
        </w:rPr>
        <w:t xml:space="preserve"> сюди з </w:t>
      </w:r>
      <w:r w:rsidRPr="001575BB">
        <w:rPr>
          <w:rFonts w:ascii="Times New Roman" w:hAnsi="Times New Roman"/>
          <w:sz w:val="24"/>
          <w:szCs w:val="24"/>
          <w:lang w:val="uk-UA"/>
        </w:rPr>
        <w:t>півночі</w:t>
      </w:r>
      <w:r w:rsidRPr="001575BB">
        <w:rPr>
          <w:rFonts w:ascii="Times New Roman" w:hAnsi="Times New Roman"/>
          <w:sz w:val="24"/>
          <w:szCs w:val="24"/>
        </w:rPr>
        <w:t>. Коли ж над областю п</w:t>
      </w:r>
      <w:r w:rsidRPr="001575BB">
        <w:rPr>
          <w:rFonts w:ascii="Times New Roman" w:hAnsi="Times New Roman"/>
          <w:sz w:val="24"/>
          <w:szCs w:val="24"/>
          <w:lang w:val="uk-UA"/>
        </w:rPr>
        <w:t>анують</w:t>
      </w:r>
      <w:r w:rsidRPr="001575BB">
        <w:rPr>
          <w:rFonts w:ascii="Times New Roman" w:hAnsi="Times New Roman"/>
          <w:sz w:val="24"/>
          <w:szCs w:val="24"/>
        </w:rPr>
        <w:t xml:space="preserve"> повітряні маси тропічного походження із Середземного моря, температура може підніматись у грудні до 16-18 °С, у січні – до 15</w:t>
      </w:r>
      <w:r w:rsidRPr="001575BB">
        <w:rPr>
          <w:rFonts w:ascii="Times New Roman" w:hAnsi="Times New Roman"/>
          <w:sz w:val="24"/>
          <w:szCs w:val="24"/>
          <w:lang w:val="uk-UA"/>
        </w:rPr>
        <w:t>-</w:t>
      </w:r>
      <w:r w:rsidRPr="001575BB">
        <w:rPr>
          <w:rFonts w:ascii="Times New Roman" w:hAnsi="Times New Roman"/>
          <w:sz w:val="24"/>
          <w:szCs w:val="24"/>
        </w:rPr>
        <w:t>16 °С, у лютому – до 16</w:t>
      </w:r>
      <w:r w:rsidRPr="001575BB">
        <w:rPr>
          <w:rFonts w:ascii="Times New Roman" w:hAnsi="Times New Roman"/>
          <w:sz w:val="24"/>
          <w:szCs w:val="24"/>
          <w:lang w:val="uk-UA"/>
        </w:rPr>
        <w:t>-</w:t>
      </w:r>
      <w:r w:rsidRPr="001575BB">
        <w:rPr>
          <w:rFonts w:ascii="Times New Roman" w:hAnsi="Times New Roman"/>
          <w:sz w:val="24"/>
          <w:szCs w:val="24"/>
        </w:rPr>
        <w:t xml:space="preserve">17 °С. </w:t>
      </w:r>
      <w:r w:rsidRPr="001575BB">
        <w:rPr>
          <w:rFonts w:ascii="Times New Roman" w:hAnsi="Times New Roman"/>
          <w:sz w:val="24"/>
          <w:szCs w:val="24"/>
          <w:lang w:val="uk-UA"/>
        </w:rPr>
        <w:t>В</w:t>
      </w:r>
      <w:r w:rsidRPr="001575BB">
        <w:rPr>
          <w:rFonts w:ascii="Times New Roman" w:hAnsi="Times New Roman"/>
          <w:sz w:val="24"/>
          <w:szCs w:val="24"/>
        </w:rPr>
        <w:t>ідомо</w:t>
      </w:r>
      <w:r w:rsidRPr="001575BB">
        <w:rPr>
          <w:rFonts w:ascii="Times New Roman" w:hAnsi="Times New Roman"/>
          <w:sz w:val="24"/>
          <w:szCs w:val="24"/>
          <w:lang w:val="uk-UA"/>
        </w:rPr>
        <w:t xml:space="preserve">, </w:t>
      </w:r>
      <w:r w:rsidRPr="001575BB">
        <w:rPr>
          <w:rFonts w:ascii="Times New Roman" w:hAnsi="Times New Roman"/>
          <w:sz w:val="24"/>
          <w:szCs w:val="24"/>
        </w:rPr>
        <w:t>що відлиги, тобто підвищення температури до позитивних значень в холодний період року, в Чернівецькій області бувають досить часто. В рівнинних районах відлиги можуть тривати майже до 20 днів у грудні і 15 днів у січні і лютому. В гірських районах відлиги спостерігаються значно рідше</w:t>
      </w:r>
      <w:r w:rsidRPr="001575BB">
        <w:rPr>
          <w:rFonts w:ascii="Times New Roman" w:hAnsi="Times New Roman"/>
          <w:sz w:val="24"/>
          <w:szCs w:val="24"/>
          <w:lang w:val="uk-UA"/>
        </w:rPr>
        <w:t>. Пересічна кількість опадів взимку становить 100-</w:t>
      </w:r>
      <w:smartTag w:uri="urn:schemas-microsoft-com:office:smarttags" w:element="metricconverter">
        <w:smartTagPr>
          <w:attr w:name="ProductID" w:val="250 мм"/>
        </w:smartTagPr>
        <w:r w:rsidRPr="001575BB">
          <w:rPr>
            <w:rFonts w:ascii="Times New Roman" w:hAnsi="Times New Roman"/>
            <w:sz w:val="24"/>
            <w:szCs w:val="24"/>
            <w:lang w:val="uk-UA"/>
          </w:rPr>
          <w:t>250 мм</w:t>
        </w:r>
      </w:smartTag>
      <w:r w:rsidRPr="001575BB">
        <w:rPr>
          <w:rFonts w:ascii="Times New Roman" w:hAnsi="Times New Roman"/>
          <w:sz w:val="24"/>
          <w:szCs w:val="24"/>
          <w:lang w:val="uk-UA"/>
        </w:rPr>
        <w:t xml:space="preserve">, що майже втричі менше, ніж влітку. </w:t>
      </w:r>
      <w:r w:rsidRPr="001575BB">
        <w:rPr>
          <w:rFonts w:ascii="Times New Roman" w:hAnsi="Times New Roman"/>
          <w:sz w:val="24"/>
          <w:szCs w:val="24"/>
        </w:rPr>
        <w:t xml:space="preserve">За весь холодний період року на сході Буковини випадає менше ніж </w:t>
      </w:r>
      <w:smartTag w:uri="urn:schemas-microsoft-com:office:smarttags" w:element="metricconverter">
        <w:smartTagPr>
          <w:attr w:name="ProductID" w:val="125 мм"/>
        </w:smartTagPr>
        <w:r w:rsidRPr="001575BB">
          <w:rPr>
            <w:rFonts w:ascii="Times New Roman" w:hAnsi="Times New Roman"/>
            <w:sz w:val="24"/>
            <w:szCs w:val="24"/>
          </w:rPr>
          <w:t>125 мм</w:t>
        </w:r>
      </w:smartTag>
      <w:r w:rsidRPr="001575BB">
        <w:rPr>
          <w:rFonts w:ascii="Times New Roman" w:hAnsi="Times New Roman"/>
          <w:sz w:val="24"/>
          <w:szCs w:val="24"/>
        </w:rPr>
        <w:t xml:space="preserve"> опадів, у центральній частині 125 – </w:t>
      </w:r>
      <w:smartTag w:uri="urn:schemas-microsoft-com:office:smarttags" w:element="metricconverter">
        <w:smartTagPr>
          <w:attr w:name="ProductID" w:val="150 мм"/>
        </w:smartTagPr>
        <w:r w:rsidRPr="001575BB">
          <w:rPr>
            <w:rFonts w:ascii="Times New Roman" w:hAnsi="Times New Roman"/>
            <w:sz w:val="24"/>
            <w:szCs w:val="24"/>
          </w:rPr>
          <w:t>150 мм</w:t>
        </w:r>
      </w:smartTag>
      <w:r w:rsidRPr="001575BB">
        <w:rPr>
          <w:rFonts w:ascii="Times New Roman" w:hAnsi="Times New Roman"/>
          <w:sz w:val="24"/>
          <w:szCs w:val="24"/>
        </w:rPr>
        <w:t xml:space="preserve">, в передгір’ях – 175 – </w:t>
      </w:r>
      <w:smartTag w:uri="urn:schemas-microsoft-com:office:smarttags" w:element="metricconverter">
        <w:smartTagPr>
          <w:attr w:name="ProductID" w:val="200 мм"/>
        </w:smartTagPr>
        <w:r w:rsidRPr="001575BB">
          <w:rPr>
            <w:rFonts w:ascii="Times New Roman" w:hAnsi="Times New Roman"/>
            <w:sz w:val="24"/>
            <w:szCs w:val="24"/>
          </w:rPr>
          <w:t>200 мм</w:t>
        </w:r>
      </w:smartTag>
      <w:r w:rsidRPr="001575BB">
        <w:rPr>
          <w:rFonts w:ascii="Times New Roman" w:hAnsi="Times New Roman"/>
          <w:sz w:val="24"/>
          <w:szCs w:val="24"/>
        </w:rPr>
        <w:t xml:space="preserve">, а в горах 250 – </w:t>
      </w:r>
      <w:smartTag w:uri="urn:schemas-microsoft-com:office:smarttags" w:element="metricconverter">
        <w:smartTagPr>
          <w:attr w:name="ProductID" w:val="300 мм"/>
        </w:smartTagPr>
        <w:r w:rsidRPr="001575BB">
          <w:rPr>
            <w:rFonts w:ascii="Times New Roman" w:hAnsi="Times New Roman"/>
            <w:sz w:val="24"/>
            <w:szCs w:val="24"/>
          </w:rPr>
          <w:t>300 мм</w:t>
        </w:r>
      </w:smartTag>
      <w:r w:rsidRPr="001575BB">
        <w:rPr>
          <w:rFonts w:ascii="Times New Roman" w:hAnsi="Times New Roman"/>
          <w:sz w:val="24"/>
          <w:szCs w:val="24"/>
        </w:rPr>
        <w:t xml:space="preserve"> і більше. У грудні, січні, лютому і навіть у березні опади випадають переважно у вигляді снігу. Сніг може </w:t>
      </w:r>
      <w:r w:rsidRPr="001575BB">
        <w:rPr>
          <w:rFonts w:ascii="Times New Roman" w:hAnsi="Times New Roman"/>
          <w:sz w:val="24"/>
          <w:szCs w:val="24"/>
          <w:lang w:val="uk-UA"/>
        </w:rPr>
        <w:t>бути</w:t>
      </w:r>
      <w:r w:rsidRPr="001575BB">
        <w:rPr>
          <w:rFonts w:ascii="Times New Roman" w:hAnsi="Times New Roman"/>
          <w:sz w:val="24"/>
          <w:szCs w:val="24"/>
        </w:rPr>
        <w:t xml:space="preserve"> у квітні і в листопаді, </w:t>
      </w:r>
      <w:r w:rsidR="005638E6">
        <w:rPr>
          <w:rFonts w:ascii="Times New Roman" w:hAnsi="Times New Roman"/>
          <w:sz w:val="24"/>
          <w:szCs w:val="24"/>
        </w:rPr>
        <w:t>хоча в ці місяці переважають дощ</w:t>
      </w:r>
      <w:r w:rsidRPr="001575BB">
        <w:rPr>
          <w:rFonts w:ascii="Times New Roman" w:hAnsi="Times New Roman"/>
          <w:sz w:val="24"/>
          <w:szCs w:val="24"/>
        </w:rPr>
        <w:t>і</w:t>
      </w:r>
      <w:r w:rsidRPr="001575BB">
        <w:rPr>
          <w:rFonts w:ascii="Times New Roman" w:hAnsi="Times New Roman"/>
          <w:sz w:val="24"/>
          <w:szCs w:val="24"/>
          <w:lang w:val="uk-UA"/>
        </w:rPr>
        <w:t>.</w:t>
      </w:r>
    </w:p>
    <w:p w:rsidR="00355251" w:rsidRPr="001575BB" w:rsidRDefault="00355251" w:rsidP="00F820FF">
      <w:pPr>
        <w:widowControl w:val="0"/>
        <w:shd w:val="clear" w:color="auto" w:fill="FFFFFF"/>
        <w:autoSpaceDE w:val="0"/>
        <w:autoSpaceDN w:val="0"/>
        <w:adjustRightInd w:val="0"/>
        <w:spacing w:after="0" w:line="240" w:lineRule="auto"/>
        <w:ind w:firstLine="709"/>
        <w:jc w:val="both"/>
        <w:rPr>
          <w:rFonts w:ascii="Times New Roman" w:hAnsi="Times New Roman"/>
          <w:b/>
          <w:iCs/>
          <w:sz w:val="24"/>
          <w:szCs w:val="24"/>
          <w:lang w:val="uk-UA"/>
        </w:rPr>
      </w:pPr>
      <w:r w:rsidRPr="001575BB">
        <w:rPr>
          <w:rFonts w:ascii="Times New Roman" w:hAnsi="Times New Roman"/>
          <w:sz w:val="24"/>
          <w:szCs w:val="24"/>
          <w:lang w:val="uk-UA"/>
        </w:rPr>
        <w:t xml:space="preserve">Впродовж року рівнинна територія Чернівецької області отримує близько 96-98 </w:t>
      </w:r>
      <w:r w:rsidRPr="001575BB">
        <w:rPr>
          <w:rFonts w:ascii="Times New Roman" w:hAnsi="Times New Roman"/>
          <w:spacing w:val="-3"/>
          <w:sz w:val="24"/>
          <w:szCs w:val="24"/>
          <w:lang w:val="uk-UA"/>
        </w:rPr>
        <w:t>ккал /см²</w:t>
      </w:r>
      <w:r w:rsidR="00952B9E">
        <w:rPr>
          <w:rFonts w:ascii="Times New Roman" w:hAnsi="Times New Roman"/>
          <w:spacing w:val="-3"/>
          <w:sz w:val="24"/>
          <w:szCs w:val="24"/>
          <w:lang w:val="uk-UA"/>
        </w:rPr>
        <w:t xml:space="preserve"> </w:t>
      </w:r>
      <w:r w:rsidRPr="001575BB">
        <w:rPr>
          <w:rFonts w:ascii="Times New Roman" w:hAnsi="Times New Roman"/>
          <w:spacing w:val="-3"/>
          <w:sz w:val="24"/>
          <w:szCs w:val="24"/>
          <w:lang w:val="uk-UA"/>
        </w:rPr>
        <w:t xml:space="preserve">сонячної енергії, річний радіаційний баланс складає 42-43 </w:t>
      </w:r>
      <w:r w:rsidRPr="001575BB">
        <w:rPr>
          <w:rFonts w:ascii="Times New Roman" w:hAnsi="Times New Roman"/>
          <w:spacing w:val="-4"/>
          <w:sz w:val="24"/>
          <w:szCs w:val="24"/>
          <w:lang w:val="uk-UA"/>
        </w:rPr>
        <w:t>ккал/см</w:t>
      </w:r>
      <w:r w:rsidRPr="001575BB">
        <w:rPr>
          <w:rFonts w:ascii="Times New Roman" w:hAnsi="Times New Roman"/>
          <w:spacing w:val="-4"/>
          <w:sz w:val="24"/>
          <w:szCs w:val="24"/>
          <w:vertAlign w:val="superscript"/>
          <w:lang w:val="uk-UA"/>
        </w:rPr>
        <w:t>2</w:t>
      </w:r>
      <w:r w:rsidRPr="001575BB">
        <w:rPr>
          <w:rFonts w:ascii="Times New Roman" w:hAnsi="Times New Roman"/>
          <w:spacing w:val="-4"/>
          <w:sz w:val="24"/>
          <w:szCs w:val="24"/>
          <w:lang w:val="uk-UA"/>
        </w:rPr>
        <w:t xml:space="preserve">, сума активних температур - близько 2800°. </w:t>
      </w:r>
      <w:r w:rsidRPr="001575BB">
        <w:rPr>
          <w:rFonts w:ascii="Times New Roman" w:hAnsi="Times New Roman"/>
          <w:iCs/>
          <w:spacing w:val="-4"/>
          <w:sz w:val="24"/>
          <w:szCs w:val="24"/>
          <w:lang w:val="uk-UA"/>
        </w:rPr>
        <w:t xml:space="preserve">Радіаційні характеристики </w:t>
      </w:r>
      <w:r w:rsidRPr="001575BB">
        <w:rPr>
          <w:rFonts w:ascii="Times New Roman" w:hAnsi="Times New Roman"/>
          <w:spacing w:val="-4"/>
          <w:sz w:val="24"/>
          <w:szCs w:val="24"/>
          <w:lang w:val="uk-UA"/>
        </w:rPr>
        <w:t xml:space="preserve">клімату суттєво залежать </w:t>
      </w:r>
      <w:r w:rsidRPr="001575BB">
        <w:rPr>
          <w:rFonts w:ascii="Times New Roman" w:hAnsi="Times New Roman"/>
          <w:spacing w:val="-2"/>
          <w:sz w:val="24"/>
          <w:szCs w:val="24"/>
          <w:lang w:val="uk-UA"/>
        </w:rPr>
        <w:t xml:space="preserve">від режиму хмарності, що формується під впливом циркуляційних </w:t>
      </w:r>
      <w:r w:rsidRPr="001575BB">
        <w:rPr>
          <w:rFonts w:ascii="Times New Roman" w:hAnsi="Times New Roman"/>
          <w:spacing w:val="-7"/>
          <w:sz w:val="24"/>
          <w:szCs w:val="24"/>
          <w:lang w:val="uk-UA"/>
        </w:rPr>
        <w:t xml:space="preserve">процесів і місцевих умов. Упродовж </w:t>
      </w:r>
      <w:r w:rsidRPr="001575BB">
        <w:rPr>
          <w:rFonts w:ascii="Times New Roman" w:hAnsi="Times New Roman"/>
          <w:spacing w:val="-7"/>
          <w:sz w:val="24"/>
          <w:szCs w:val="24"/>
          <w:lang w:val="uk-UA"/>
        </w:rPr>
        <w:lastRenderedPageBreak/>
        <w:t>холодного періоду року (з листо</w:t>
      </w:r>
      <w:r w:rsidRPr="001575BB">
        <w:rPr>
          <w:rFonts w:ascii="Times New Roman" w:hAnsi="Times New Roman"/>
          <w:spacing w:val="-6"/>
          <w:sz w:val="24"/>
          <w:szCs w:val="24"/>
          <w:lang w:val="uk-UA"/>
        </w:rPr>
        <w:t xml:space="preserve">пада по березень включно) на розподіл хмарності впливають </w:t>
      </w:r>
      <w:r w:rsidRPr="001575BB">
        <w:rPr>
          <w:rFonts w:ascii="Times New Roman" w:hAnsi="Times New Roman"/>
          <w:spacing w:val="-7"/>
          <w:sz w:val="24"/>
          <w:szCs w:val="24"/>
          <w:lang w:val="uk-UA"/>
        </w:rPr>
        <w:t xml:space="preserve">вторгнення атмосферних фронтів, а впродовж </w:t>
      </w:r>
      <w:r w:rsidRPr="001575BB">
        <w:rPr>
          <w:rFonts w:ascii="Times New Roman" w:hAnsi="Times New Roman"/>
          <w:spacing w:val="-8"/>
          <w:sz w:val="24"/>
          <w:szCs w:val="24"/>
          <w:lang w:val="uk-UA"/>
        </w:rPr>
        <w:t>теплого (з квітня по жовтень включно) - характер підстилаючої поверхні суміжних територій.</w:t>
      </w:r>
      <w:r w:rsidR="005638E6">
        <w:rPr>
          <w:rFonts w:ascii="Times New Roman" w:hAnsi="Times New Roman"/>
          <w:spacing w:val="-8"/>
          <w:sz w:val="24"/>
          <w:szCs w:val="24"/>
          <w:lang w:val="uk-UA"/>
        </w:rPr>
        <w:t xml:space="preserve"> </w:t>
      </w:r>
      <w:r w:rsidRPr="001575BB">
        <w:rPr>
          <w:rFonts w:ascii="Times New Roman" w:hAnsi="Times New Roman"/>
          <w:spacing w:val="-5"/>
          <w:sz w:val="24"/>
          <w:szCs w:val="24"/>
          <w:lang w:val="uk-UA"/>
        </w:rPr>
        <w:t>Радіаційний баланс земної поверхні</w:t>
      </w:r>
      <w:r w:rsidRPr="001575BB">
        <w:rPr>
          <w:rFonts w:ascii="Times New Roman" w:hAnsi="Times New Roman"/>
          <w:spacing w:val="-4"/>
          <w:sz w:val="24"/>
          <w:szCs w:val="24"/>
          <w:lang w:val="uk-UA"/>
        </w:rPr>
        <w:t xml:space="preserve"> є основним показником клімату місцевості. Але </w:t>
      </w:r>
      <w:r w:rsidRPr="001575BB">
        <w:rPr>
          <w:rFonts w:ascii="Times New Roman" w:hAnsi="Times New Roman"/>
          <w:spacing w:val="-5"/>
          <w:sz w:val="24"/>
          <w:szCs w:val="24"/>
          <w:lang w:val="uk-UA"/>
        </w:rPr>
        <w:t xml:space="preserve">регулярні актинометричні спостереження в даному регіоні не проводились, тому характеристику радіаційного балансу краю </w:t>
      </w:r>
      <w:r w:rsidRPr="001575BB">
        <w:rPr>
          <w:rFonts w:ascii="Times New Roman" w:hAnsi="Times New Roman"/>
          <w:sz w:val="24"/>
          <w:szCs w:val="24"/>
          <w:lang w:val="uk-UA"/>
        </w:rPr>
        <w:t xml:space="preserve">подають на основі інтерполяції даних. </w:t>
      </w:r>
      <w:r w:rsidRPr="001575BB">
        <w:rPr>
          <w:rFonts w:ascii="Times New Roman" w:hAnsi="Times New Roman"/>
          <w:spacing w:val="-1"/>
          <w:sz w:val="24"/>
          <w:szCs w:val="24"/>
          <w:lang w:val="uk-UA"/>
        </w:rPr>
        <w:t>Від фактичної сонячної радіації залежить інтенсивність і триваліст</w:t>
      </w:r>
      <w:r w:rsidRPr="001575BB">
        <w:rPr>
          <w:rFonts w:ascii="Times New Roman" w:hAnsi="Times New Roman"/>
          <w:spacing w:val="-3"/>
          <w:sz w:val="24"/>
          <w:szCs w:val="24"/>
          <w:lang w:val="uk-UA"/>
        </w:rPr>
        <w:t>ь освітленості, тривалість соняч</w:t>
      </w:r>
      <w:r w:rsidRPr="001575BB">
        <w:rPr>
          <w:rFonts w:ascii="Times New Roman" w:hAnsi="Times New Roman"/>
          <w:sz w:val="24"/>
          <w:szCs w:val="24"/>
          <w:lang w:val="uk-UA"/>
        </w:rPr>
        <w:t>ного сяяння.</w:t>
      </w:r>
    </w:p>
    <w:p w:rsidR="00355251" w:rsidRPr="009B51CA" w:rsidRDefault="00355251" w:rsidP="00F820FF">
      <w:pPr>
        <w:widowControl w:val="0"/>
        <w:shd w:val="clear" w:color="auto" w:fill="FFFFFF"/>
        <w:autoSpaceDE w:val="0"/>
        <w:autoSpaceDN w:val="0"/>
        <w:adjustRightInd w:val="0"/>
        <w:spacing w:after="0" w:line="240" w:lineRule="auto"/>
        <w:ind w:firstLine="709"/>
        <w:jc w:val="both"/>
        <w:rPr>
          <w:rFonts w:ascii="Times New Roman" w:hAnsi="Times New Roman"/>
          <w:b/>
          <w:iCs/>
          <w:sz w:val="24"/>
          <w:szCs w:val="24"/>
          <w:lang w:val="uk-UA"/>
        </w:rPr>
      </w:pPr>
      <w:r w:rsidRPr="009B51CA">
        <w:rPr>
          <w:rFonts w:ascii="Times New Roman" w:hAnsi="Times New Roman"/>
          <w:spacing w:val="-4"/>
          <w:sz w:val="24"/>
          <w:szCs w:val="24"/>
          <w:lang w:val="uk-UA"/>
        </w:rPr>
        <w:t xml:space="preserve">Наприклад у Чернівцях сонце світить </w:t>
      </w:r>
      <w:r w:rsidRPr="009B51CA">
        <w:rPr>
          <w:rFonts w:ascii="Times New Roman" w:hAnsi="Times New Roman"/>
          <w:spacing w:val="-4"/>
          <w:sz w:val="24"/>
          <w:szCs w:val="24"/>
        </w:rPr>
        <w:t xml:space="preserve">1936 </w:t>
      </w:r>
      <w:r w:rsidRPr="009B51CA">
        <w:rPr>
          <w:rFonts w:ascii="Times New Roman" w:hAnsi="Times New Roman"/>
          <w:spacing w:val="-4"/>
          <w:sz w:val="24"/>
          <w:szCs w:val="24"/>
          <w:lang w:val="uk-UA"/>
        </w:rPr>
        <w:t xml:space="preserve">годин, </w:t>
      </w:r>
      <w:r w:rsidRPr="009B51CA">
        <w:rPr>
          <w:rFonts w:ascii="Times New Roman" w:hAnsi="Times New Roman"/>
          <w:sz w:val="24"/>
          <w:szCs w:val="24"/>
          <w:lang w:val="uk-UA"/>
        </w:rPr>
        <w:t xml:space="preserve">хмарність </w:t>
      </w:r>
      <w:r w:rsidRPr="009B51CA">
        <w:rPr>
          <w:rFonts w:ascii="Times New Roman" w:hAnsi="Times New Roman"/>
          <w:sz w:val="24"/>
          <w:szCs w:val="24"/>
        </w:rPr>
        <w:t xml:space="preserve">8-10 </w:t>
      </w:r>
      <w:r w:rsidRPr="009B51CA">
        <w:rPr>
          <w:rFonts w:ascii="Times New Roman" w:hAnsi="Times New Roman"/>
          <w:sz w:val="24"/>
          <w:szCs w:val="24"/>
          <w:lang w:val="uk-UA"/>
        </w:rPr>
        <w:t>балів</w:t>
      </w:r>
      <w:r w:rsidRPr="009B51CA">
        <w:rPr>
          <w:rFonts w:ascii="Times New Roman" w:hAnsi="Times New Roman"/>
          <w:sz w:val="24"/>
          <w:szCs w:val="24"/>
        </w:rPr>
        <w:t xml:space="preserve">, </w:t>
      </w:r>
      <w:r w:rsidRPr="009B51CA">
        <w:rPr>
          <w:rFonts w:ascii="Times New Roman" w:hAnsi="Times New Roman"/>
          <w:sz w:val="24"/>
          <w:szCs w:val="24"/>
          <w:lang w:val="uk-UA"/>
        </w:rPr>
        <w:t xml:space="preserve">а днів без сонця (весь день) </w:t>
      </w:r>
      <w:r w:rsidRPr="009B51CA">
        <w:rPr>
          <w:rFonts w:ascii="Times New Roman" w:hAnsi="Times New Roman"/>
          <w:sz w:val="24"/>
          <w:szCs w:val="24"/>
        </w:rPr>
        <w:t>- 79.</w:t>
      </w:r>
      <w:r w:rsidRPr="009B51CA">
        <w:rPr>
          <w:rFonts w:ascii="Times New Roman" w:hAnsi="Times New Roman"/>
          <w:spacing w:val="-3"/>
          <w:sz w:val="24"/>
          <w:szCs w:val="24"/>
          <w:lang w:val="uk-UA"/>
        </w:rPr>
        <w:t xml:space="preserve">Фактична тривалість сонячного сіяння понад </w:t>
      </w:r>
      <w:r w:rsidRPr="009B51CA">
        <w:rPr>
          <w:rFonts w:ascii="Times New Roman" w:hAnsi="Times New Roman"/>
          <w:spacing w:val="-3"/>
          <w:sz w:val="24"/>
          <w:szCs w:val="24"/>
        </w:rPr>
        <w:t xml:space="preserve">50% </w:t>
      </w:r>
      <w:r w:rsidRPr="009B51CA">
        <w:rPr>
          <w:rFonts w:ascii="Times New Roman" w:hAnsi="Times New Roman"/>
          <w:spacing w:val="-3"/>
          <w:sz w:val="24"/>
          <w:szCs w:val="24"/>
          <w:lang w:val="uk-UA"/>
        </w:rPr>
        <w:t xml:space="preserve">від можливого в </w:t>
      </w:r>
      <w:r w:rsidRPr="009B51CA">
        <w:rPr>
          <w:rFonts w:ascii="Times New Roman" w:hAnsi="Times New Roman"/>
          <w:spacing w:val="-2"/>
          <w:sz w:val="24"/>
          <w:szCs w:val="24"/>
          <w:lang w:val="uk-UA"/>
        </w:rPr>
        <w:t>Чернівцях спостерігається з травня по вересень включно. В цьому</w:t>
      </w:r>
      <w:r w:rsidRPr="009B51CA">
        <w:rPr>
          <w:rFonts w:ascii="Times New Roman" w:hAnsi="Times New Roman"/>
          <w:sz w:val="24"/>
          <w:szCs w:val="24"/>
          <w:lang w:val="uk-UA"/>
        </w:rPr>
        <w:t xml:space="preserve"> періоді бувають від </w:t>
      </w:r>
      <w:r w:rsidRPr="009B51CA">
        <w:rPr>
          <w:rFonts w:ascii="Times New Roman" w:hAnsi="Times New Roman"/>
          <w:sz w:val="24"/>
          <w:szCs w:val="24"/>
        </w:rPr>
        <w:t xml:space="preserve">6 </w:t>
      </w:r>
      <w:r w:rsidRPr="009B51CA">
        <w:rPr>
          <w:rFonts w:ascii="Times New Roman" w:hAnsi="Times New Roman"/>
          <w:sz w:val="24"/>
          <w:szCs w:val="24"/>
          <w:lang w:val="uk-UA"/>
        </w:rPr>
        <w:t xml:space="preserve">до </w:t>
      </w:r>
      <w:r w:rsidRPr="009B51CA">
        <w:rPr>
          <w:rFonts w:ascii="Times New Roman" w:hAnsi="Times New Roman"/>
          <w:sz w:val="24"/>
          <w:szCs w:val="24"/>
        </w:rPr>
        <w:t xml:space="preserve">10 </w:t>
      </w:r>
      <w:r w:rsidRPr="009B51CA">
        <w:rPr>
          <w:rFonts w:ascii="Times New Roman" w:hAnsi="Times New Roman"/>
          <w:sz w:val="24"/>
          <w:szCs w:val="24"/>
          <w:lang w:val="uk-UA"/>
        </w:rPr>
        <w:t>хмарних днів (найменше у серпні-вере</w:t>
      </w:r>
      <w:r w:rsidRPr="009B51CA">
        <w:rPr>
          <w:rFonts w:ascii="Times New Roman" w:hAnsi="Times New Roman"/>
          <w:spacing w:val="-4"/>
          <w:sz w:val="24"/>
          <w:szCs w:val="24"/>
          <w:lang w:val="uk-UA"/>
        </w:rPr>
        <w:t xml:space="preserve">сні), до </w:t>
      </w:r>
      <w:r w:rsidRPr="009B51CA">
        <w:rPr>
          <w:rFonts w:ascii="Times New Roman" w:hAnsi="Times New Roman"/>
          <w:spacing w:val="-4"/>
          <w:sz w:val="24"/>
          <w:szCs w:val="24"/>
        </w:rPr>
        <w:t xml:space="preserve">4 </w:t>
      </w:r>
      <w:r w:rsidRPr="009B51CA">
        <w:rPr>
          <w:rFonts w:ascii="Times New Roman" w:hAnsi="Times New Roman"/>
          <w:spacing w:val="-4"/>
          <w:sz w:val="24"/>
          <w:szCs w:val="24"/>
          <w:lang w:val="uk-UA"/>
        </w:rPr>
        <w:t xml:space="preserve">днів </w:t>
      </w:r>
      <w:r w:rsidR="006330C4">
        <w:rPr>
          <w:rFonts w:ascii="Times New Roman" w:hAnsi="Times New Roman"/>
          <w:spacing w:val="-4"/>
          <w:sz w:val="24"/>
          <w:szCs w:val="24"/>
          <w:lang w:val="uk-UA"/>
        </w:rPr>
        <w:t>«</w:t>
      </w:r>
      <w:r w:rsidRPr="009B51CA">
        <w:rPr>
          <w:rFonts w:ascii="Times New Roman" w:hAnsi="Times New Roman"/>
          <w:spacing w:val="-4"/>
          <w:sz w:val="24"/>
          <w:szCs w:val="24"/>
          <w:lang w:val="uk-UA"/>
        </w:rPr>
        <w:t>без сонця</w:t>
      </w:r>
      <w:r w:rsidR="006330C4">
        <w:rPr>
          <w:rFonts w:ascii="Times New Roman" w:hAnsi="Times New Roman"/>
          <w:spacing w:val="-4"/>
          <w:sz w:val="24"/>
          <w:szCs w:val="24"/>
          <w:lang w:val="uk-UA"/>
        </w:rPr>
        <w:t>»</w:t>
      </w:r>
      <w:r w:rsidRPr="009B51CA">
        <w:rPr>
          <w:rFonts w:ascii="Times New Roman" w:hAnsi="Times New Roman"/>
          <w:spacing w:val="-4"/>
          <w:sz w:val="24"/>
          <w:szCs w:val="24"/>
          <w:lang w:val="uk-UA"/>
        </w:rPr>
        <w:t xml:space="preserve"> (червень-серпень). </w:t>
      </w:r>
    </w:p>
    <w:p w:rsidR="00355251" w:rsidRPr="009B51CA" w:rsidRDefault="00355251" w:rsidP="00F820FF">
      <w:pPr>
        <w:shd w:val="clear" w:color="auto" w:fill="FFFFFF"/>
        <w:spacing w:after="0" w:line="240" w:lineRule="auto"/>
        <w:ind w:firstLine="709"/>
        <w:jc w:val="both"/>
        <w:rPr>
          <w:rFonts w:ascii="Times New Roman" w:hAnsi="Times New Roman"/>
          <w:sz w:val="24"/>
          <w:szCs w:val="24"/>
          <w:lang w:val="uk-UA"/>
        </w:rPr>
      </w:pPr>
      <w:r w:rsidRPr="009B51CA">
        <w:rPr>
          <w:rFonts w:ascii="Times New Roman" w:hAnsi="Times New Roman"/>
          <w:spacing w:val="-5"/>
          <w:sz w:val="24"/>
          <w:szCs w:val="24"/>
          <w:lang w:val="uk-UA"/>
        </w:rPr>
        <w:t xml:space="preserve">Характер циркуляції </w:t>
      </w:r>
      <w:r w:rsidRPr="009B51CA">
        <w:rPr>
          <w:rFonts w:ascii="Times New Roman" w:hAnsi="Times New Roman"/>
          <w:spacing w:val="-3"/>
          <w:sz w:val="24"/>
          <w:szCs w:val="24"/>
          <w:lang w:val="uk-UA"/>
        </w:rPr>
        <w:t xml:space="preserve">пов'язаний із впливом баричних </w:t>
      </w:r>
      <w:r w:rsidRPr="009B51CA">
        <w:rPr>
          <w:rFonts w:ascii="Times New Roman" w:hAnsi="Times New Roman"/>
          <w:sz w:val="24"/>
          <w:szCs w:val="24"/>
          <w:lang w:val="uk-UA"/>
        </w:rPr>
        <w:t>центрів: Азорського антициклону</w:t>
      </w:r>
      <w:r w:rsidRPr="009B51CA">
        <w:rPr>
          <w:rFonts w:ascii="Times New Roman" w:hAnsi="Times New Roman"/>
          <w:spacing w:val="-6"/>
          <w:sz w:val="24"/>
          <w:szCs w:val="24"/>
          <w:lang w:val="uk-UA"/>
        </w:rPr>
        <w:t xml:space="preserve">; Азіатського зимового </w:t>
      </w:r>
      <w:r w:rsidRPr="009B51CA">
        <w:rPr>
          <w:rFonts w:ascii="Times New Roman" w:hAnsi="Times New Roman"/>
          <w:spacing w:val="-2"/>
          <w:sz w:val="24"/>
          <w:szCs w:val="24"/>
          <w:lang w:val="uk-UA"/>
        </w:rPr>
        <w:t>антициклону</w:t>
      </w:r>
      <w:r w:rsidRPr="009B51CA">
        <w:rPr>
          <w:rFonts w:ascii="Times New Roman" w:hAnsi="Times New Roman"/>
          <w:spacing w:val="-3"/>
          <w:sz w:val="24"/>
          <w:szCs w:val="24"/>
          <w:lang w:val="uk-UA"/>
        </w:rPr>
        <w:t xml:space="preserve">; Ісландського мінімуму, з яким пов'язана </w:t>
      </w:r>
      <w:r w:rsidRPr="009B51CA">
        <w:rPr>
          <w:rFonts w:ascii="Times New Roman" w:hAnsi="Times New Roman"/>
          <w:spacing w:val="-4"/>
          <w:sz w:val="24"/>
          <w:szCs w:val="24"/>
          <w:lang w:val="uk-UA"/>
        </w:rPr>
        <w:t>циклонічна діяльність пір року; арктичних антициклонів.</w:t>
      </w:r>
      <w:r w:rsidR="005638E6">
        <w:rPr>
          <w:rFonts w:ascii="Times New Roman" w:hAnsi="Times New Roman"/>
          <w:spacing w:val="-4"/>
          <w:sz w:val="24"/>
          <w:szCs w:val="24"/>
          <w:lang w:val="uk-UA"/>
        </w:rPr>
        <w:t xml:space="preserve"> </w:t>
      </w:r>
      <w:r w:rsidRPr="009B51CA">
        <w:rPr>
          <w:rFonts w:ascii="Times New Roman" w:hAnsi="Times New Roman"/>
          <w:spacing w:val="-5"/>
          <w:sz w:val="24"/>
          <w:szCs w:val="24"/>
          <w:lang w:val="uk-UA"/>
        </w:rPr>
        <w:t xml:space="preserve">Їх вплив зумовлює </w:t>
      </w:r>
      <w:r w:rsidRPr="009B51CA">
        <w:rPr>
          <w:rFonts w:ascii="Times New Roman" w:hAnsi="Times New Roman"/>
          <w:spacing w:val="-4"/>
          <w:sz w:val="24"/>
          <w:szCs w:val="24"/>
          <w:lang w:val="uk-UA"/>
        </w:rPr>
        <w:t xml:space="preserve">напрямок основних переносів повітряних мас в наших районах: </w:t>
      </w:r>
      <w:r w:rsidRPr="009B51CA">
        <w:rPr>
          <w:rFonts w:ascii="Times New Roman" w:hAnsi="Times New Roman"/>
          <w:sz w:val="24"/>
          <w:szCs w:val="24"/>
          <w:lang w:val="uk-UA"/>
        </w:rPr>
        <w:t xml:space="preserve">західний, північно-західний (із ним пов'язане похолодання впродовж теплого і потепління впродовж холодного періодів), </w:t>
      </w:r>
      <w:r w:rsidRPr="009B51CA">
        <w:rPr>
          <w:rFonts w:ascii="Times New Roman" w:hAnsi="Times New Roman"/>
          <w:spacing w:val="-5"/>
          <w:sz w:val="24"/>
          <w:szCs w:val="24"/>
          <w:lang w:val="uk-UA"/>
        </w:rPr>
        <w:t xml:space="preserve">східний і північно-східний (холодна, суха погода зимою, пов'язана з </w:t>
      </w:r>
      <w:r w:rsidRPr="009B51CA">
        <w:rPr>
          <w:rFonts w:ascii="Times New Roman" w:hAnsi="Times New Roman"/>
          <w:sz w:val="24"/>
          <w:szCs w:val="24"/>
          <w:lang w:val="uk-UA"/>
        </w:rPr>
        <w:t>адвекцією континентального повітря).</w:t>
      </w:r>
    </w:p>
    <w:p w:rsidR="00355251" w:rsidRPr="009B51CA" w:rsidRDefault="00355251" w:rsidP="00F820FF">
      <w:pPr>
        <w:shd w:val="clear" w:color="auto" w:fill="FFFFFF"/>
        <w:spacing w:after="0" w:line="240" w:lineRule="auto"/>
        <w:ind w:firstLine="709"/>
        <w:jc w:val="both"/>
        <w:rPr>
          <w:rFonts w:ascii="Times New Roman" w:hAnsi="Times New Roman"/>
          <w:b/>
          <w:sz w:val="24"/>
          <w:szCs w:val="24"/>
          <w:lang w:val="uk-UA"/>
        </w:rPr>
      </w:pPr>
      <w:r w:rsidRPr="009B51CA">
        <w:rPr>
          <w:rFonts w:ascii="Times New Roman" w:hAnsi="Times New Roman"/>
          <w:sz w:val="24"/>
          <w:szCs w:val="24"/>
          <w:lang w:val="uk-UA"/>
        </w:rPr>
        <w:t>В процесі формування клімату території значну участь беруть Карпати, які виступають допомагаючими чинниками утворення хмарності та опадів, які в свою чергу виступають як потужні регулятори темпер</w:t>
      </w:r>
      <w:r w:rsidR="005638E6">
        <w:rPr>
          <w:rFonts w:ascii="Times New Roman" w:hAnsi="Times New Roman"/>
          <w:sz w:val="24"/>
          <w:szCs w:val="24"/>
          <w:lang w:val="uk-UA"/>
        </w:rPr>
        <w:t>а</w:t>
      </w:r>
      <w:r w:rsidRPr="009B51CA">
        <w:rPr>
          <w:rFonts w:ascii="Times New Roman" w:hAnsi="Times New Roman"/>
          <w:sz w:val="24"/>
          <w:szCs w:val="24"/>
          <w:lang w:val="uk-UA"/>
        </w:rPr>
        <w:t>турного режиму.</w:t>
      </w:r>
    </w:p>
    <w:p w:rsidR="00A60CFB" w:rsidRDefault="00355251" w:rsidP="00F820FF">
      <w:pPr>
        <w:shd w:val="clear" w:color="auto" w:fill="FFFFFF"/>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 xml:space="preserve">Українські Карпати є орографічним бар'єром на шляху </w:t>
      </w:r>
      <w:r w:rsidRPr="009B51CA">
        <w:rPr>
          <w:rFonts w:ascii="Times New Roman" w:hAnsi="Times New Roman"/>
          <w:spacing w:val="-2"/>
          <w:sz w:val="24"/>
          <w:szCs w:val="24"/>
          <w:lang w:val="uk-UA"/>
        </w:rPr>
        <w:t xml:space="preserve">повітряних потоків різних напрямків. Циклони, які рухаються із </w:t>
      </w:r>
      <w:r w:rsidRPr="009B51CA">
        <w:rPr>
          <w:rFonts w:ascii="Times New Roman" w:hAnsi="Times New Roman"/>
          <w:spacing w:val="-3"/>
          <w:sz w:val="24"/>
          <w:szCs w:val="24"/>
          <w:lang w:val="uk-UA"/>
        </w:rPr>
        <w:t xml:space="preserve">заходу і південного заходу, при наближенні до гірського масиву Карпат активізуються. Навітряні схили інтенсивно зрошуються </w:t>
      </w:r>
      <w:r w:rsidRPr="009B51CA">
        <w:rPr>
          <w:rFonts w:ascii="Times New Roman" w:hAnsi="Times New Roman"/>
          <w:spacing w:val="-5"/>
          <w:sz w:val="24"/>
          <w:szCs w:val="24"/>
          <w:lang w:val="uk-UA"/>
        </w:rPr>
        <w:t xml:space="preserve">опадами, а на підвітряних (у Передкарпатті), унаслідок розвитку псевдоадіабатичних процесів, можливі виникнення фенових явищ, </w:t>
      </w:r>
      <w:r w:rsidRPr="009B51CA">
        <w:rPr>
          <w:rFonts w:ascii="Times New Roman" w:hAnsi="Times New Roman"/>
          <w:sz w:val="24"/>
          <w:szCs w:val="24"/>
          <w:lang w:val="uk-UA"/>
        </w:rPr>
        <w:t xml:space="preserve">часті перепади тиску. </w:t>
      </w:r>
      <w:r w:rsidRPr="009B51CA">
        <w:rPr>
          <w:rFonts w:ascii="Times New Roman" w:hAnsi="Times New Roman"/>
          <w:spacing w:val="-6"/>
          <w:sz w:val="24"/>
          <w:szCs w:val="24"/>
          <w:lang w:val="uk-UA"/>
        </w:rPr>
        <w:t xml:space="preserve">Мінливість тиску більша в холодну пору року, коли </w:t>
      </w:r>
      <w:r w:rsidRPr="009B51CA">
        <w:rPr>
          <w:rFonts w:ascii="Times New Roman" w:hAnsi="Times New Roman"/>
          <w:spacing w:val="-4"/>
          <w:sz w:val="24"/>
          <w:szCs w:val="24"/>
          <w:lang w:val="uk-UA"/>
        </w:rPr>
        <w:t>спостерігається інтенсивний хід циркуляційних процесів</w:t>
      </w:r>
      <w:r w:rsidRPr="009B51CA">
        <w:rPr>
          <w:rFonts w:ascii="Times New Roman" w:hAnsi="Times New Roman"/>
          <w:spacing w:val="-4"/>
          <w:sz w:val="24"/>
          <w:szCs w:val="24"/>
        </w:rPr>
        <w:t>.</w:t>
      </w:r>
      <w:r w:rsidR="00A60CFB">
        <w:rPr>
          <w:rFonts w:ascii="Times New Roman" w:hAnsi="Times New Roman"/>
          <w:spacing w:val="-4"/>
          <w:sz w:val="24"/>
          <w:szCs w:val="24"/>
          <w:lang w:val="uk-UA"/>
        </w:rPr>
        <w:t xml:space="preserve"> </w:t>
      </w:r>
      <w:r w:rsidRPr="009B51CA">
        <w:rPr>
          <w:rFonts w:ascii="Times New Roman" w:hAnsi="Times New Roman"/>
          <w:sz w:val="24"/>
          <w:szCs w:val="24"/>
          <w:lang w:val="uk-UA"/>
        </w:rPr>
        <w:t>Про особливості ходу температур повітря на початку нинішнього століття свідчать дані метеорологічних спостережень метеостанції Озерна, що знаходиться у м. Новодністровську.</w:t>
      </w:r>
      <w:r w:rsidR="00A60CFB">
        <w:rPr>
          <w:rFonts w:ascii="Times New Roman" w:hAnsi="Times New Roman"/>
          <w:sz w:val="24"/>
          <w:szCs w:val="24"/>
          <w:lang w:val="uk-UA"/>
        </w:rPr>
        <w:t xml:space="preserve"> </w:t>
      </w:r>
      <w:r w:rsidRPr="009B51CA">
        <w:rPr>
          <w:rFonts w:ascii="Times New Roman" w:hAnsi="Times New Roman"/>
          <w:sz w:val="24"/>
          <w:szCs w:val="24"/>
          <w:lang w:val="uk-UA"/>
        </w:rPr>
        <w:t>Виконаний аналіз змісту таблиць ТМ-1 за період 2000-2017рр. показує, що температурні показники (середньорічні та середньомісячні величини) з року в рік помітно відмінні.</w:t>
      </w:r>
    </w:p>
    <w:p w:rsidR="00355251" w:rsidRPr="009B51CA" w:rsidRDefault="00355251" w:rsidP="00F820FF">
      <w:pPr>
        <w:shd w:val="clear" w:color="auto" w:fill="FFFFFF"/>
        <w:spacing w:after="0" w:line="240" w:lineRule="auto"/>
        <w:rPr>
          <w:noProof/>
          <w:lang w:val="uk-UA"/>
        </w:rPr>
      </w:pPr>
      <w:r>
        <w:rPr>
          <w:noProof/>
          <w:lang w:val="uk-UA" w:eastAsia="uk-UA"/>
        </w:rPr>
        <w:drawing>
          <wp:inline distT="0" distB="0" distL="0" distR="0" wp14:anchorId="3F677B2E" wp14:editId="7FED64DB">
            <wp:extent cx="5876925" cy="2314575"/>
            <wp:effectExtent l="0" t="0" r="9525" b="9525"/>
            <wp:docPr id="52" name="Диаграмма 5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55251" w:rsidRPr="009B51CA" w:rsidRDefault="00355251" w:rsidP="00F820FF">
      <w:pPr>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Детальний аналіз щорічного і щомісячного ходу температур повітря дає можливість виявити певні тенденції.</w:t>
      </w:r>
      <w:r w:rsidR="005638E6">
        <w:rPr>
          <w:rFonts w:ascii="Times New Roman" w:hAnsi="Times New Roman"/>
          <w:sz w:val="24"/>
          <w:szCs w:val="24"/>
          <w:lang w:val="uk-UA"/>
        </w:rPr>
        <w:t xml:space="preserve"> </w:t>
      </w:r>
      <w:r w:rsidRPr="009B51CA">
        <w:rPr>
          <w:rFonts w:ascii="Times New Roman" w:hAnsi="Times New Roman"/>
          <w:sz w:val="24"/>
          <w:szCs w:val="24"/>
          <w:lang w:val="uk-UA"/>
        </w:rPr>
        <w:t>Температури січня досліджуваної території є найнижчими температурами впродовж року. Найнижча температура повітря в січні (2000-2017 рр.) становила -7,9°С, а максимальна 2,7°С. Січнева пересічна температура протягом періоду</w:t>
      </w:r>
      <w:r w:rsidR="00A60CFB">
        <w:rPr>
          <w:rFonts w:ascii="Times New Roman" w:hAnsi="Times New Roman"/>
          <w:sz w:val="24"/>
          <w:szCs w:val="24"/>
          <w:lang w:val="uk-UA"/>
        </w:rPr>
        <w:t xml:space="preserve"> </w:t>
      </w:r>
      <w:r w:rsidRPr="009B51CA">
        <w:rPr>
          <w:rFonts w:ascii="Times New Roman" w:hAnsi="Times New Roman"/>
          <w:sz w:val="24"/>
          <w:szCs w:val="24"/>
          <w:lang w:val="uk-UA"/>
        </w:rPr>
        <w:t>дослідження склала -3,0°С, що набагато перевищило багаторічну кліматичну норму ХХ ст. (-5,0°С).Відносно теплим був березень місяць – із середньою температурою повітря (за період спостереження) 3,6°С. Найвища пересічна температура цього місяця становила 7,1°С, а найменша 0,3°С.</w:t>
      </w:r>
      <w:r w:rsidR="00A60CFB">
        <w:rPr>
          <w:rFonts w:ascii="Times New Roman" w:hAnsi="Times New Roman"/>
          <w:sz w:val="24"/>
          <w:szCs w:val="24"/>
          <w:lang w:val="uk-UA"/>
        </w:rPr>
        <w:t xml:space="preserve"> </w:t>
      </w:r>
      <w:r w:rsidRPr="009B51CA">
        <w:rPr>
          <w:rFonts w:ascii="Times New Roman" w:hAnsi="Times New Roman"/>
          <w:sz w:val="24"/>
          <w:szCs w:val="24"/>
          <w:lang w:val="uk-UA"/>
        </w:rPr>
        <w:t xml:space="preserve">Квітневі температури пересічно склали 10,3°С. При цьому </w:t>
      </w:r>
      <w:r w:rsidRPr="009B51CA">
        <w:rPr>
          <w:rFonts w:ascii="Times New Roman" w:hAnsi="Times New Roman"/>
          <w:sz w:val="24"/>
          <w:szCs w:val="24"/>
          <w:lang w:val="uk-UA"/>
        </w:rPr>
        <w:lastRenderedPageBreak/>
        <w:t>найвища пересічна температура повітря становила 13,0°С, а найнижча 7,8°С. В межах травня місяця температурні величини були вищими , а саме: максимальна пересічна температура досягнула 19,9°С, а мінімальна 14,1°С. Середнє значення температур повітря останнього місяця весни за період дослідження становило 16,</w:t>
      </w:r>
      <w:r w:rsidRPr="009B51CA">
        <w:rPr>
          <w:rFonts w:ascii="Times New Roman" w:hAnsi="Times New Roman"/>
          <w:sz w:val="24"/>
          <w:szCs w:val="24"/>
        </w:rPr>
        <w:t>1</w:t>
      </w:r>
      <w:r w:rsidRPr="009B51CA">
        <w:rPr>
          <w:rFonts w:ascii="Times New Roman" w:hAnsi="Times New Roman"/>
          <w:sz w:val="24"/>
          <w:szCs w:val="24"/>
          <w:lang w:val="uk-UA"/>
        </w:rPr>
        <w:t>°С.</w:t>
      </w:r>
    </w:p>
    <w:p w:rsidR="00355251" w:rsidRDefault="00355251" w:rsidP="00F820FF">
      <w:pPr>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 xml:space="preserve">З початком календарного літа температури повітря швидко зростають. В червні температури не опускалися нижче 16,6°С. Пересічна величина температур повітря цього місяця становило 19,1°С. Найвищі середні температури червня спостерігались у 2007 р. </w:t>
      </w:r>
    </w:p>
    <w:tbl>
      <w:tblPr>
        <w:tblpPr w:leftFromText="180" w:rightFromText="180" w:vertAnchor="page" w:horzAnchor="margin" w:tblpXSpec="center" w:tblpY="2035"/>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506"/>
        <w:gridCol w:w="542"/>
        <w:gridCol w:w="469"/>
        <w:gridCol w:w="627"/>
        <w:gridCol w:w="627"/>
        <w:gridCol w:w="627"/>
        <w:gridCol w:w="627"/>
        <w:gridCol w:w="586"/>
        <w:gridCol w:w="627"/>
        <w:gridCol w:w="590"/>
        <w:gridCol w:w="567"/>
        <w:gridCol w:w="567"/>
        <w:gridCol w:w="1543"/>
      </w:tblGrid>
      <w:tr w:rsidR="005638E6" w:rsidRPr="00902A65" w:rsidTr="00952B9E">
        <w:trPr>
          <w:trHeight w:val="984"/>
          <w:jc w:val="center"/>
        </w:trPr>
        <w:tc>
          <w:tcPr>
            <w:tcW w:w="988" w:type="dxa"/>
            <w:tcBorders>
              <w:top w:val="single" w:sz="4" w:space="0" w:color="auto"/>
              <w:left w:val="single" w:sz="4" w:space="0" w:color="auto"/>
              <w:bottom w:val="single" w:sz="4" w:space="0" w:color="auto"/>
              <w:right w:val="single" w:sz="4" w:space="0" w:color="auto"/>
              <w:tl2br w:val="single" w:sz="4" w:space="0" w:color="auto"/>
            </w:tcBorders>
          </w:tcPr>
          <w:p w:rsidR="005638E6" w:rsidRPr="00902A65" w:rsidRDefault="00952B9E" w:rsidP="00952B9E">
            <w:pPr>
              <w:spacing w:after="0" w:line="240" w:lineRule="auto"/>
              <w:jc w:val="right"/>
              <w:rPr>
                <w:sz w:val="18"/>
                <w:szCs w:val="18"/>
                <w:lang w:val="en-US"/>
              </w:rPr>
            </w:pPr>
            <w:r>
              <w:rPr>
                <w:sz w:val="18"/>
                <w:szCs w:val="18"/>
              </w:rPr>
              <w:t xml:space="preserve"> </w:t>
            </w:r>
            <w:r w:rsidR="005638E6" w:rsidRPr="00902A65">
              <w:rPr>
                <w:sz w:val="18"/>
                <w:szCs w:val="18"/>
                <w:lang w:val="uk-UA"/>
              </w:rPr>
              <w:t>Місяць</w:t>
            </w:r>
          </w:p>
          <w:p w:rsidR="005638E6" w:rsidRPr="00902A65" w:rsidRDefault="005638E6" w:rsidP="00952B9E">
            <w:pPr>
              <w:spacing w:after="0" w:line="240" w:lineRule="auto"/>
              <w:rPr>
                <w:sz w:val="18"/>
                <w:szCs w:val="18"/>
                <w:lang w:val="uk-UA"/>
              </w:rPr>
            </w:pPr>
          </w:p>
          <w:p w:rsidR="005638E6" w:rsidRPr="00902A65" w:rsidRDefault="005638E6" w:rsidP="00952B9E">
            <w:pPr>
              <w:spacing w:after="0" w:line="240" w:lineRule="auto"/>
              <w:rPr>
                <w:sz w:val="18"/>
                <w:szCs w:val="18"/>
                <w:lang w:val="uk-UA"/>
              </w:rPr>
            </w:pPr>
            <w:r w:rsidRPr="00902A65">
              <w:rPr>
                <w:sz w:val="18"/>
                <w:szCs w:val="18"/>
                <w:lang w:val="en-US"/>
              </w:rPr>
              <w:t xml:space="preserve"> </w:t>
            </w:r>
            <w:r w:rsidRPr="00902A65">
              <w:rPr>
                <w:sz w:val="18"/>
                <w:szCs w:val="18"/>
                <w:lang w:val="uk-UA"/>
              </w:rPr>
              <w:t>Рік</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uk-UA"/>
              </w:rPr>
              <w:t>I</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II</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III</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IV</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V</w:t>
            </w:r>
          </w:p>
        </w:tc>
        <w:tc>
          <w:tcPr>
            <w:tcW w:w="627" w:type="dxa"/>
            <w:tcBorders>
              <w:top w:val="single" w:sz="4" w:space="0" w:color="auto"/>
              <w:left w:val="single" w:sz="4" w:space="0" w:color="auto"/>
              <w:bottom w:val="single" w:sz="4" w:space="0" w:color="auto"/>
              <w:right w:val="single" w:sz="4" w:space="0" w:color="auto"/>
            </w:tcBorders>
          </w:tcPr>
          <w:p w:rsidR="005638E6" w:rsidRPr="008D3065" w:rsidRDefault="005638E6" w:rsidP="00952B9E">
            <w:pPr>
              <w:spacing w:after="0" w:line="240" w:lineRule="auto"/>
              <w:jc w:val="center"/>
              <w:rPr>
                <w:i/>
                <w:sz w:val="18"/>
                <w:szCs w:val="18"/>
                <w:lang w:val="en-US"/>
              </w:rPr>
            </w:pPr>
          </w:p>
          <w:p w:rsidR="005638E6" w:rsidRPr="008D3065" w:rsidRDefault="005638E6" w:rsidP="00952B9E">
            <w:pPr>
              <w:spacing w:after="0" w:line="240" w:lineRule="auto"/>
              <w:jc w:val="center"/>
              <w:rPr>
                <w:i/>
                <w:sz w:val="18"/>
                <w:szCs w:val="18"/>
                <w:lang w:val="en-US"/>
              </w:rPr>
            </w:pPr>
            <w:r w:rsidRPr="008D3065">
              <w:rPr>
                <w:i/>
                <w:sz w:val="18"/>
                <w:szCs w:val="18"/>
                <w:lang w:val="en-US"/>
              </w:rPr>
              <w:t>VI</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VII</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VIII</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IX</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X</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XI</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en-US"/>
              </w:rPr>
              <w:t>XII</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en-US"/>
              </w:rPr>
            </w:pPr>
            <w:r w:rsidRPr="00902A65">
              <w:rPr>
                <w:sz w:val="18"/>
                <w:szCs w:val="18"/>
                <w:lang w:val="uk-UA"/>
              </w:rPr>
              <w:t>Середня річна температура, ºС</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2000</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3,8</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0,9</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12,5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15,0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18</w:t>
            </w:r>
            <w:r w:rsidRPr="00902A65">
              <w:rPr>
                <w:sz w:val="18"/>
                <w:szCs w:val="18"/>
                <w:lang w:val="uk-UA"/>
              </w:rPr>
              <w:t>,3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18</w:t>
            </w:r>
            <w:r w:rsidRPr="00902A65">
              <w:rPr>
                <w:sz w:val="18"/>
                <w:szCs w:val="18"/>
                <w:lang w:val="uk-UA"/>
              </w:rPr>
              <w:t>,7</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20.</w:t>
            </w:r>
            <w:r w:rsidRPr="00902A65">
              <w:rPr>
                <w:sz w:val="18"/>
                <w:szCs w:val="18"/>
                <w:lang w:val="uk-UA"/>
              </w:rPr>
              <w:t>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w:t>
            </w:r>
            <w:r w:rsidRPr="00902A65">
              <w:rPr>
                <w:sz w:val="18"/>
                <w:szCs w:val="18"/>
                <w:lang w:val="uk-UA"/>
              </w:rPr>
              <w:t>3,1</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9.9</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6.</w:t>
            </w:r>
            <w:r w:rsidRPr="00902A65">
              <w:rPr>
                <w:sz w:val="18"/>
                <w:szCs w:val="18"/>
                <w:lang w:val="uk-UA"/>
              </w:rPr>
              <w:t>7</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w:t>
            </w:r>
            <w:r w:rsidRPr="00902A65">
              <w:rPr>
                <w:sz w:val="18"/>
                <w:szCs w:val="18"/>
                <w:lang w:val="uk-UA"/>
              </w:rPr>
              <w:t>2</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9,6</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2001</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w:t>
            </w:r>
            <w:r w:rsidRPr="00902A65">
              <w:rPr>
                <w:sz w:val="18"/>
                <w:szCs w:val="18"/>
                <w:lang w:val="uk-UA"/>
              </w:rPr>
              <w:t>,2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1,4</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4</w:t>
            </w:r>
            <w:r w:rsidRPr="00902A65">
              <w:rPr>
                <w:sz w:val="18"/>
                <w:szCs w:val="18"/>
                <w:lang w:val="uk-UA"/>
              </w:rPr>
              <w:t>,4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10</w:t>
            </w:r>
            <w:r w:rsidRPr="00902A65">
              <w:rPr>
                <w:sz w:val="18"/>
                <w:szCs w:val="18"/>
                <w:lang w:val="uk-UA"/>
              </w:rPr>
              <w:t>,5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w:t>
            </w:r>
            <w:r w:rsidRPr="00902A65">
              <w:rPr>
                <w:sz w:val="18"/>
                <w:szCs w:val="18"/>
                <w:lang w:val="uk-UA"/>
              </w:rPr>
              <w:t>4,4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16</w:t>
            </w:r>
            <w:r w:rsidRPr="00902A65">
              <w:rPr>
                <w:sz w:val="18"/>
                <w:szCs w:val="18"/>
                <w:lang w:val="uk-UA"/>
              </w:rPr>
              <w:t>,</w:t>
            </w:r>
            <w:r w:rsidRPr="00902A65">
              <w:rPr>
                <w:sz w:val="18"/>
                <w:szCs w:val="18"/>
                <w:lang w:val="en-US"/>
              </w:rPr>
              <w:t>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w:t>
            </w:r>
            <w:r w:rsidRPr="00902A65">
              <w:rPr>
                <w:sz w:val="18"/>
                <w:szCs w:val="18"/>
                <w:lang w:val="uk-UA"/>
              </w:rPr>
              <w:t>2,5</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w:t>
            </w:r>
            <w:r w:rsidRPr="00902A65">
              <w:rPr>
                <w:sz w:val="18"/>
                <w:szCs w:val="18"/>
                <w:lang w:val="uk-UA"/>
              </w:rPr>
              <w:t>1,1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w:t>
            </w:r>
            <w:r w:rsidRPr="00902A65">
              <w:rPr>
                <w:sz w:val="18"/>
                <w:szCs w:val="18"/>
                <w:lang w:val="uk-UA"/>
              </w:rPr>
              <w:t>5,0</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10</w:t>
            </w:r>
            <w:r w:rsidRPr="00902A65">
              <w:rPr>
                <w:sz w:val="18"/>
                <w:szCs w:val="18"/>
                <w:lang w:val="uk-UA"/>
              </w:rPr>
              <w:t>,4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w:t>
            </w:r>
            <w:r w:rsidRPr="00902A65">
              <w:rPr>
                <w:sz w:val="18"/>
                <w:szCs w:val="18"/>
                <w:lang w:val="uk-UA"/>
              </w:rPr>
              <w:t>,4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-6</w:t>
            </w:r>
            <w:r w:rsidRPr="00902A65">
              <w:rPr>
                <w:sz w:val="18"/>
                <w:szCs w:val="18"/>
                <w:lang w:val="uk-UA"/>
              </w:rPr>
              <w:t>,9</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9</w:t>
            </w:r>
            <w:r w:rsidRPr="00902A65">
              <w:rPr>
                <w:sz w:val="18"/>
                <w:szCs w:val="18"/>
                <w:lang w:val="uk-UA"/>
              </w:rPr>
              <w:t>,</w:t>
            </w:r>
            <w:r w:rsidRPr="00902A65">
              <w:rPr>
                <w:sz w:val="18"/>
                <w:szCs w:val="18"/>
                <w:lang w:val="en-US"/>
              </w:rPr>
              <w:t>0</w:t>
            </w:r>
          </w:p>
        </w:tc>
      </w:tr>
      <w:tr w:rsidR="005638E6" w:rsidRPr="00902A65" w:rsidTr="00952B9E">
        <w:trPr>
          <w:trHeight w:val="42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2002</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2,8</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3,6</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5,5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17,3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18</w:t>
            </w:r>
            <w:r w:rsidRPr="00902A65">
              <w:rPr>
                <w:sz w:val="18"/>
                <w:szCs w:val="18"/>
                <w:lang w:val="uk-UA"/>
              </w:rPr>
              <w:t>,4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w:t>
            </w:r>
            <w:r w:rsidRPr="00902A65">
              <w:rPr>
                <w:sz w:val="18"/>
                <w:szCs w:val="18"/>
                <w:lang w:val="uk-UA"/>
              </w:rPr>
              <w:t>2,</w:t>
            </w:r>
            <w:r w:rsidRPr="00902A65">
              <w:rPr>
                <w:sz w:val="18"/>
                <w:szCs w:val="18"/>
                <w:lang w:val="en-US"/>
              </w:rPr>
              <w:t>8</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14,7</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8</w:t>
            </w:r>
            <w:r w:rsidRPr="00902A65">
              <w:rPr>
                <w:sz w:val="18"/>
                <w:szCs w:val="18"/>
                <w:lang w:val="uk-UA"/>
              </w:rPr>
              <w:t>,1</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4,8</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-7</w:t>
            </w:r>
            <w:r w:rsidRPr="00902A65">
              <w:rPr>
                <w:sz w:val="18"/>
                <w:szCs w:val="18"/>
                <w:lang w:val="uk-UA"/>
              </w:rPr>
              <w:t>,6</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10,3</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2003</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3,4</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-6</w:t>
            </w:r>
            <w:r w:rsidRPr="00902A65">
              <w:rPr>
                <w:sz w:val="18"/>
                <w:szCs w:val="18"/>
                <w:lang w:val="uk-UA"/>
              </w:rPr>
              <w:t>,3</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7,8</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20,4</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14,5</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7,0</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4,4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-0</w:t>
            </w:r>
            <w:r w:rsidRPr="00902A65">
              <w:rPr>
                <w:sz w:val="18"/>
                <w:szCs w:val="18"/>
                <w:lang w:val="uk-UA"/>
              </w:rPr>
              <w:t>,6</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8,6</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2004</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-5</w:t>
            </w:r>
            <w:r w:rsidRPr="00902A65">
              <w:rPr>
                <w:sz w:val="18"/>
                <w:szCs w:val="18"/>
                <w:lang w:val="uk-UA"/>
              </w:rPr>
              <w:t>,2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1,4</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4</w:t>
            </w:r>
            <w:r w:rsidRPr="00902A65">
              <w:rPr>
                <w:sz w:val="18"/>
                <w:szCs w:val="18"/>
                <w:lang w:val="uk-UA"/>
              </w:rPr>
              <w:t>,2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9,7</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14</w:t>
            </w:r>
            <w:r w:rsidRPr="00902A65">
              <w:rPr>
                <w:sz w:val="18"/>
                <w:szCs w:val="18"/>
                <w:lang w:val="uk-UA"/>
              </w:rPr>
              <w:t>,1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17,9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20</w:t>
            </w:r>
            <w:r w:rsidRPr="00902A65">
              <w:rPr>
                <w:sz w:val="18"/>
                <w:szCs w:val="18"/>
                <w:lang w:val="uk-UA"/>
              </w:rPr>
              <w:t>,5</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14,3</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10,1</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4</w:t>
            </w:r>
            <w:r w:rsidRPr="00902A65">
              <w:rPr>
                <w:sz w:val="18"/>
                <w:szCs w:val="18"/>
                <w:lang w:val="uk-UA"/>
              </w:rPr>
              <w:t>,2</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9,0</w:t>
            </w:r>
          </w:p>
        </w:tc>
      </w:tr>
      <w:tr w:rsidR="005638E6" w:rsidRPr="00902A65" w:rsidTr="00952B9E">
        <w:trPr>
          <w:trHeight w:val="42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2005</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-0</w:t>
            </w:r>
            <w:r w:rsidRPr="00902A65">
              <w:rPr>
                <w:sz w:val="18"/>
                <w:szCs w:val="18"/>
                <w:lang w:val="uk-UA"/>
              </w:rPr>
              <w:t>,8</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-4</w:t>
            </w:r>
            <w:r w:rsidRPr="00902A65">
              <w:rPr>
                <w:sz w:val="18"/>
                <w:szCs w:val="18"/>
                <w:lang w:val="uk-UA"/>
              </w:rPr>
              <w:t>,5</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15,1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17,3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21,1</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16,3</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9,7</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2,9</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0,3</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8,9</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2006</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7,9</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4,9</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18,0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21,1</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19,7</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15,9</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10,1</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5,0</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8,7</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2007</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2,7</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-1,2</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6,7</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18,1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20,7</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22,3</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21,1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14,8</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1,3</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-1,3</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10,4</w:t>
            </w:r>
          </w:p>
        </w:tc>
      </w:tr>
      <w:tr w:rsidR="005638E6" w:rsidRPr="00902A65" w:rsidTr="00952B9E">
        <w:trPr>
          <w:trHeight w:val="42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2008</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w:t>
            </w:r>
            <w:r w:rsidRPr="00902A65">
              <w:rPr>
                <w:sz w:val="18"/>
                <w:szCs w:val="18"/>
                <w:lang w:val="uk-UA"/>
              </w:rPr>
              <w:t>2,2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1,2</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5,0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14,5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20,0</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20,7</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13,7</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10,7</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4,3</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0,5</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9</w:t>
            </w:r>
            <w:r w:rsidRPr="00902A65">
              <w:rPr>
                <w:sz w:val="18"/>
                <w:szCs w:val="18"/>
                <w:lang w:val="uk-UA"/>
              </w:rPr>
              <w:t>,8</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r w:rsidRPr="00902A65">
              <w:rPr>
                <w:sz w:val="18"/>
                <w:szCs w:val="18"/>
                <w:lang w:val="en-US"/>
              </w:rPr>
              <w:t>2009</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-2,6</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-0,3</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w:t>
            </w:r>
            <w:r w:rsidRPr="00902A65">
              <w:rPr>
                <w:sz w:val="18"/>
                <w:szCs w:val="18"/>
                <w:lang w:val="uk-UA"/>
              </w:rPr>
              <w:t>,4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11,2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15,2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19,3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21,9</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20,3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17,4</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5,3</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en-US"/>
              </w:rPr>
              <w:t>-2,1</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sidRPr="00902A65">
              <w:rPr>
                <w:sz w:val="18"/>
                <w:szCs w:val="18"/>
                <w:lang w:val="uk-UA"/>
              </w:rPr>
              <w:t>9,8</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952B9E" w:rsidP="00952B9E">
            <w:pPr>
              <w:spacing w:after="0" w:line="240" w:lineRule="auto"/>
              <w:rPr>
                <w:sz w:val="18"/>
                <w:szCs w:val="18"/>
                <w:lang w:val="en-US"/>
              </w:rPr>
            </w:pPr>
            <w:r>
              <w:rPr>
                <w:sz w:val="18"/>
                <w:szCs w:val="18"/>
                <w:lang w:val="en-US"/>
              </w:rPr>
              <w:t xml:space="preserve"> </w:t>
            </w:r>
            <w:r w:rsidR="005638E6">
              <w:rPr>
                <w:sz w:val="18"/>
                <w:szCs w:val="18"/>
                <w:lang w:val="en-US"/>
              </w:rPr>
              <w:t>2010</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-7,3</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-2,7</w:t>
            </w:r>
          </w:p>
        </w:tc>
        <w:tc>
          <w:tcPr>
            <w:tcW w:w="469"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3,1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10,3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16,4</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19,6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22,5</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23,0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14,3</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6,2</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8,4</w:t>
            </w:r>
          </w:p>
        </w:tc>
        <w:tc>
          <w:tcPr>
            <w:tcW w:w="567"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-4,4</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9,1</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952B9E" w:rsidP="00952B9E">
            <w:pPr>
              <w:spacing w:after="0" w:line="240" w:lineRule="auto"/>
              <w:rPr>
                <w:sz w:val="18"/>
                <w:szCs w:val="18"/>
                <w:lang w:val="en-US"/>
              </w:rPr>
            </w:pPr>
            <w:r>
              <w:rPr>
                <w:sz w:val="18"/>
                <w:szCs w:val="18"/>
                <w:lang w:val="en-US"/>
              </w:rPr>
              <w:t xml:space="preserve"> </w:t>
            </w:r>
            <w:r w:rsidR="005638E6">
              <w:rPr>
                <w:sz w:val="18"/>
                <w:szCs w:val="18"/>
                <w:lang w:val="en-US"/>
              </w:rPr>
              <w:t>2011</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-2,4</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-4,0</w:t>
            </w:r>
          </w:p>
        </w:tc>
        <w:tc>
          <w:tcPr>
            <w:tcW w:w="469"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2,3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16,2</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19,9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21,5</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20,1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17,2</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8,2</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2,6</w:t>
            </w:r>
          </w:p>
        </w:tc>
        <w:tc>
          <w:tcPr>
            <w:tcW w:w="567"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1,8</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9,4</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952B9E" w:rsidP="00952B9E">
            <w:pPr>
              <w:spacing w:after="0" w:line="240" w:lineRule="auto"/>
              <w:rPr>
                <w:sz w:val="18"/>
                <w:szCs w:val="18"/>
                <w:lang w:val="en-US"/>
              </w:rPr>
            </w:pPr>
            <w:r>
              <w:rPr>
                <w:sz w:val="18"/>
                <w:szCs w:val="18"/>
                <w:lang w:val="en-US"/>
              </w:rPr>
              <w:t xml:space="preserve"> </w:t>
            </w:r>
            <w:r w:rsidR="005638E6">
              <w:rPr>
                <w:sz w:val="18"/>
                <w:szCs w:val="18"/>
                <w:lang w:val="en-US"/>
              </w:rPr>
              <w:t>2012</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-3,2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-9,3</w:t>
            </w:r>
          </w:p>
        </w:tc>
        <w:tc>
          <w:tcPr>
            <w:tcW w:w="469"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3,6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11,9</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17,5</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20,6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24,3</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21,3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17,3</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10,8</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4,9</w:t>
            </w:r>
          </w:p>
        </w:tc>
        <w:tc>
          <w:tcPr>
            <w:tcW w:w="567"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jc w:val="center"/>
              <w:rPr>
                <w:sz w:val="18"/>
                <w:szCs w:val="18"/>
                <w:lang w:val="uk-UA"/>
              </w:rPr>
            </w:pPr>
            <w:r>
              <w:rPr>
                <w:sz w:val="18"/>
                <w:szCs w:val="18"/>
                <w:lang w:val="uk-UA"/>
              </w:rPr>
              <w:t>-5,1</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9,6</w:t>
            </w:r>
          </w:p>
        </w:tc>
      </w:tr>
      <w:tr w:rsidR="005638E6" w:rsidRPr="00902A65"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952B9E" w:rsidP="00952B9E">
            <w:pPr>
              <w:spacing w:after="0" w:line="240" w:lineRule="auto"/>
              <w:rPr>
                <w:sz w:val="18"/>
                <w:szCs w:val="18"/>
                <w:lang w:val="en-US"/>
              </w:rPr>
            </w:pPr>
            <w:r>
              <w:rPr>
                <w:sz w:val="18"/>
                <w:szCs w:val="18"/>
                <w:lang w:val="en-US"/>
              </w:rPr>
              <w:t xml:space="preserve"> </w:t>
            </w:r>
            <w:r w:rsidR="005638E6">
              <w:rPr>
                <w:sz w:val="18"/>
                <w:szCs w:val="18"/>
                <w:lang w:val="en-US"/>
              </w:rPr>
              <w:t>2013</w:t>
            </w:r>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-4,2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-0,2</w:t>
            </w:r>
          </w:p>
        </w:tc>
        <w:tc>
          <w:tcPr>
            <w:tcW w:w="469" w:type="dxa"/>
            <w:tcBorders>
              <w:top w:val="single" w:sz="4" w:space="0" w:color="auto"/>
              <w:left w:val="single" w:sz="4" w:space="0" w:color="auto"/>
              <w:bottom w:val="single" w:sz="4" w:space="0" w:color="auto"/>
              <w:right w:val="single" w:sz="4" w:space="0" w:color="auto"/>
            </w:tcBorders>
          </w:tcPr>
          <w:p w:rsidR="005638E6" w:rsidRPr="00AA7CD8" w:rsidRDefault="005638E6" w:rsidP="00952B9E">
            <w:pPr>
              <w:spacing w:after="0" w:line="240" w:lineRule="auto"/>
              <w:rPr>
                <w:sz w:val="18"/>
                <w:szCs w:val="18"/>
                <w:lang w:val="uk-UA"/>
              </w:rPr>
            </w:pPr>
            <w:r>
              <w:rPr>
                <w:sz w:val="18"/>
                <w:szCs w:val="18"/>
                <w:lang w:val="uk-UA"/>
              </w:rPr>
              <w:t>0,3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11,3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17,8</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20,0</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20,3</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20,1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13,1</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10,0</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7,4</w:t>
            </w:r>
          </w:p>
        </w:tc>
        <w:tc>
          <w:tcPr>
            <w:tcW w:w="567" w:type="dxa"/>
            <w:tcBorders>
              <w:top w:val="single" w:sz="4" w:space="0" w:color="auto"/>
              <w:left w:val="single" w:sz="4" w:space="0" w:color="auto"/>
              <w:bottom w:val="single" w:sz="4" w:space="0" w:color="auto"/>
              <w:right w:val="single" w:sz="4" w:space="0" w:color="auto"/>
            </w:tcBorders>
          </w:tcPr>
          <w:p w:rsidR="005638E6" w:rsidRPr="000A3ECE" w:rsidRDefault="005638E6" w:rsidP="00952B9E">
            <w:pPr>
              <w:spacing w:after="0" w:line="240" w:lineRule="auto"/>
              <w:jc w:val="center"/>
              <w:rPr>
                <w:sz w:val="18"/>
                <w:szCs w:val="18"/>
                <w:lang w:val="uk-UA"/>
              </w:rPr>
            </w:pPr>
            <w:r>
              <w:rPr>
                <w:sz w:val="18"/>
                <w:szCs w:val="18"/>
                <w:lang w:val="uk-UA"/>
              </w:rPr>
              <w:t>-0,1</w:t>
            </w:r>
          </w:p>
        </w:tc>
        <w:tc>
          <w:tcPr>
            <w:tcW w:w="1543"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r>
              <w:rPr>
                <w:sz w:val="18"/>
                <w:szCs w:val="18"/>
                <w:lang w:val="uk-UA"/>
              </w:rPr>
              <w:t>9,7</w:t>
            </w:r>
          </w:p>
        </w:tc>
      </w:tr>
      <w:tr w:rsidR="005638E6" w:rsidRPr="00BB63E0"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Pr="00A1220E" w:rsidRDefault="00952B9E" w:rsidP="00952B9E">
            <w:pPr>
              <w:spacing w:after="0" w:line="240" w:lineRule="auto"/>
              <w:rPr>
                <w:sz w:val="18"/>
                <w:szCs w:val="18"/>
                <w:lang w:val="uk-UA"/>
              </w:rPr>
            </w:pPr>
            <w:r>
              <w:rPr>
                <w:sz w:val="18"/>
                <w:szCs w:val="18"/>
                <w:lang w:val="uk-UA"/>
              </w:rPr>
              <w:t xml:space="preserve"> </w:t>
            </w:r>
            <w:r w:rsidR="005638E6">
              <w:rPr>
                <w:sz w:val="18"/>
                <w:szCs w:val="18"/>
                <w:lang w:val="uk-UA"/>
              </w:rPr>
              <w:t>2014</w:t>
            </w:r>
          </w:p>
        </w:tc>
        <w:tc>
          <w:tcPr>
            <w:tcW w:w="50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-3,1</w:t>
            </w:r>
          </w:p>
        </w:tc>
        <w:tc>
          <w:tcPr>
            <w:tcW w:w="542"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-1,6</w:t>
            </w:r>
          </w:p>
        </w:tc>
        <w:tc>
          <w:tcPr>
            <w:tcW w:w="469"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rPr>
                <w:sz w:val="18"/>
                <w:szCs w:val="18"/>
                <w:lang w:val="uk-UA"/>
              </w:rPr>
            </w:pPr>
            <w:r>
              <w:rPr>
                <w:sz w:val="18"/>
                <w:szCs w:val="18"/>
                <w:lang w:val="uk-UA"/>
              </w:rPr>
              <w:t>7,1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10,4</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16,1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18,0</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20,8</w:t>
            </w:r>
          </w:p>
        </w:tc>
        <w:tc>
          <w:tcPr>
            <w:tcW w:w="58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20,5</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16,2</w:t>
            </w:r>
          </w:p>
        </w:tc>
        <w:tc>
          <w:tcPr>
            <w:tcW w:w="590"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8,4</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2,6</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-1,1</w:t>
            </w:r>
          </w:p>
        </w:tc>
        <w:tc>
          <w:tcPr>
            <w:tcW w:w="1543" w:type="dxa"/>
            <w:tcBorders>
              <w:top w:val="single" w:sz="4" w:space="0" w:color="auto"/>
              <w:left w:val="single" w:sz="4" w:space="0" w:color="auto"/>
              <w:bottom w:val="single" w:sz="4" w:space="0" w:color="auto"/>
              <w:right w:val="single" w:sz="4" w:space="0" w:color="auto"/>
            </w:tcBorders>
          </w:tcPr>
          <w:p w:rsidR="005638E6" w:rsidRPr="00BB63E0" w:rsidRDefault="005638E6" w:rsidP="00952B9E">
            <w:pPr>
              <w:spacing w:after="0" w:line="240" w:lineRule="auto"/>
              <w:jc w:val="center"/>
              <w:rPr>
                <w:sz w:val="18"/>
                <w:szCs w:val="18"/>
                <w:lang w:val="uk-UA"/>
              </w:rPr>
            </w:pPr>
            <w:r>
              <w:rPr>
                <w:sz w:val="18"/>
                <w:szCs w:val="18"/>
                <w:lang w:val="uk-UA"/>
              </w:rPr>
              <w:t>9,5</w:t>
            </w:r>
          </w:p>
        </w:tc>
      </w:tr>
      <w:tr w:rsidR="005638E6"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2015</w:t>
            </w:r>
          </w:p>
        </w:tc>
        <w:tc>
          <w:tcPr>
            <w:tcW w:w="50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-0,5</w:t>
            </w:r>
          </w:p>
        </w:tc>
        <w:tc>
          <w:tcPr>
            <w:tcW w:w="542"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-0,5</w:t>
            </w:r>
          </w:p>
        </w:tc>
        <w:tc>
          <w:tcPr>
            <w:tcW w:w="469"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rPr>
                <w:sz w:val="18"/>
                <w:szCs w:val="18"/>
                <w:lang w:val="uk-UA"/>
              </w:rPr>
            </w:pPr>
            <w:r>
              <w:rPr>
                <w:sz w:val="18"/>
                <w:szCs w:val="18"/>
                <w:lang w:val="uk-UA"/>
              </w:rPr>
              <w:t>4,7</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9,4</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16,1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20,4</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22,7</w:t>
            </w:r>
          </w:p>
        </w:tc>
        <w:tc>
          <w:tcPr>
            <w:tcW w:w="58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23,3</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18,2</w:t>
            </w:r>
          </w:p>
        </w:tc>
        <w:tc>
          <w:tcPr>
            <w:tcW w:w="590"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8,6</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5,2</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2,7</w:t>
            </w:r>
          </w:p>
        </w:tc>
        <w:tc>
          <w:tcPr>
            <w:tcW w:w="1543"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10,9</w:t>
            </w:r>
          </w:p>
        </w:tc>
      </w:tr>
      <w:tr w:rsidR="005638E6"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2016</w:t>
            </w:r>
          </w:p>
        </w:tc>
        <w:tc>
          <w:tcPr>
            <w:tcW w:w="50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-3,7</w:t>
            </w:r>
          </w:p>
        </w:tc>
        <w:tc>
          <w:tcPr>
            <w:tcW w:w="542"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3,3</w:t>
            </w:r>
          </w:p>
        </w:tc>
        <w:tc>
          <w:tcPr>
            <w:tcW w:w="469"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rPr>
                <w:sz w:val="18"/>
                <w:szCs w:val="18"/>
                <w:lang w:val="uk-UA"/>
              </w:rPr>
            </w:pPr>
            <w:r>
              <w:rPr>
                <w:sz w:val="18"/>
                <w:szCs w:val="18"/>
                <w:lang w:val="uk-UA"/>
              </w:rPr>
              <w:t>5,1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13,0</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17,1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20,1</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21,8</w:t>
            </w:r>
          </w:p>
        </w:tc>
        <w:tc>
          <w:tcPr>
            <w:tcW w:w="58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21,0</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17,5</w:t>
            </w:r>
          </w:p>
        </w:tc>
        <w:tc>
          <w:tcPr>
            <w:tcW w:w="590"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6,7</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2,1</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-0,7</w:t>
            </w:r>
          </w:p>
        </w:tc>
        <w:tc>
          <w:tcPr>
            <w:tcW w:w="1543"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10,3</w:t>
            </w:r>
          </w:p>
        </w:tc>
      </w:tr>
      <w:tr w:rsidR="005638E6" w:rsidTr="00952B9E">
        <w:trPr>
          <w:trHeight w:val="390"/>
          <w:jc w:val="center"/>
        </w:trPr>
        <w:tc>
          <w:tcPr>
            <w:tcW w:w="988"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2017</w:t>
            </w:r>
          </w:p>
        </w:tc>
        <w:tc>
          <w:tcPr>
            <w:tcW w:w="50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-5,3</w:t>
            </w:r>
          </w:p>
        </w:tc>
        <w:tc>
          <w:tcPr>
            <w:tcW w:w="542"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-2,1</w:t>
            </w:r>
          </w:p>
        </w:tc>
        <w:tc>
          <w:tcPr>
            <w:tcW w:w="469"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rPr>
                <w:sz w:val="18"/>
                <w:szCs w:val="18"/>
                <w:lang w:val="uk-UA"/>
              </w:rPr>
            </w:pPr>
            <w:r>
              <w:rPr>
                <w:sz w:val="18"/>
                <w:szCs w:val="18"/>
                <w:lang w:val="uk-UA"/>
              </w:rPr>
              <w:t>7,0</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9,7</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15,2</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20,3</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20,9</w:t>
            </w:r>
          </w:p>
        </w:tc>
        <w:tc>
          <w:tcPr>
            <w:tcW w:w="586"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22,0</w:t>
            </w:r>
          </w:p>
        </w:tc>
        <w:tc>
          <w:tcPr>
            <w:tcW w:w="62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16,4</w:t>
            </w:r>
          </w:p>
        </w:tc>
        <w:tc>
          <w:tcPr>
            <w:tcW w:w="590"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10,0</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4,0</w:t>
            </w:r>
          </w:p>
        </w:tc>
        <w:tc>
          <w:tcPr>
            <w:tcW w:w="567"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1,4</w:t>
            </w:r>
          </w:p>
        </w:tc>
        <w:tc>
          <w:tcPr>
            <w:tcW w:w="1543" w:type="dxa"/>
            <w:tcBorders>
              <w:top w:val="single" w:sz="4" w:space="0" w:color="auto"/>
              <w:left w:val="single" w:sz="4" w:space="0" w:color="auto"/>
              <w:bottom w:val="single" w:sz="4" w:space="0" w:color="auto"/>
              <w:right w:val="single" w:sz="4" w:space="0" w:color="auto"/>
            </w:tcBorders>
          </w:tcPr>
          <w:p w:rsidR="005638E6" w:rsidRDefault="005638E6" w:rsidP="00952B9E">
            <w:pPr>
              <w:spacing w:after="0" w:line="240" w:lineRule="auto"/>
              <w:jc w:val="center"/>
              <w:rPr>
                <w:sz w:val="18"/>
                <w:szCs w:val="18"/>
                <w:lang w:val="uk-UA"/>
              </w:rPr>
            </w:pPr>
            <w:r>
              <w:rPr>
                <w:sz w:val="18"/>
                <w:szCs w:val="18"/>
                <w:lang w:val="uk-UA"/>
              </w:rPr>
              <w:t>10,0</w:t>
            </w:r>
          </w:p>
        </w:tc>
      </w:tr>
      <w:tr w:rsidR="005638E6" w:rsidRPr="00902A65" w:rsidTr="00952B9E">
        <w:trPr>
          <w:trHeight w:val="1192"/>
          <w:jc w:val="center"/>
        </w:trPr>
        <w:tc>
          <w:tcPr>
            <w:tcW w:w="988"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sidRPr="00902A65">
              <w:rPr>
                <w:sz w:val="18"/>
                <w:szCs w:val="18"/>
                <w:lang w:val="uk-UA"/>
              </w:rPr>
              <w:t>Середня</w:t>
            </w:r>
          </w:p>
          <w:p w:rsidR="005638E6" w:rsidRPr="00902A65" w:rsidRDefault="005638E6" w:rsidP="00952B9E">
            <w:pPr>
              <w:spacing w:after="0" w:line="240" w:lineRule="auto"/>
              <w:jc w:val="center"/>
              <w:rPr>
                <w:sz w:val="18"/>
                <w:szCs w:val="18"/>
                <w:lang w:val="en-US"/>
              </w:rPr>
            </w:pPr>
            <w:r w:rsidRPr="00902A65">
              <w:rPr>
                <w:sz w:val="18"/>
                <w:szCs w:val="18"/>
                <w:lang w:val="uk-UA"/>
              </w:rPr>
              <w:t>місячна темп</w:t>
            </w:r>
            <w:r w:rsidR="00B14F59">
              <w:rPr>
                <w:sz w:val="18"/>
                <w:szCs w:val="18"/>
                <w:lang w:val="uk-UA"/>
              </w:rPr>
              <w:t>.</w:t>
            </w:r>
            <w:r w:rsidRPr="00902A65">
              <w:rPr>
                <w:sz w:val="18"/>
                <w:szCs w:val="18"/>
                <w:lang w:val="uk-UA"/>
              </w:rPr>
              <w:t xml:space="preserve"> </w:t>
            </w:r>
            <w:bookmarkStart w:id="0" w:name="OLE_LINK1"/>
            <w:bookmarkStart w:id="1" w:name="OLE_LINK2"/>
            <w:r w:rsidRPr="00902A65">
              <w:rPr>
                <w:sz w:val="18"/>
                <w:szCs w:val="18"/>
                <w:lang w:val="uk-UA"/>
              </w:rPr>
              <w:t>ºС</w:t>
            </w:r>
            <w:bookmarkEnd w:id="0"/>
            <w:bookmarkEnd w:id="1"/>
          </w:p>
        </w:tc>
        <w:tc>
          <w:tcPr>
            <w:tcW w:w="50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sidRPr="00902A65">
              <w:rPr>
                <w:sz w:val="18"/>
                <w:szCs w:val="18"/>
                <w:lang w:val="en-US"/>
              </w:rPr>
              <w:t>-</w:t>
            </w:r>
            <w:r>
              <w:rPr>
                <w:sz w:val="18"/>
                <w:szCs w:val="18"/>
                <w:lang w:val="uk-UA"/>
              </w:rPr>
              <w:t>3,2</w:t>
            </w:r>
          </w:p>
        </w:tc>
        <w:tc>
          <w:tcPr>
            <w:tcW w:w="542"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1221E2" w:rsidRDefault="005638E6" w:rsidP="00952B9E">
            <w:pPr>
              <w:spacing w:after="0" w:line="240" w:lineRule="auto"/>
              <w:jc w:val="center"/>
              <w:rPr>
                <w:sz w:val="28"/>
                <w:szCs w:val="28"/>
                <w:lang w:val="uk-UA"/>
              </w:rPr>
            </w:pPr>
            <w:r w:rsidRPr="00902A65">
              <w:rPr>
                <w:sz w:val="18"/>
                <w:szCs w:val="18"/>
                <w:lang w:val="en-US"/>
              </w:rPr>
              <w:t>-</w:t>
            </w:r>
            <w:r>
              <w:rPr>
                <w:sz w:val="18"/>
                <w:szCs w:val="18"/>
                <w:lang w:val="uk-UA"/>
              </w:rPr>
              <w:t>1,7</w:t>
            </w:r>
          </w:p>
        </w:tc>
        <w:tc>
          <w:tcPr>
            <w:tcW w:w="469"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sidRPr="00902A65">
              <w:rPr>
                <w:sz w:val="18"/>
                <w:szCs w:val="18"/>
                <w:lang w:val="en-US"/>
              </w:rPr>
              <w:t>3</w:t>
            </w:r>
            <w:r>
              <w:rPr>
                <w:sz w:val="18"/>
                <w:szCs w:val="18"/>
                <w:lang w:val="uk-UA"/>
              </w:rPr>
              <w:t>,6</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sidRPr="00902A65">
              <w:rPr>
                <w:sz w:val="18"/>
                <w:szCs w:val="18"/>
                <w:lang w:val="en-US"/>
              </w:rPr>
              <w:t>10</w:t>
            </w:r>
            <w:r>
              <w:rPr>
                <w:sz w:val="18"/>
                <w:szCs w:val="18"/>
                <w:lang w:val="uk-UA"/>
              </w:rPr>
              <w:t>,3</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16,1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sz w:val="18"/>
                <w:szCs w:val="18"/>
                <w:lang w:val="uk-UA"/>
              </w:rPr>
            </w:pPr>
          </w:p>
          <w:p w:rsidR="005638E6" w:rsidRPr="00902A65" w:rsidRDefault="005638E6" w:rsidP="00952B9E">
            <w:pPr>
              <w:spacing w:after="0" w:line="240" w:lineRule="auto"/>
              <w:jc w:val="center"/>
              <w:rPr>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19,1</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21,5</w:t>
            </w:r>
          </w:p>
        </w:tc>
        <w:tc>
          <w:tcPr>
            <w:tcW w:w="586"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20,8</w:t>
            </w:r>
          </w:p>
        </w:tc>
        <w:tc>
          <w:tcPr>
            <w:tcW w:w="62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15,6</w:t>
            </w:r>
          </w:p>
        </w:tc>
        <w:tc>
          <w:tcPr>
            <w:tcW w:w="590"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Default="005638E6" w:rsidP="00952B9E">
            <w:pPr>
              <w:spacing w:after="0" w:line="240" w:lineRule="auto"/>
              <w:jc w:val="center"/>
              <w:rPr>
                <w:sz w:val="18"/>
                <w:szCs w:val="18"/>
                <w:lang w:val="uk-UA"/>
              </w:rPr>
            </w:pPr>
            <w:r>
              <w:rPr>
                <w:sz w:val="18"/>
                <w:szCs w:val="18"/>
                <w:lang w:val="uk-UA"/>
              </w:rPr>
              <w:t>9,1</w:t>
            </w:r>
          </w:p>
          <w:p w:rsidR="005638E6" w:rsidRPr="00902A65" w:rsidRDefault="005638E6" w:rsidP="00952B9E">
            <w:pPr>
              <w:spacing w:after="0" w:line="240" w:lineRule="auto"/>
              <w:jc w:val="center"/>
              <w:rPr>
                <w:sz w:val="18"/>
                <w:szCs w:val="18"/>
                <w:lang w:val="uk-UA"/>
              </w:rPr>
            </w:pP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Pr="00902A65" w:rsidRDefault="005638E6" w:rsidP="00952B9E">
            <w:pPr>
              <w:spacing w:after="0" w:line="240" w:lineRule="auto"/>
              <w:jc w:val="center"/>
              <w:rPr>
                <w:sz w:val="18"/>
                <w:szCs w:val="18"/>
                <w:lang w:val="uk-UA"/>
              </w:rPr>
            </w:pPr>
            <w:r>
              <w:rPr>
                <w:sz w:val="18"/>
                <w:szCs w:val="18"/>
                <w:lang w:val="uk-UA"/>
              </w:rPr>
              <w:t>4,4</w:t>
            </w:r>
          </w:p>
        </w:tc>
        <w:tc>
          <w:tcPr>
            <w:tcW w:w="567" w:type="dxa"/>
            <w:tcBorders>
              <w:top w:val="single" w:sz="4" w:space="0" w:color="auto"/>
              <w:left w:val="single" w:sz="4" w:space="0" w:color="auto"/>
              <w:bottom w:val="single" w:sz="4" w:space="0" w:color="auto"/>
              <w:right w:val="single" w:sz="4" w:space="0" w:color="auto"/>
            </w:tcBorders>
          </w:tcPr>
          <w:p w:rsidR="005638E6" w:rsidRPr="00902A65" w:rsidRDefault="005638E6" w:rsidP="00952B9E">
            <w:pPr>
              <w:spacing w:after="0" w:line="240" w:lineRule="auto"/>
              <w:jc w:val="center"/>
              <w:rPr>
                <w:color w:val="FF0000"/>
                <w:sz w:val="18"/>
                <w:szCs w:val="18"/>
                <w:lang w:val="uk-UA"/>
              </w:rPr>
            </w:pPr>
          </w:p>
          <w:p w:rsidR="005638E6" w:rsidRPr="00902A65" w:rsidRDefault="005638E6" w:rsidP="00952B9E">
            <w:pPr>
              <w:spacing w:after="0" w:line="240" w:lineRule="auto"/>
              <w:jc w:val="center"/>
              <w:rPr>
                <w:color w:val="FF0000"/>
                <w:sz w:val="18"/>
                <w:szCs w:val="18"/>
                <w:lang w:val="en-US"/>
              </w:rPr>
            </w:pPr>
          </w:p>
          <w:p w:rsidR="005638E6" w:rsidRPr="00902A65" w:rsidRDefault="005638E6" w:rsidP="00952B9E">
            <w:pPr>
              <w:spacing w:after="0" w:line="240" w:lineRule="auto"/>
              <w:jc w:val="center"/>
              <w:rPr>
                <w:sz w:val="18"/>
                <w:szCs w:val="18"/>
                <w:lang w:val="uk-UA"/>
              </w:rPr>
            </w:pPr>
            <w:r w:rsidRPr="00902A65">
              <w:rPr>
                <w:sz w:val="18"/>
                <w:szCs w:val="18"/>
                <w:lang w:val="en-US"/>
              </w:rPr>
              <w:t>-</w:t>
            </w:r>
            <w:r>
              <w:rPr>
                <w:sz w:val="18"/>
                <w:szCs w:val="18"/>
                <w:lang w:val="uk-UA"/>
              </w:rPr>
              <w:t>1,1</w:t>
            </w:r>
          </w:p>
        </w:tc>
        <w:tc>
          <w:tcPr>
            <w:tcW w:w="1543" w:type="dxa"/>
            <w:tcBorders>
              <w:top w:val="single" w:sz="4" w:space="0" w:color="auto"/>
              <w:left w:val="single" w:sz="4" w:space="0" w:color="auto"/>
              <w:bottom w:val="single" w:sz="4" w:space="0" w:color="auto"/>
              <w:right w:val="single" w:sz="4" w:space="0" w:color="auto"/>
              <w:tr2bl w:val="single" w:sz="4" w:space="0" w:color="auto"/>
            </w:tcBorders>
          </w:tcPr>
          <w:p w:rsidR="005638E6" w:rsidRPr="00902A65" w:rsidRDefault="005638E6" w:rsidP="00952B9E">
            <w:pPr>
              <w:spacing w:after="0" w:line="240" w:lineRule="auto"/>
              <w:rPr>
                <w:sz w:val="18"/>
                <w:szCs w:val="18"/>
                <w:lang w:val="uk-UA"/>
              </w:rPr>
            </w:pPr>
            <w:r w:rsidRPr="00902A65">
              <w:rPr>
                <w:sz w:val="18"/>
                <w:szCs w:val="18"/>
                <w:lang w:val="uk-UA"/>
              </w:rPr>
              <w:t>Середня</w:t>
            </w:r>
          </w:p>
          <w:p w:rsidR="005638E6" w:rsidRPr="00902A65" w:rsidRDefault="005638E6" w:rsidP="00952B9E">
            <w:pPr>
              <w:spacing w:after="0" w:line="240" w:lineRule="auto"/>
              <w:rPr>
                <w:sz w:val="18"/>
                <w:szCs w:val="18"/>
                <w:lang w:val="uk-UA"/>
              </w:rPr>
            </w:pPr>
            <w:r w:rsidRPr="00902A65">
              <w:rPr>
                <w:sz w:val="18"/>
                <w:szCs w:val="18"/>
                <w:lang w:val="uk-UA"/>
              </w:rPr>
              <w:t>температура</w:t>
            </w:r>
          </w:p>
          <w:p w:rsidR="005638E6" w:rsidRPr="00902A65" w:rsidRDefault="005638E6" w:rsidP="00952B9E">
            <w:pPr>
              <w:spacing w:after="0" w:line="240" w:lineRule="auto"/>
              <w:rPr>
                <w:sz w:val="18"/>
                <w:szCs w:val="18"/>
                <w:lang w:val="uk-UA"/>
              </w:rPr>
            </w:pPr>
            <w:r>
              <w:rPr>
                <w:sz w:val="18"/>
                <w:szCs w:val="18"/>
                <w:lang w:val="uk-UA"/>
              </w:rPr>
              <w:t>за 18</w:t>
            </w:r>
            <w:r w:rsidR="00952B9E">
              <w:rPr>
                <w:sz w:val="18"/>
                <w:szCs w:val="18"/>
                <w:lang w:val="uk-UA"/>
              </w:rPr>
              <w:t xml:space="preserve"> </w:t>
            </w:r>
            <w:r w:rsidRPr="00902A65">
              <w:rPr>
                <w:sz w:val="18"/>
                <w:szCs w:val="18"/>
                <w:lang w:val="uk-UA"/>
              </w:rPr>
              <w:t>років,</w:t>
            </w:r>
          </w:p>
          <w:p w:rsidR="005638E6" w:rsidRPr="00902A65" w:rsidRDefault="005638E6" w:rsidP="00952B9E">
            <w:pPr>
              <w:spacing w:after="0" w:line="240" w:lineRule="auto"/>
              <w:rPr>
                <w:sz w:val="18"/>
                <w:szCs w:val="18"/>
                <w:lang w:val="uk-UA"/>
              </w:rPr>
            </w:pPr>
            <w:r w:rsidRPr="00902A65">
              <w:rPr>
                <w:sz w:val="18"/>
                <w:szCs w:val="18"/>
                <w:lang w:val="uk-UA"/>
              </w:rPr>
              <w:t>ºС</w:t>
            </w:r>
          </w:p>
          <w:p w:rsidR="005638E6" w:rsidRPr="00902A65" w:rsidRDefault="005638E6" w:rsidP="00952B9E">
            <w:pPr>
              <w:spacing w:after="0" w:line="240" w:lineRule="auto"/>
              <w:rPr>
                <w:sz w:val="18"/>
                <w:szCs w:val="18"/>
                <w:lang w:val="uk-UA"/>
              </w:rPr>
            </w:pPr>
            <w:r>
              <w:rPr>
                <w:sz w:val="18"/>
                <w:szCs w:val="18"/>
                <w:lang w:val="uk-UA"/>
              </w:rPr>
              <w:t>9,6</w:t>
            </w:r>
            <w:r w:rsidR="00952B9E">
              <w:rPr>
                <w:sz w:val="18"/>
                <w:szCs w:val="18"/>
                <w:lang w:val="uk-UA"/>
              </w:rPr>
              <w:t xml:space="preserve"> </w:t>
            </w:r>
          </w:p>
        </w:tc>
      </w:tr>
    </w:tbl>
    <w:p w:rsidR="00355251" w:rsidRPr="009B51CA" w:rsidRDefault="00355251" w:rsidP="00F820FF">
      <w:pPr>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Аналіз ходу температур показує, що температури повітря листопада не перевищують навіть 8,4°С. Найвищою</w:t>
      </w:r>
      <w:bookmarkStart w:id="2" w:name="OLE_LINK45"/>
      <w:bookmarkStart w:id="3" w:name="OLE_LINK46"/>
      <w:r w:rsidRPr="009B51CA">
        <w:rPr>
          <w:rFonts w:ascii="Times New Roman" w:hAnsi="Times New Roman"/>
          <w:sz w:val="24"/>
          <w:szCs w:val="24"/>
          <w:lang w:val="uk-UA"/>
        </w:rPr>
        <w:t xml:space="preserve"> температурою листопада було 8,4°С, а найнижчою 1,3°С</w:t>
      </w:r>
      <w:bookmarkEnd w:id="2"/>
      <w:bookmarkEnd w:id="3"/>
      <w:r w:rsidRPr="009B51CA">
        <w:rPr>
          <w:rFonts w:ascii="Times New Roman" w:hAnsi="Times New Roman"/>
          <w:sz w:val="24"/>
          <w:szCs w:val="24"/>
          <w:lang w:val="uk-UA"/>
        </w:rPr>
        <w:t>. Пересічна температура повітря цього місяця мала величину 4,4°С.</w:t>
      </w:r>
    </w:p>
    <w:p w:rsidR="00355251" w:rsidRDefault="00355251" w:rsidP="00F820FF">
      <w:pPr>
        <w:spacing w:after="0" w:line="240" w:lineRule="auto"/>
        <w:ind w:firstLine="709"/>
        <w:jc w:val="both"/>
        <w:rPr>
          <w:rFonts w:ascii="Times New Roman" w:hAnsi="Times New Roman"/>
          <w:sz w:val="24"/>
          <w:szCs w:val="24"/>
          <w:lang w:val="uk-UA"/>
        </w:rPr>
      </w:pPr>
      <w:r w:rsidRPr="009B51CA">
        <w:rPr>
          <w:rFonts w:ascii="Times New Roman" w:hAnsi="Times New Roman"/>
          <w:sz w:val="24"/>
          <w:szCs w:val="24"/>
          <w:lang w:val="uk-UA"/>
        </w:rPr>
        <w:t>Найнижчі температурні величини спостерігаються протягом зимових місяців (грудень-лютий). Найбільша кількість показників від’ємних температур простежується у січні. За період дослідження найнища</w:t>
      </w:r>
      <w:r w:rsidR="00952B9E">
        <w:rPr>
          <w:rFonts w:ascii="Times New Roman" w:hAnsi="Times New Roman"/>
          <w:sz w:val="24"/>
          <w:szCs w:val="24"/>
          <w:lang w:val="uk-UA"/>
        </w:rPr>
        <w:t xml:space="preserve"> </w:t>
      </w:r>
      <w:r w:rsidRPr="009B51CA">
        <w:rPr>
          <w:rFonts w:ascii="Times New Roman" w:hAnsi="Times New Roman"/>
          <w:sz w:val="24"/>
          <w:szCs w:val="24"/>
          <w:lang w:val="uk-UA"/>
        </w:rPr>
        <w:t>середньомісячна температура спостерігалася у січні 2006 року (-7,9°С). Відносно холодними були</w:t>
      </w:r>
      <w:r w:rsidR="00BC5BFC">
        <w:rPr>
          <w:rFonts w:ascii="Times New Roman" w:hAnsi="Times New Roman"/>
          <w:sz w:val="24"/>
          <w:szCs w:val="24"/>
          <w:lang w:val="uk-UA"/>
        </w:rPr>
        <w:t xml:space="preserve"> </w:t>
      </w:r>
      <w:r w:rsidRPr="009B51CA">
        <w:rPr>
          <w:rFonts w:ascii="Times New Roman" w:hAnsi="Times New Roman"/>
          <w:sz w:val="24"/>
          <w:szCs w:val="24"/>
          <w:lang w:val="uk-UA"/>
        </w:rPr>
        <w:t>грудень 2002р. та лютий 2003р. з пересічними температурами цих місяців -7,6°С та -6,3°С відповідно</w:t>
      </w:r>
      <w:r w:rsidR="00BC5BFC">
        <w:rPr>
          <w:rFonts w:ascii="Times New Roman" w:hAnsi="Times New Roman"/>
          <w:sz w:val="24"/>
          <w:szCs w:val="24"/>
          <w:lang w:val="uk-UA"/>
        </w:rPr>
        <w:t>.</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 xml:space="preserve">Отже, на початку ХХІ ст. із пересічних температур повітря найвищими були температури липня, окрім 2000, 2008, 2010, 2015 і 2017рр., коли найтеплішим місяцем року </w:t>
      </w:r>
      <w:r w:rsidRPr="001575BB">
        <w:rPr>
          <w:rFonts w:ascii="Times New Roman" w:hAnsi="Times New Roman"/>
          <w:sz w:val="24"/>
          <w:szCs w:val="24"/>
          <w:lang w:val="uk-UA"/>
        </w:rPr>
        <w:lastRenderedPageBreak/>
        <w:t>був серпень. Найвищих значень температури липня сягали: 24.3°С (2012р.), 22,8°С (2002р.), 22,7°С (2015р.), 22,5°С (2001 - 2010рр.).</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Аналіз пересічних щомісячних величин температур повітря 2000-2017 рр. показує, що найхолоднішим місяцем року є січень. Найменша середньомісячна температура цього місяця склала -7,9°С у 2006 р. Найтеплішим є липень з середньою температурою повітря 24.3.°С у 2012 р. Середньорічна температура цього періоду (2000-2017рр.) становить 9,6°С. Як показав виконаний аналіз ходу температур повітря з року в рік ці величини зазнають помітних змін, що свідчить про суттєву мінливість та потепління.</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 xml:space="preserve">Якщо річна амплітуда (А) в 2000р. склала 24,1°С, то </w:t>
      </w:r>
      <w:r w:rsidR="00952B9E">
        <w:rPr>
          <w:rFonts w:ascii="Times New Roman" w:hAnsi="Times New Roman"/>
          <w:sz w:val="24"/>
          <w:szCs w:val="24"/>
          <w:lang w:val="uk-UA"/>
        </w:rPr>
        <w:t>у 2017р. вона становила 23,8°С.</w:t>
      </w:r>
    </w:p>
    <w:p w:rsidR="00355251" w:rsidRDefault="00355251" w:rsidP="00F820FF">
      <w:pPr>
        <w:tabs>
          <w:tab w:val="left" w:pos="5529"/>
        </w:tabs>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Середні величини найтепліших і найхолодніших річних температур повітря становили:</w:t>
      </w:r>
    </w:p>
    <w:tbl>
      <w:tblPr>
        <w:tblStyle w:val="af0"/>
        <w:tblW w:w="8930"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116"/>
      </w:tblGrid>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2000р.: 20,3°С; -3,8°С; А=</w:t>
            </w:r>
            <w:r w:rsidRPr="007B065A">
              <w:rPr>
                <w:rFonts w:ascii="Times New Roman" w:hAnsi="Times New Roman"/>
                <w:sz w:val="24"/>
                <w:szCs w:val="24"/>
              </w:rPr>
              <w:t>2</w:t>
            </w:r>
            <w:r w:rsidRPr="007B065A">
              <w:rPr>
                <w:rFonts w:ascii="Times New Roman" w:hAnsi="Times New Roman"/>
                <w:sz w:val="24"/>
                <w:szCs w:val="24"/>
                <w:lang w:val="uk-UA"/>
              </w:rPr>
              <w:t>4,1°С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в 2009р.: 21,9°С; -2,6°С; А=24,5°С.</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2001р.: 22,5°С; -6,9°С; А=</w:t>
            </w:r>
            <w:r w:rsidRPr="007B065A">
              <w:rPr>
                <w:rFonts w:ascii="Times New Roman" w:hAnsi="Times New Roman"/>
                <w:sz w:val="24"/>
                <w:szCs w:val="24"/>
              </w:rPr>
              <w:t>2</w:t>
            </w:r>
            <w:r w:rsidRPr="007B065A">
              <w:rPr>
                <w:rFonts w:ascii="Times New Roman" w:hAnsi="Times New Roman"/>
                <w:sz w:val="24"/>
                <w:szCs w:val="24"/>
                <w:lang w:val="uk-UA"/>
              </w:rPr>
              <w:t>9,4°С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в 2010р.: 23,0°С; -7,3°С; А=30,3°С.</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2002р.: 22,8°С; -7,6°С; А=30,4°С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в 2011р.: 21,5°С; -4,0°С; А=25,5°С.</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2003р.: 20,4°С; -6,3°С; А=26,7°С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в 2012р.: 24,3°С; -9,3°С; А=33,6°С.</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2004р.: 20,5°С; -5,2°С; А=25,7°С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 xml:space="preserve">в 2013р.: 20,3°С; -4,2°С; А=24,5°С </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2005р.: 21,1°С; -4,5°С; А=25,6°С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 xml:space="preserve">в 2014р.: 20,8°С; -3,1°С; А=23,9°С </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2006р.: 21,1°С; -7,9°С; А=29,0°С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 xml:space="preserve">в 2015р.: 23,3°С; -0,5°С; А=23,8°С </w:t>
            </w:r>
          </w:p>
        </w:tc>
      </w:tr>
      <w:tr w:rsidR="004A1C5B" w:rsidTr="00AD1D18">
        <w:tc>
          <w:tcPr>
            <w:tcW w:w="4814" w:type="dxa"/>
          </w:tcPr>
          <w:p w:rsidR="004A1C5B" w:rsidRPr="007B065A" w:rsidRDefault="004A1C5B" w:rsidP="004A1C5B">
            <w:pPr>
              <w:spacing w:after="0" w:line="240" w:lineRule="auto"/>
              <w:jc w:val="both"/>
              <w:rPr>
                <w:rFonts w:ascii="Times New Roman" w:hAnsi="Times New Roman"/>
                <w:sz w:val="24"/>
                <w:szCs w:val="24"/>
              </w:rPr>
            </w:pPr>
            <w:r w:rsidRPr="007B065A">
              <w:rPr>
                <w:rFonts w:ascii="Times New Roman" w:hAnsi="Times New Roman"/>
                <w:sz w:val="24"/>
                <w:szCs w:val="24"/>
                <w:lang w:val="uk-UA"/>
              </w:rPr>
              <w:t>в 2007р.: 22,3°С; -1,3°С; А=23,6°С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 xml:space="preserve">в 2016р.: 21,8°С; -3,7°С; А=25,5°С </w:t>
            </w:r>
          </w:p>
        </w:tc>
      </w:tr>
      <w:tr w:rsidR="004A1C5B" w:rsidTr="00AD1D18">
        <w:tc>
          <w:tcPr>
            <w:tcW w:w="4814" w:type="dxa"/>
          </w:tcPr>
          <w:p w:rsidR="004A1C5B" w:rsidRPr="007B065A" w:rsidRDefault="004A1C5B" w:rsidP="004A1C5B">
            <w:pPr>
              <w:tabs>
                <w:tab w:val="left" w:pos="5103"/>
              </w:tabs>
              <w:spacing w:after="0" w:line="240" w:lineRule="auto"/>
              <w:jc w:val="both"/>
              <w:rPr>
                <w:rFonts w:ascii="Times New Roman" w:hAnsi="Times New Roman"/>
                <w:sz w:val="24"/>
                <w:szCs w:val="24"/>
              </w:rPr>
            </w:pPr>
            <w:r w:rsidRPr="007B065A">
              <w:rPr>
                <w:rFonts w:ascii="Times New Roman" w:hAnsi="Times New Roman"/>
                <w:sz w:val="24"/>
                <w:szCs w:val="24"/>
                <w:lang w:val="uk-UA"/>
              </w:rPr>
              <w:t>в 2008р.: 20,7°С; -2,2°С; А=22,9°С</w:t>
            </w:r>
            <w:r w:rsidRPr="007B065A">
              <w:rPr>
                <w:rFonts w:ascii="Times New Roman" w:hAnsi="Times New Roman"/>
                <w:sz w:val="24"/>
                <w:szCs w:val="24"/>
              </w:rPr>
              <w:t xml:space="preserve"> </w:t>
            </w:r>
            <w:r w:rsidRPr="007B065A">
              <w:rPr>
                <w:rFonts w:ascii="Times New Roman" w:hAnsi="Times New Roman"/>
                <w:sz w:val="24"/>
                <w:szCs w:val="24"/>
                <w:lang w:val="uk-UA"/>
              </w:rPr>
              <w:t>;</w:t>
            </w:r>
          </w:p>
        </w:tc>
        <w:tc>
          <w:tcPr>
            <w:tcW w:w="4116" w:type="dxa"/>
          </w:tcPr>
          <w:p w:rsidR="004A1C5B" w:rsidRPr="00A60BFF" w:rsidRDefault="004A1C5B" w:rsidP="004A1C5B">
            <w:pPr>
              <w:spacing w:after="0" w:line="240" w:lineRule="auto"/>
              <w:jc w:val="both"/>
              <w:rPr>
                <w:rFonts w:ascii="Times New Roman" w:hAnsi="Times New Roman"/>
                <w:sz w:val="24"/>
                <w:szCs w:val="24"/>
              </w:rPr>
            </w:pPr>
            <w:r w:rsidRPr="00A60BFF">
              <w:rPr>
                <w:rFonts w:ascii="Times New Roman" w:hAnsi="Times New Roman"/>
                <w:sz w:val="24"/>
                <w:szCs w:val="24"/>
                <w:lang w:val="uk-UA"/>
              </w:rPr>
              <w:t xml:space="preserve">в 2017р.: 22,0°С; -5,3°С; А=27,3°С </w:t>
            </w:r>
          </w:p>
        </w:tc>
      </w:tr>
    </w:tbl>
    <w:p w:rsidR="00355251" w:rsidRPr="001575BB" w:rsidRDefault="00355251" w:rsidP="00952B9E">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Отже, найбільші контрасти температури були у 2012р. (А=33,6°С) та у 2002р. (30,4°С). Найменші контрасти температур повітря протягом періоду досліджень спостерігалися у 2008р. (А=22,9°С) та у 2007р. (А=23,6°С).</w:t>
      </w:r>
      <w:r w:rsidR="00952B9E">
        <w:rPr>
          <w:rFonts w:ascii="Times New Roman" w:hAnsi="Times New Roman"/>
          <w:sz w:val="24"/>
          <w:szCs w:val="24"/>
          <w:lang w:val="uk-UA"/>
        </w:rPr>
        <w:t xml:space="preserve"> </w:t>
      </w:r>
      <w:r w:rsidRPr="001575BB">
        <w:rPr>
          <w:rFonts w:ascii="Times New Roman" w:hAnsi="Times New Roman"/>
          <w:sz w:val="24"/>
          <w:szCs w:val="24"/>
          <w:lang w:val="uk-UA"/>
        </w:rPr>
        <w:t>Аналіз ходу температур повітря упродовж 2000-2017рр. показує, що пересічна амплітуда цього періоду становить 26,5°С, тоді як за багаторічними даними вона складає 24,5°С.</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Коливання середньорічних температур періоду досліджень(2000-2017рр.) становить 2,3°С, а пересічна амплітуда середньомісячних температур цього ж періоду складає 26,5°С. Найбільші відхилення середньорічних температур від їх середнього значення (9,4°С) у 2002, 2016рр. (0,9°С),</w:t>
      </w:r>
      <w:r w:rsidR="00952B9E">
        <w:rPr>
          <w:rFonts w:ascii="Times New Roman" w:hAnsi="Times New Roman"/>
          <w:sz w:val="24"/>
          <w:szCs w:val="24"/>
          <w:lang w:val="uk-UA"/>
        </w:rPr>
        <w:t xml:space="preserve"> </w:t>
      </w:r>
      <w:r w:rsidRPr="001575BB">
        <w:rPr>
          <w:rFonts w:ascii="Times New Roman" w:hAnsi="Times New Roman"/>
          <w:sz w:val="24"/>
          <w:szCs w:val="24"/>
          <w:lang w:val="uk-UA"/>
        </w:rPr>
        <w:t>2007 р. (1,0°С),</w:t>
      </w:r>
      <w:r w:rsidR="00952B9E">
        <w:rPr>
          <w:rFonts w:ascii="Times New Roman" w:hAnsi="Times New Roman"/>
          <w:sz w:val="24"/>
          <w:szCs w:val="24"/>
          <w:lang w:val="uk-UA"/>
        </w:rPr>
        <w:t xml:space="preserve"> </w:t>
      </w:r>
      <w:r w:rsidRPr="001575BB">
        <w:rPr>
          <w:rFonts w:ascii="Times New Roman" w:hAnsi="Times New Roman"/>
          <w:sz w:val="24"/>
          <w:szCs w:val="24"/>
          <w:lang w:val="uk-UA"/>
        </w:rPr>
        <w:t>2015 р. (1,5°С), найменшим воно є у 2000 р. (всього 0,2°С).</w:t>
      </w:r>
      <w:r w:rsidRPr="003E4A97">
        <w:rPr>
          <w:noProof/>
        </w:rPr>
        <w:t xml:space="preserve"> </w:t>
      </w:r>
      <w:r w:rsidRPr="001575BB">
        <w:rPr>
          <w:rFonts w:ascii="Times New Roman" w:hAnsi="Times New Roman"/>
          <w:sz w:val="24"/>
          <w:szCs w:val="24"/>
          <w:lang w:val="uk-UA"/>
        </w:rPr>
        <w:t>Аналіз температур повітря по сезонах показує, що найхолоднішими є місяці грудень-лютий. Пересічна температура повітря зи</w:t>
      </w:r>
      <w:bookmarkStart w:id="4" w:name="OLE_LINK53"/>
      <w:bookmarkStart w:id="5" w:name="OLE_LINK52"/>
      <w:r w:rsidRPr="001575BB">
        <w:rPr>
          <w:rFonts w:ascii="Times New Roman" w:hAnsi="Times New Roman"/>
          <w:sz w:val="24"/>
          <w:szCs w:val="24"/>
          <w:lang w:val="uk-UA"/>
        </w:rPr>
        <w:t>мового періоду має величину -2,0°С</w:t>
      </w:r>
      <w:bookmarkEnd w:id="4"/>
      <w:bookmarkEnd w:id="5"/>
      <w:r w:rsidRPr="001575BB">
        <w:rPr>
          <w:rFonts w:ascii="Times New Roman" w:hAnsi="Times New Roman"/>
          <w:sz w:val="24"/>
          <w:szCs w:val="24"/>
          <w:lang w:val="uk-UA"/>
        </w:rPr>
        <w:t>. Відносно вищими є пересічні температури осіннього та весняного періодів, що мають 9,7°С та 10,0°С відповідно.</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На початку зимового періоду (грудень місяць) спостерігаються перші від’ємні температури. За останній період грудень місяць характеризується 10-ма від’ємними показниками, тобто 56% пересічних величин – це від’ємні температури (від -0,1°С – 2013р. до -7,6°С – 2002р.). Середина зимового періоду, тобто січень місяць, є найхолоднішим впродовж року.</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У весняний період температури повітря характеризуються значення температури повітря від 0,3°С 2003р. (на початку весни) до 19,9°С 2003р. (кінець весняного періоду).</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Літній період порівняно з попередніми має найвищі температури повітря. Саме середина цього періоду (липень місяць) є найтеплішою частиною не тільки періоду, але й року зокрема з пересічними температурами від 18,7°С (2000р.) до 24,3°С (2012р.).</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До кінця осіннього періоду температури опускаються до 1,3°С 2003р., а починається період із температурами від 13,1 °С 2000р. до 18,2°С 2015р.</w:t>
      </w:r>
    </w:p>
    <w:p w:rsidR="00355251" w:rsidRPr="001575BB"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Від 6,2°С до 10,8°С середньомісячні температури повітря були лише у жовтні місяці, 7,8°С -12,5°С – квітень, 13,1°С -18,2°С – вересень, 14,1°С - 19.9 °С – травень, 17,3°С -</w:t>
      </w:r>
      <w:r w:rsidR="00952B9E">
        <w:rPr>
          <w:rFonts w:ascii="Times New Roman" w:hAnsi="Times New Roman"/>
          <w:sz w:val="24"/>
          <w:szCs w:val="24"/>
          <w:lang w:val="uk-UA"/>
        </w:rPr>
        <w:t xml:space="preserve"> </w:t>
      </w:r>
      <w:r w:rsidRPr="001575BB">
        <w:rPr>
          <w:rFonts w:ascii="Times New Roman" w:hAnsi="Times New Roman"/>
          <w:sz w:val="24"/>
          <w:szCs w:val="24"/>
          <w:lang w:val="uk-UA"/>
        </w:rPr>
        <w:t>20.6°С – червень, 18,7°С -24,3</w:t>
      </w:r>
      <w:r w:rsidR="004A1C5B">
        <w:rPr>
          <w:rFonts w:ascii="Times New Roman" w:hAnsi="Times New Roman"/>
          <w:sz w:val="24"/>
          <w:szCs w:val="24"/>
          <w:lang w:val="uk-UA"/>
        </w:rPr>
        <w:t xml:space="preserve"> °С.</w:t>
      </w:r>
    </w:p>
    <w:p w:rsidR="00355251" w:rsidRPr="00B85A3C" w:rsidRDefault="00355251" w:rsidP="00F820FF">
      <w:pPr>
        <w:spacing w:after="0" w:line="240" w:lineRule="auto"/>
        <w:ind w:firstLine="709"/>
        <w:jc w:val="both"/>
        <w:rPr>
          <w:rFonts w:ascii="Times New Roman" w:hAnsi="Times New Roman"/>
          <w:sz w:val="24"/>
          <w:szCs w:val="24"/>
          <w:lang w:val="uk-UA"/>
        </w:rPr>
      </w:pPr>
      <w:r w:rsidRPr="001575BB">
        <w:rPr>
          <w:rFonts w:ascii="Times New Roman" w:hAnsi="Times New Roman"/>
          <w:sz w:val="24"/>
          <w:szCs w:val="24"/>
          <w:lang w:val="uk-UA"/>
        </w:rPr>
        <w:t xml:space="preserve">Порівнявши </w:t>
      </w:r>
      <w:bookmarkStart w:id="6" w:name="OLE_LINK32"/>
      <w:bookmarkStart w:id="7" w:name="OLE_LINK31"/>
      <w:r w:rsidRPr="001575BB">
        <w:rPr>
          <w:rFonts w:ascii="Times New Roman" w:hAnsi="Times New Roman"/>
          <w:sz w:val="24"/>
          <w:szCs w:val="24"/>
          <w:lang w:val="uk-UA"/>
        </w:rPr>
        <w:t xml:space="preserve">температурні показники 2000-2017рр. з середніми багаторічними даними ХХст. </w:t>
      </w:r>
      <w:bookmarkEnd w:id="6"/>
      <w:bookmarkEnd w:id="7"/>
      <w:r w:rsidRPr="001575BB">
        <w:rPr>
          <w:rFonts w:ascii="Times New Roman" w:hAnsi="Times New Roman"/>
          <w:sz w:val="24"/>
          <w:szCs w:val="24"/>
          <w:lang w:val="uk-UA"/>
        </w:rPr>
        <w:t xml:space="preserve">ми з’ясували, що температура повітря значно підвищилась на початку ХХІст. Найбільш помітні зміни в температурах повітря характеризуються підвищенням температури на 1,4°С у середньомісячних величинах лютого місяця, тобто за кліматичними </w:t>
      </w:r>
      <w:r w:rsidRPr="001575BB">
        <w:rPr>
          <w:rFonts w:ascii="Times New Roman" w:hAnsi="Times New Roman"/>
          <w:sz w:val="24"/>
          <w:szCs w:val="24"/>
          <w:lang w:val="uk-UA"/>
        </w:rPr>
        <w:lastRenderedPageBreak/>
        <w:t>нормами ХХ</w:t>
      </w:r>
      <w:r w:rsidR="004A1C5B">
        <w:rPr>
          <w:rFonts w:ascii="Times New Roman" w:hAnsi="Times New Roman"/>
          <w:sz w:val="24"/>
          <w:szCs w:val="24"/>
          <w:lang w:val="uk-UA"/>
        </w:rPr>
        <w:t xml:space="preserve"> </w:t>
      </w:r>
      <w:r w:rsidRPr="00B85A3C">
        <w:rPr>
          <w:rFonts w:ascii="Times New Roman" w:hAnsi="Times New Roman"/>
          <w:sz w:val="24"/>
          <w:szCs w:val="24"/>
          <w:lang w:val="uk-UA"/>
        </w:rPr>
        <w:t>ст. ці величини складали -3,1°С, а на початку ХХІст. підвищились до -1,7°С. У березні підвищення цих же пересічних температур повітря склало 3,5°С.</w:t>
      </w:r>
      <w:r w:rsidR="004A1C5B">
        <w:rPr>
          <w:rFonts w:ascii="Times New Roman" w:hAnsi="Times New Roman"/>
          <w:sz w:val="24"/>
          <w:szCs w:val="24"/>
          <w:lang w:val="uk-UA"/>
        </w:rPr>
        <w:t xml:space="preserve"> </w:t>
      </w:r>
      <w:r w:rsidRPr="00B85A3C">
        <w:rPr>
          <w:rFonts w:ascii="Times New Roman" w:hAnsi="Times New Roman"/>
          <w:sz w:val="24"/>
          <w:szCs w:val="24"/>
          <w:lang w:val="uk-UA"/>
        </w:rPr>
        <w:t>За даними метеостанції впродовж періоду з 2000-2017рр. пересічна температура повітря цього місяця становила -3,2°С, тоді як за багаторічними даними (середня кліматична норма ХХст.) вона склала -5,0°С. Пересічні температури квітня склали: за період 2000-2017рр. – 10,3°С, а за багаторічними даними – 8,3°С. Отже, протягом вказаного періоду пересічна температура квітня місяця зросла на 2,0°С.</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Не менш помітними є підвищення середніх температур повітря листопада, що склало 1,8°С.На 1,5°С та 1,4°С підвищились пересічні температури повітря травня і липня місяців відповідно.</w:t>
      </w:r>
      <w:r w:rsidR="004A1C5B">
        <w:rPr>
          <w:rFonts w:ascii="Times New Roman" w:hAnsi="Times New Roman"/>
          <w:sz w:val="24"/>
          <w:szCs w:val="24"/>
          <w:lang w:val="uk-UA"/>
        </w:rPr>
        <w:t xml:space="preserve"> </w:t>
      </w:r>
      <w:r w:rsidRPr="00B85A3C">
        <w:rPr>
          <w:rFonts w:ascii="Times New Roman" w:hAnsi="Times New Roman"/>
          <w:sz w:val="24"/>
          <w:szCs w:val="24"/>
          <w:lang w:val="uk-UA"/>
        </w:rPr>
        <w:t>Малопомітними є зростання температур серпня (на 1,2°С), червня (на 1,0°С), грудня (на 1,0°С) та жовтня (на 0,8°С) місяців.</w:t>
      </w:r>
    </w:p>
    <w:p w:rsidR="00355251" w:rsidRPr="00B85A3C" w:rsidRDefault="00355251" w:rsidP="00F820FF">
      <w:pPr>
        <w:widowControl w:val="0"/>
        <w:autoSpaceDE w:val="0"/>
        <w:autoSpaceDN w:val="0"/>
        <w:adjustRightInd w:val="0"/>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 xml:space="preserve">У </w:t>
      </w:r>
      <w:r w:rsidRPr="00B85A3C">
        <w:rPr>
          <w:rFonts w:ascii="Times New Roman" w:hAnsi="Times New Roman"/>
          <w:bCs/>
          <w:iCs/>
          <w:sz w:val="24"/>
          <w:szCs w:val="24"/>
          <w:lang w:val="uk-UA"/>
        </w:rPr>
        <w:t>Новодністровську</w:t>
      </w:r>
      <w:r w:rsidRPr="00B85A3C">
        <w:rPr>
          <w:rFonts w:ascii="Times New Roman" w:hAnsi="Times New Roman"/>
          <w:sz w:val="24"/>
          <w:szCs w:val="24"/>
          <w:lang w:val="uk-UA"/>
        </w:rPr>
        <w:t xml:space="preserve"> спостереження за температурою проводяться з 1976 року. Ряд спостережень складає більше 40 років. Максимальна середньорічна температура була зафіксована в 2015р., 10,9</w:t>
      </w:r>
      <w:r w:rsidRPr="00A1577D">
        <w:rPr>
          <w:lang w:val="uk-UA"/>
        </w:rPr>
        <w:sym w:font="Symbol" w:char="00B0"/>
      </w:r>
      <w:r w:rsidRPr="00B85A3C">
        <w:rPr>
          <w:rFonts w:ascii="Times New Roman" w:hAnsi="Times New Roman"/>
          <w:sz w:val="24"/>
          <w:szCs w:val="24"/>
          <w:lang w:val="uk-UA"/>
        </w:rPr>
        <w:t>С (відхилення від норми 2,9</w:t>
      </w:r>
      <w:r w:rsidRPr="00A1577D">
        <w:rPr>
          <w:lang w:val="uk-UA"/>
        </w:rPr>
        <w:sym w:font="Symbol" w:char="00B0"/>
      </w:r>
      <w:r w:rsidRPr="00B85A3C">
        <w:rPr>
          <w:rFonts w:ascii="Times New Roman" w:hAnsi="Times New Roman"/>
          <w:sz w:val="24"/>
          <w:szCs w:val="24"/>
          <w:lang w:val="uk-UA"/>
        </w:rPr>
        <w:t>С). Найменша температура була зафіксована в 1993 році - 6,2</w:t>
      </w:r>
      <w:r w:rsidRPr="00A1577D">
        <w:rPr>
          <w:lang w:val="uk-UA"/>
        </w:rPr>
        <w:sym w:font="Symbol" w:char="00B0"/>
      </w:r>
      <w:r w:rsidRPr="00B85A3C">
        <w:rPr>
          <w:rFonts w:ascii="Times New Roman" w:hAnsi="Times New Roman"/>
          <w:sz w:val="24"/>
          <w:szCs w:val="24"/>
          <w:lang w:val="uk-UA"/>
        </w:rPr>
        <w:t>С, це на 1,7</w:t>
      </w:r>
      <w:r w:rsidRPr="00A1577D">
        <w:rPr>
          <w:lang w:val="uk-UA"/>
        </w:rPr>
        <w:sym w:font="Symbol" w:char="00B0"/>
      </w:r>
      <w:r w:rsidRPr="00B85A3C">
        <w:rPr>
          <w:rFonts w:ascii="Times New Roman" w:hAnsi="Times New Roman"/>
          <w:sz w:val="24"/>
          <w:szCs w:val="24"/>
          <w:lang w:val="uk-UA"/>
        </w:rPr>
        <w:t>С менше від середньої багаторічної норми.</w:t>
      </w:r>
      <w:r w:rsidR="004A1C5B">
        <w:rPr>
          <w:rFonts w:ascii="Times New Roman" w:hAnsi="Times New Roman"/>
          <w:sz w:val="24"/>
          <w:szCs w:val="24"/>
          <w:lang w:val="uk-UA"/>
        </w:rPr>
        <w:t xml:space="preserve"> </w:t>
      </w:r>
      <w:r w:rsidRPr="00B85A3C">
        <w:rPr>
          <w:rFonts w:ascii="Times New Roman" w:hAnsi="Times New Roman"/>
          <w:sz w:val="24"/>
          <w:szCs w:val="24"/>
          <w:lang w:val="uk-UA"/>
        </w:rPr>
        <w:t>Аналіз кривих розподілу та трендових кривих дає можливість умовно виділити два періоди:</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1) 1976-1988рр. Тут переважають температури близькі до середніх багаторічних, 7,8</w:t>
      </w:r>
      <w:r w:rsidRPr="00A1577D">
        <w:rPr>
          <w:lang w:val="uk-UA"/>
        </w:rPr>
        <w:sym w:font="Symbol" w:char="00B0"/>
      </w:r>
      <w:r w:rsidRPr="00B85A3C">
        <w:rPr>
          <w:rFonts w:ascii="Times New Roman" w:hAnsi="Times New Roman"/>
          <w:sz w:val="24"/>
          <w:szCs w:val="24"/>
          <w:lang w:val="uk-UA"/>
        </w:rPr>
        <w:t>С. Середньорічні температури не сильно відрізняються, та можна виділити декілька максимальних значень: 1983р., 9,1</w:t>
      </w:r>
      <w:r w:rsidRPr="00A1577D">
        <w:rPr>
          <w:lang w:val="uk-UA"/>
        </w:rPr>
        <w:sym w:font="Symbol" w:char="00B0"/>
      </w:r>
      <w:r w:rsidRPr="00B85A3C">
        <w:rPr>
          <w:rFonts w:ascii="Times New Roman" w:hAnsi="Times New Roman"/>
          <w:sz w:val="24"/>
          <w:szCs w:val="24"/>
          <w:lang w:val="uk-UA"/>
        </w:rPr>
        <w:t>С, 1985р., 9,0 </w:t>
      </w:r>
      <w:r w:rsidRPr="00A1577D">
        <w:rPr>
          <w:lang w:val="uk-UA"/>
        </w:rPr>
        <w:sym w:font="Symbol" w:char="00B0"/>
      </w:r>
      <w:r w:rsidRPr="00B85A3C">
        <w:rPr>
          <w:rFonts w:ascii="Times New Roman" w:hAnsi="Times New Roman"/>
          <w:sz w:val="24"/>
          <w:szCs w:val="24"/>
          <w:lang w:val="uk-UA"/>
        </w:rPr>
        <w:t>С;</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2) 1989 - 2000рр. добре вирізняється стрімке підвищення температури. Середня температура періоду складає 8,7</w:t>
      </w:r>
      <w:r w:rsidRPr="00A1577D">
        <w:rPr>
          <w:lang w:val="uk-UA"/>
        </w:rPr>
        <w:sym w:font="Symbol" w:char="00B0"/>
      </w:r>
      <w:r w:rsidRPr="00B85A3C">
        <w:rPr>
          <w:rFonts w:ascii="Times New Roman" w:hAnsi="Times New Roman"/>
          <w:sz w:val="24"/>
          <w:szCs w:val="24"/>
          <w:lang w:val="uk-UA"/>
        </w:rPr>
        <w:t>С, що на 0,9</w:t>
      </w:r>
      <w:r w:rsidRPr="00A1577D">
        <w:rPr>
          <w:lang w:val="uk-UA"/>
        </w:rPr>
        <w:sym w:font="Symbol" w:char="00B0"/>
      </w:r>
      <w:r w:rsidRPr="00B85A3C">
        <w:rPr>
          <w:rFonts w:ascii="Times New Roman" w:hAnsi="Times New Roman"/>
          <w:sz w:val="24"/>
          <w:szCs w:val="24"/>
          <w:lang w:val="uk-UA"/>
        </w:rPr>
        <w:t xml:space="preserve">С вище середньої багаторічної. </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Чітко виділяються, в порівнянні з попереднім періодом значні піки температур: 1990р., 9,0</w:t>
      </w:r>
      <w:r w:rsidRPr="00A1577D">
        <w:rPr>
          <w:lang w:val="uk-UA"/>
        </w:rPr>
        <w:sym w:font="Symbol" w:char="00B0"/>
      </w:r>
      <w:r w:rsidRPr="00B85A3C">
        <w:rPr>
          <w:rFonts w:ascii="Times New Roman" w:hAnsi="Times New Roman"/>
          <w:sz w:val="24"/>
          <w:szCs w:val="24"/>
          <w:lang w:val="uk-UA"/>
        </w:rPr>
        <w:t>С, 2000р., 1989р., 9,6</w:t>
      </w:r>
      <w:r w:rsidRPr="00A1577D">
        <w:rPr>
          <w:lang w:val="uk-UA"/>
        </w:rPr>
        <w:sym w:font="Symbol" w:char="00B0"/>
      </w:r>
      <w:r w:rsidRPr="00B85A3C">
        <w:rPr>
          <w:rFonts w:ascii="Times New Roman" w:hAnsi="Times New Roman"/>
          <w:sz w:val="24"/>
          <w:szCs w:val="24"/>
          <w:lang w:val="uk-UA"/>
        </w:rPr>
        <w:t>С. За багаторічними спостереженнями</w:t>
      </w:r>
      <w:r w:rsidR="00952B9E">
        <w:rPr>
          <w:rFonts w:ascii="Times New Roman" w:hAnsi="Times New Roman"/>
          <w:sz w:val="24"/>
          <w:szCs w:val="24"/>
          <w:lang w:val="uk-UA"/>
        </w:rPr>
        <w:t xml:space="preserve"> </w:t>
      </w:r>
      <w:r w:rsidRPr="00B85A3C">
        <w:rPr>
          <w:rFonts w:ascii="Times New Roman" w:hAnsi="Times New Roman"/>
          <w:sz w:val="24"/>
          <w:szCs w:val="24"/>
          <w:lang w:val="uk-UA"/>
        </w:rPr>
        <w:t>середня температура тільки раз опускалася нижче середньої багаторічної – в 1996 році до 7,0</w:t>
      </w:r>
      <w:r w:rsidRPr="00A1577D">
        <w:rPr>
          <w:lang w:val="uk-UA"/>
        </w:rPr>
        <w:sym w:font="Symbol" w:char="00B0"/>
      </w:r>
      <w:r w:rsidRPr="00B85A3C">
        <w:rPr>
          <w:rFonts w:ascii="Times New Roman" w:hAnsi="Times New Roman"/>
          <w:sz w:val="24"/>
          <w:szCs w:val="24"/>
          <w:lang w:val="uk-UA"/>
        </w:rPr>
        <w:t>С.</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3)</w:t>
      </w:r>
      <w:r w:rsidR="00952B9E">
        <w:rPr>
          <w:rFonts w:ascii="Times New Roman" w:hAnsi="Times New Roman"/>
          <w:sz w:val="24"/>
          <w:szCs w:val="24"/>
          <w:lang w:val="uk-UA"/>
        </w:rPr>
        <w:t xml:space="preserve"> </w:t>
      </w:r>
      <w:r w:rsidRPr="00B85A3C">
        <w:rPr>
          <w:rFonts w:ascii="Times New Roman" w:hAnsi="Times New Roman"/>
          <w:sz w:val="24"/>
          <w:szCs w:val="24"/>
          <w:lang w:val="uk-UA"/>
        </w:rPr>
        <w:t>На початку ХХІ ст. значення середньорічної температури суттєво не змінилось і в середньому склало 9,6</w:t>
      </w:r>
      <w:r w:rsidRPr="00A1577D">
        <w:rPr>
          <w:lang w:val="uk-UA"/>
        </w:rPr>
        <w:sym w:font="Symbol" w:char="00B0"/>
      </w:r>
      <w:r w:rsidRPr="00B85A3C">
        <w:rPr>
          <w:rFonts w:ascii="Times New Roman" w:hAnsi="Times New Roman"/>
          <w:sz w:val="24"/>
          <w:szCs w:val="24"/>
          <w:lang w:val="uk-UA"/>
        </w:rPr>
        <w:t>С, що на 1,8</w:t>
      </w:r>
      <w:r w:rsidRPr="00A1577D">
        <w:rPr>
          <w:lang w:val="uk-UA"/>
        </w:rPr>
        <w:sym w:font="Symbol" w:char="00B0"/>
      </w:r>
      <w:r w:rsidRPr="00B85A3C">
        <w:rPr>
          <w:rFonts w:ascii="Times New Roman" w:hAnsi="Times New Roman"/>
          <w:sz w:val="24"/>
          <w:szCs w:val="24"/>
          <w:lang w:val="uk-UA"/>
        </w:rPr>
        <w:t>С вище, ніж за період спостереження до 2000 року. Саме в цьому періоді спостерігається найвищий пік середньорічної температури за час спостережень 10,9</w:t>
      </w:r>
      <w:r w:rsidRPr="00A1577D">
        <w:rPr>
          <w:lang w:val="uk-UA"/>
        </w:rPr>
        <w:sym w:font="Symbol" w:char="00B0"/>
      </w:r>
      <w:r w:rsidRPr="00B85A3C">
        <w:rPr>
          <w:rFonts w:ascii="Times New Roman" w:hAnsi="Times New Roman"/>
          <w:sz w:val="24"/>
          <w:szCs w:val="24"/>
          <w:lang w:val="uk-UA"/>
        </w:rPr>
        <w:t>С, 2015р. а також абсолютний максимум температури 37,8</w:t>
      </w:r>
      <w:r w:rsidRPr="00A1577D">
        <w:rPr>
          <w:lang w:val="uk-UA"/>
        </w:rPr>
        <w:sym w:font="Symbol" w:char="00B0"/>
      </w:r>
      <w:r w:rsidRPr="00B85A3C">
        <w:rPr>
          <w:rFonts w:ascii="Times New Roman" w:hAnsi="Times New Roman"/>
          <w:sz w:val="24"/>
          <w:szCs w:val="24"/>
          <w:lang w:val="uk-UA"/>
        </w:rPr>
        <w:t>С, 7 серпня 2012 р.</w:t>
      </w:r>
      <w:r w:rsidR="00952B9E">
        <w:rPr>
          <w:rFonts w:ascii="Times New Roman" w:hAnsi="Times New Roman"/>
          <w:sz w:val="24"/>
          <w:szCs w:val="24"/>
          <w:lang w:val="uk-UA"/>
        </w:rPr>
        <w:t xml:space="preserve"> </w:t>
      </w:r>
      <w:r w:rsidRPr="00B85A3C">
        <w:rPr>
          <w:rFonts w:ascii="Times New Roman" w:hAnsi="Times New Roman"/>
          <w:sz w:val="24"/>
          <w:szCs w:val="24"/>
          <w:lang w:val="uk-UA"/>
        </w:rPr>
        <w:t>Суттєвих змін не спостерігається, проте намічується тенденція на підвищення середньорічних температур, що може бути передвісником майбутнього потепління клімату.</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 xml:space="preserve">1.Фізико-географічні особливості території визначають її клімат. До основних чинників, які визначають клімат Чернівецької області відносяться: географічне положення самої території, циркуляція атмосфери й орографічні особливості. Від цих чинників залежить формування не тільки клімату, але й інших природних компонентів території. </w:t>
      </w:r>
    </w:p>
    <w:p w:rsidR="00355251" w:rsidRPr="00B85A3C" w:rsidRDefault="00355251" w:rsidP="00F820FF">
      <w:pPr>
        <w:tabs>
          <w:tab w:val="left" w:pos="851"/>
        </w:tabs>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2.В процесі формування клімату території значну участь беруть Карпати, які виступають допом</w:t>
      </w:r>
      <w:r w:rsidR="004A1C5B">
        <w:rPr>
          <w:rFonts w:ascii="Times New Roman" w:hAnsi="Times New Roman"/>
          <w:sz w:val="24"/>
          <w:szCs w:val="24"/>
          <w:lang w:val="uk-UA"/>
        </w:rPr>
        <w:t>іжними</w:t>
      </w:r>
      <w:r w:rsidRPr="00B85A3C">
        <w:rPr>
          <w:rFonts w:ascii="Times New Roman" w:hAnsi="Times New Roman"/>
          <w:sz w:val="24"/>
          <w:szCs w:val="24"/>
          <w:lang w:val="uk-UA"/>
        </w:rPr>
        <w:t xml:space="preserve"> чинниками утворення хмарності та опадів, які в свою чергу виступаю</w:t>
      </w:r>
      <w:r w:rsidR="004A1C5B">
        <w:rPr>
          <w:rFonts w:ascii="Times New Roman" w:hAnsi="Times New Roman"/>
          <w:sz w:val="24"/>
          <w:szCs w:val="24"/>
          <w:lang w:val="uk-UA"/>
        </w:rPr>
        <w:t>ть як потужні регулятори темпера</w:t>
      </w:r>
      <w:r w:rsidRPr="00B85A3C">
        <w:rPr>
          <w:rFonts w:ascii="Times New Roman" w:hAnsi="Times New Roman"/>
          <w:sz w:val="24"/>
          <w:szCs w:val="24"/>
          <w:lang w:val="uk-UA"/>
        </w:rPr>
        <w:t>турного режиму.</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 xml:space="preserve">3.Дослідження показали, що за період спостережень температура повітря на сході Поут-Дністровського межиріччя зазнала значних змін. Ці зміни, як ми з’ясували, ведуть в бік потепління. Якщо в 2000р. мінімальна величина середньомісячної температури повітря становила -3,8°С (січень), а максимальна 18,7°С (липень), то у 2015р. вони становили -0,5°С (січень) та 22,7°С (липень) відповідно. </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4.Аналізуючи дані ми з’ясували, що найтеплішим роком за досліджуваний період</w:t>
      </w:r>
      <w:r w:rsidR="00952B9E">
        <w:rPr>
          <w:rFonts w:ascii="Times New Roman" w:hAnsi="Times New Roman"/>
          <w:sz w:val="24"/>
          <w:szCs w:val="24"/>
          <w:lang w:val="uk-UA"/>
        </w:rPr>
        <w:t xml:space="preserve"> </w:t>
      </w:r>
      <w:r w:rsidRPr="00B85A3C">
        <w:rPr>
          <w:rFonts w:ascii="Times New Roman" w:hAnsi="Times New Roman"/>
          <w:sz w:val="24"/>
          <w:szCs w:val="24"/>
          <w:lang w:val="uk-UA"/>
        </w:rPr>
        <w:t>протягом 2000-2017рр. був 2015р. (з пересічною температурою повітря 10,9°С), а найхолоднішим – 2003р. (8,6°С).</w:t>
      </w:r>
      <w:r w:rsidR="004A1C5B">
        <w:rPr>
          <w:rFonts w:ascii="Times New Roman" w:hAnsi="Times New Roman"/>
          <w:sz w:val="24"/>
          <w:szCs w:val="24"/>
          <w:lang w:val="uk-UA"/>
        </w:rPr>
        <w:t xml:space="preserve"> </w:t>
      </w:r>
      <w:r w:rsidRPr="00B85A3C">
        <w:rPr>
          <w:rFonts w:ascii="Times New Roman" w:hAnsi="Times New Roman"/>
          <w:sz w:val="24"/>
          <w:szCs w:val="24"/>
          <w:lang w:val="uk-UA"/>
        </w:rPr>
        <w:t>Пересічна температура за період досліджень становить 9,6С.</w:t>
      </w:r>
    </w:p>
    <w:p w:rsidR="00355251" w:rsidRPr="00B85A3C" w:rsidRDefault="00355251" w:rsidP="00F820FF">
      <w:pPr>
        <w:spacing w:after="0" w:line="240" w:lineRule="auto"/>
        <w:ind w:firstLine="709"/>
        <w:jc w:val="both"/>
        <w:rPr>
          <w:rFonts w:ascii="Times New Roman" w:hAnsi="Times New Roman"/>
          <w:sz w:val="24"/>
          <w:szCs w:val="24"/>
          <w:lang w:val="uk-UA"/>
        </w:rPr>
      </w:pPr>
      <w:r w:rsidRPr="00B85A3C">
        <w:rPr>
          <w:rFonts w:ascii="Times New Roman" w:hAnsi="Times New Roman"/>
          <w:sz w:val="24"/>
          <w:szCs w:val="24"/>
          <w:lang w:val="uk-UA"/>
        </w:rPr>
        <w:t>5.В ході аналізу також виявилось, що найвищими середньомісячними величинами температури повітря характеризуються липневі місяці (від 18,7°С – у 2000р. до 24,3°С – у 2012р.). Найнижчими ці величини бувають у січні місяці (від -0,5°С – у 2015 до -7,3°С – у 2010р.).</w:t>
      </w:r>
    </w:p>
    <w:p w:rsidR="00355251" w:rsidRPr="00B85A3C" w:rsidRDefault="00355251" w:rsidP="00355251">
      <w:pPr>
        <w:ind w:firstLine="567"/>
        <w:rPr>
          <w:rFonts w:ascii="Times New Roman" w:hAnsi="Times New Roman"/>
          <w:sz w:val="28"/>
          <w:szCs w:val="28"/>
          <w:lang w:val="uk-UA"/>
        </w:rPr>
      </w:pPr>
      <w:r w:rsidRPr="00B85A3C">
        <w:rPr>
          <w:rFonts w:ascii="Times New Roman" w:hAnsi="Times New Roman"/>
          <w:sz w:val="28"/>
          <w:szCs w:val="28"/>
          <w:lang w:val="uk-UA"/>
        </w:rPr>
        <w:br w:type="page"/>
      </w:r>
    </w:p>
    <w:p w:rsidR="00AD1D18" w:rsidRPr="00952B9E" w:rsidRDefault="00355251" w:rsidP="00AD1D18">
      <w:pPr>
        <w:tabs>
          <w:tab w:val="left" w:pos="709"/>
        </w:tabs>
        <w:spacing w:after="0" w:line="240" w:lineRule="auto"/>
        <w:jc w:val="center"/>
        <w:rPr>
          <w:rFonts w:ascii="Times New Roman" w:hAnsi="Times New Roman"/>
          <w:b/>
          <w:sz w:val="28"/>
          <w:szCs w:val="28"/>
          <w:lang w:val="uk-UA"/>
        </w:rPr>
      </w:pPr>
      <w:r w:rsidRPr="00952B9E">
        <w:rPr>
          <w:rFonts w:ascii="Times New Roman" w:hAnsi="Times New Roman"/>
          <w:b/>
          <w:sz w:val="28"/>
          <w:szCs w:val="28"/>
          <w:lang w:val="uk-UA"/>
        </w:rPr>
        <w:lastRenderedPageBreak/>
        <w:t>СИЛА І НЕЗНИЩЕННІСТЬ ГУЦУЛЬСЬКОГО ДУХУ</w:t>
      </w:r>
    </w:p>
    <w:p w:rsidR="00355251" w:rsidRDefault="00AD1D18" w:rsidP="00AD1D18">
      <w:pPr>
        <w:tabs>
          <w:tab w:val="left" w:pos="709"/>
        </w:tabs>
        <w:spacing w:after="0" w:line="240" w:lineRule="auto"/>
        <w:jc w:val="center"/>
        <w:rPr>
          <w:rFonts w:ascii="Times New Roman" w:hAnsi="Times New Roman"/>
          <w:sz w:val="28"/>
          <w:szCs w:val="28"/>
          <w:lang w:val="uk-UA"/>
        </w:rPr>
      </w:pPr>
      <w:r w:rsidRPr="0072491D">
        <w:rPr>
          <w:rFonts w:ascii="Times New Roman" w:hAnsi="Times New Roman"/>
          <w:sz w:val="28"/>
          <w:szCs w:val="28"/>
          <w:lang w:val="uk-UA"/>
        </w:rPr>
        <w:t>(хроніка подій національ</w:t>
      </w:r>
      <w:r>
        <w:rPr>
          <w:rFonts w:ascii="Times New Roman" w:hAnsi="Times New Roman"/>
          <w:sz w:val="28"/>
          <w:szCs w:val="28"/>
          <w:lang w:val="uk-UA"/>
        </w:rPr>
        <w:t>но-визвольного руху на теренах П</w:t>
      </w:r>
      <w:r w:rsidRPr="0072491D">
        <w:rPr>
          <w:rFonts w:ascii="Times New Roman" w:hAnsi="Times New Roman"/>
          <w:sz w:val="28"/>
          <w:szCs w:val="28"/>
          <w:lang w:val="uk-UA"/>
        </w:rPr>
        <w:t>утильщини)</w:t>
      </w:r>
    </w:p>
    <w:p w:rsidR="00AD1D18" w:rsidRPr="0072491D" w:rsidRDefault="00AD1D18" w:rsidP="00AD1D18">
      <w:pPr>
        <w:tabs>
          <w:tab w:val="left" w:pos="709"/>
        </w:tabs>
        <w:spacing w:after="0" w:line="240" w:lineRule="auto"/>
        <w:jc w:val="center"/>
        <w:rPr>
          <w:rFonts w:ascii="Times New Roman" w:hAnsi="Times New Roman"/>
          <w:sz w:val="28"/>
          <w:szCs w:val="28"/>
          <w:lang w:val="uk-UA"/>
        </w:rPr>
      </w:pPr>
    </w:p>
    <w:p w:rsidR="00355251" w:rsidRPr="00113BD7" w:rsidRDefault="00355251" w:rsidP="00355251">
      <w:pPr>
        <w:spacing w:after="0" w:line="240" w:lineRule="auto"/>
        <w:ind w:firstLine="3402"/>
        <w:rPr>
          <w:rFonts w:ascii="Times New Roman" w:hAnsi="Times New Roman"/>
          <w:b/>
          <w:sz w:val="24"/>
          <w:szCs w:val="24"/>
          <w:lang w:val="uk-UA"/>
        </w:rPr>
      </w:pPr>
      <w:r w:rsidRPr="00113BD7">
        <w:rPr>
          <w:noProof/>
          <w:sz w:val="24"/>
          <w:szCs w:val="24"/>
          <w:lang w:val="uk-UA" w:eastAsia="uk-UA"/>
        </w:rPr>
        <w:drawing>
          <wp:anchor distT="0" distB="0" distL="114300" distR="114300" simplePos="0" relativeHeight="251668480" behindDoc="0" locked="0" layoutInCell="1" allowOverlap="1" wp14:anchorId="066AD7B5" wp14:editId="4BE201DC">
            <wp:simplePos x="0" y="0"/>
            <wp:positionH relativeFrom="column">
              <wp:posOffset>366395</wp:posOffset>
            </wp:positionH>
            <wp:positionV relativeFrom="paragraph">
              <wp:posOffset>6985</wp:posOffset>
            </wp:positionV>
            <wp:extent cx="1400175" cy="1743854"/>
            <wp:effectExtent l="0" t="0" r="0" b="8890"/>
            <wp:wrapNone/>
            <wp:docPr id="5" name="Рисунок 5" descr="Сколеб'ю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колеб'юк"/>
                    <pic:cNvPicPr>
                      <a:picLocks noChangeAspect="1" noChangeArrowheads="1"/>
                    </pic:cNvPicPr>
                  </pic:nvPicPr>
                  <pic:blipFill>
                    <a:blip r:embed="rId45">
                      <a:extLst>
                        <a:ext uri="{28A0092B-C50C-407E-A947-70E740481C1C}">
                          <a14:useLocalDpi xmlns:a14="http://schemas.microsoft.com/office/drawing/2010/main" val="0"/>
                        </a:ext>
                      </a:extLst>
                    </a:blip>
                    <a:srcRect t="7050"/>
                    <a:stretch>
                      <a:fillRect/>
                    </a:stretch>
                  </pic:blipFill>
                  <pic:spPr bwMode="auto">
                    <a:xfrm>
                      <a:off x="0" y="0"/>
                      <a:ext cx="1400175" cy="174385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3BD7">
        <w:rPr>
          <w:rFonts w:ascii="Times New Roman" w:hAnsi="Times New Roman"/>
          <w:b/>
          <w:sz w:val="24"/>
          <w:szCs w:val="24"/>
          <w:lang w:val="uk-UA"/>
        </w:rPr>
        <w:t>Автор:</w:t>
      </w:r>
    </w:p>
    <w:p w:rsidR="00355251" w:rsidRPr="00113BD7" w:rsidRDefault="00AD1D18" w:rsidP="00355251">
      <w:pPr>
        <w:spacing w:after="0" w:line="240" w:lineRule="auto"/>
        <w:ind w:firstLine="3402"/>
        <w:rPr>
          <w:rFonts w:ascii="Times New Roman" w:hAnsi="Times New Roman"/>
          <w:sz w:val="24"/>
          <w:szCs w:val="24"/>
          <w:lang w:val="uk-UA"/>
        </w:rPr>
      </w:pPr>
      <w:r>
        <w:rPr>
          <w:rFonts w:ascii="Times New Roman" w:hAnsi="Times New Roman"/>
          <w:sz w:val="24"/>
          <w:szCs w:val="24"/>
          <w:lang w:val="uk-UA"/>
        </w:rPr>
        <w:t>Сколеб’юк Олександр</w:t>
      </w:r>
      <w:r w:rsidR="00355251" w:rsidRPr="00113BD7">
        <w:rPr>
          <w:rFonts w:ascii="Times New Roman" w:hAnsi="Times New Roman"/>
          <w:sz w:val="24"/>
          <w:szCs w:val="24"/>
          <w:lang w:val="uk-UA"/>
        </w:rPr>
        <w:t>,</w:t>
      </w:r>
    </w:p>
    <w:p w:rsidR="00355251" w:rsidRPr="00113BD7" w:rsidRDefault="00355251" w:rsidP="00355251">
      <w:pPr>
        <w:spacing w:after="0" w:line="240" w:lineRule="auto"/>
        <w:ind w:firstLine="3402"/>
        <w:rPr>
          <w:rFonts w:ascii="Times New Roman" w:hAnsi="Times New Roman"/>
          <w:sz w:val="24"/>
          <w:szCs w:val="24"/>
          <w:lang w:val="uk-UA"/>
        </w:rPr>
      </w:pPr>
      <w:r w:rsidRPr="00113BD7">
        <w:rPr>
          <w:rFonts w:ascii="Times New Roman" w:hAnsi="Times New Roman"/>
          <w:sz w:val="24"/>
          <w:szCs w:val="24"/>
          <w:lang w:val="uk-UA"/>
        </w:rPr>
        <w:t>учень 11 класу</w:t>
      </w:r>
    </w:p>
    <w:p w:rsidR="00AD1D18" w:rsidRDefault="00355251" w:rsidP="00355251">
      <w:pPr>
        <w:spacing w:after="0" w:line="240" w:lineRule="auto"/>
        <w:ind w:firstLine="3402"/>
        <w:rPr>
          <w:rFonts w:ascii="Times New Roman" w:hAnsi="Times New Roman"/>
          <w:sz w:val="24"/>
          <w:szCs w:val="24"/>
          <w:lang w:val="uk-UA"/>
        </w:rPr>
      </w:pPr>
      <w:r w:rsidRPr="00113BD7">
        <w:rPr>
          <w:rFonts w:ascii="Times New Roman" w:hAnsi="Times New Roman"/>
          <w:sz w:val="24"/>
          <w:szCs w:val="24"/>
          <w:lang w:val="uk-UA"/>
        </w:rPr>
        <w:t>Підзахаричівськ</w:t>
      </w:r>
      <w:r w:rsidR="00AD1D18">
        <w:rPr>
          <w:rFonts w:ascii="Times New Roman" w:hAnsi="Times New Roman"/>
          <w:sz w:val="24"/>
          <w:szCs w:val="24"/>
          <w:lang w:val="uk-UA"/>
        </w:rPr>
        <w:t>ого</w:t>
      </w:r>
      <w:r w:rsidRPr="00113BD7">
        <w:rPr>
          <w:rFonts w:ascii="Times New Roman" w:hAnsi="Times New Roman"/>
          <w:sz w:val="24"/>
          <w:szCs w:val="24"/>
          <w:lang w:val="uk-UA"/>
        </w:rPr>
        <w:t xml:space="preserve"> НВК</w:t>
      </w:r>
    </w:p>
    <w:p w:rsidR="00355251" w:rsidRPr="00113BD7" w:rsidRDefault="00AD1D18" w:rsidP="00355251">
      <w:pPr>
        <w:spacing w:after="0" w:line="240" w:lineRule="auto"/>
        <w:ind w:firstLine="3402"/>
        <w:rPr>
          <w:rFonts w:ascii="Times New Roman" w:hAnsi="Times New Roman"/>
          <w:sz w:val="24"/>
          <w:szCs w:val="24"/>
          <w:lang w:val="uk-UA"/>
        </w:rPr>
      </w:pPr>
      <w:r>
        <w:rPr>
          <w:rFonts w:ascii="Times New Roman" w:hAnsi="Times New Roman"/>
          <w:sz w:val="24"/>
          <w:szCs w:val="24"/>
          <w:lang w:val="uk-UA"/>
        </w:rPr>
        <w:t>Путильського району</w:t>
      </w:r>
      <w:r w:rsidR="00355251" w:rsidRPr="00113BD7">
        <w:rPr>
          <w:rFonts w:ascii="Times New Roman" w:hAnsi="Times New Roman"/>
          <w:sz w:val="24"/>
          <w:szCs w:val="24"/>
          <w:lang w:val="uk-UA"/>
        </w:rPr>
        <w:t xml:space="preserve"> </w:t>
      </w:r>
    </w:p>
    <w:p w:rsidR="00355251" w:rsidRPr="00113BD7" w:rsidRDefault="00355251" w:rsidP="00355251">
      <w:pPr>
        <w:spacing w:after="0" w:line="240" w:lineRule="auto"/>
        <w:ind w:firstLine="3402"/>
        <w:rPr>
          <w:rFonts w:ascii="Times New Roman" w:hAnsi="Times New Roman"/>
          <w:b/>
          <w:sz w:val="24"/>
          <w:szCs w:val="24"/>
          <w:lang w:val="uk-UA"/>
        </w:rPr>
      </w:pPr>
    </w:p>
    <w:p w:rsidR="00355251" w:rsidRPr="00113BD7" w:rsidRDefault="00355251" w:rsidP="00355251">
      <w:pPr>
        <w:spacing w:after="0" w:line="240" w:lineRule="auto"/>
        <w:ind w:firstLine="3402"/>
        <w:rPr>
          <w:rFonts w:ascii="Times New Roman" w:hAnsi="Times New Roman"/>
          <w:b/>
          <w:sz w:val="24"/>
          <w:szCs w:val="24"/>
          <w:lang w:val="uk-UA"/>
        </w:rPr>
      </w:pPr>
      <w:r w:rsidRPr="00113BD7">
        <w:rPr>
          <w:rFonts w:ascii="Times New Roman" w:hAnsi="Times New Roman"/>
          <w:b/>
          <w:sz w:val="24"/>
          <w:szCs w:val="24"/>
          <w:lang w:val="uk-UA"/>
        </w:rPr>
        <w:t>Керівник:</w:t>
      </w:r>
    </w:p>
    <w:p w:rsidR="00355251" w:rsidRPr="00113BD7" w:rsidRDefault="00355251" w:rsidP="00355251">
      <w:pPr>
        <w:spacing w:after="0" w:line="240" w:lineRule="auto"/>
        <w:ind w:firstLine="3402"/>
        <w:rPr>
          <w:rFonts w:ascii="Times New Roman" w:hAnsi="Times New Roman"/>
          <w:sz w:val="24"/>
          <w:szCs w:val="24"/>
          <w:lang w:val="uk-UA"/>
        </w:rPr>
      </w:pPr>
      <w:r w:rsidRPr="00113BD7">
        <w:rPr>
          <w:rFonts w:ascii="Times New Roman" w:hAnsi="Times New Roman"/>
          <w:sz w:val="24"/>
          <w:szCs w:val="24"/>
          <w:lang w:val="uk-UA"/>
        </w:rPr>
        <w:t xml:space="preserve">Журавець Т. П., </w:t>
      </w:r>
    </w:p>
    <w:p w:rsidR="00355251" w:rsidRPr="00113BD7" w:rsidRDefault="00355251" w:rsidP="00355251">
      <w:pPr>
        <w:spacing w:after="0" w:line="240" w:lineRule="auto"/>
        <w:ind w:firstLine="3402"/>
        <w:rPr>
          <w:rFonts w:ascii="Times New Roman" w:hAnsi="Times New Roman"/>
          <w:sz w:val="24"/>
          <w:szCs w:val="24"/>
          <w:lang w:val="uk-UA"/>
        </w:rPr>
      </w:pPr>
      <w:r w:rsidRPr="00113BD7">
        <w:rPr>
          <w:rFonts w:ascii="Times New Roman" w:hAnsi="Times New Roman"/>
          <w:sz w:val="24"/>
          <w:szCs w:val="24"/>
          <w:lang w:val="uk-UA"/>
        </w:rPr>
        <w:t>вчитель української мови та літератури</w:t>
      </w:r>
    </w:p>
    <w:p w:rsidR="00355251" w:rsidRPr="00113BD7" w:rsidRDefault="00355251" w:rsidP="00355251">
      <w:pPr>
        <w:spacing w:after="0" w:line="240" w:lineRule="auto"/>
        <w:ind w:firstLine="3402"/>
        <w:rPr>
          <w:rFonts w:ascii="Times New Roman" w:hAnsi="Times New Roman"/>
          <w:sz w:val="24"/>
          <w:szCs w:val="24"/>
          <w:lang w:val="uk-UA"/>
        </w:rPr>
      </w:pPr>
      <w:r w:rsidRPr="00113BD7">
        <w:rPr>
          <w:rFonts w:ascii="Times New Roman" w:hAnsi="Times New Roman"/>
          <w:sz w:val="24"/>
          <w:szCs w:val="24"/>
          <w:lang w:val="uk-UA"/>
        </w:rPr>
        <w:t>Підзахаричівського НВК</w:t>
      </w:r>
    </w:p>
    <w:p w:rsidR="00355251" w:rsidRPr="00113BD7" w:rsidRDefault="00355251" w:rsidP="00355251">
      <w:pPr>
        <w:spacing w:after="0" w:line="240" w:lineRule="auto"/>
        <w:jc w:val="center"/>
        <w:rPr>
          <w:rFonts w:ascii="Times New Roman" w:hAnsi="Times New Roman"/>
          <w:sz w:val="24"/>
          <w:szCs w:val="24"/>
          <w:lang w:val="uk-UA"/>
        </w:rPr>
      </w:pPr>
    </w:p>
    <w:p w:rsidR="00355251" w:rsidRPr="00113BD7"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113BD7">
        <w:rPr>
          <w:rFonts w:ascii="Times New Roman" w:hAnsi="Times New Roman"/>
          <w:b/>
          <w:sz w:val="24"/>
          <w:szCs w:val="24"/>
          <w:lang w:val="uk-UA"/>
        </w:rPr>
        <w:t xml:space="preserve">Мета </w:t>
      </w:r>
      <w:r w:rsidRPr="00113BD7">
        <w:rPr>
          <w:rFonts w:ascii="Times New Roman" w:hAnsi="Times New Roman"/>
          <w:sz w:val="24"/>
          <w:szCs w:val="24"/>
          <w:lang w:val="uk-UA"/>
        </w:rPr>
        <w:t>роботи полягає у всебічному й об’єктивному висвітленні подій національно-визвольного руху на теренах села Розтоки крізь призму краєзнавчих праць Михайла Матейовича Софійчука та власної пошуково-дослідницької роботи автора.</w:t>
      </w:r>
    </w:p>
    <w:p w:rsidR="00355251" w:rsidRPr="00113BD7"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113BD7">
        <w:rPr>
          <w:rFonts w:ascii="Times New Roman" w:hAnsi="Times New Roman"/>
          <w:b/>
          <w:sz w:val="24"/>
          <w:szCs w:val="24"/>
          <w:lang w:val="uk-UA"/>
        </w:rPr>
        <w:t>Об’єкт дослідження</w:t>
      </w:r>
      <w:r w:rsidRPr="00113BD7">
        <w:rPr>
          <w:rFonts w:ascii="Times New Roman" w:hAnsi="Times New Roman"/>
          <w:sz w:val="24"/>
          <w:szCs w:val="24"/>
          <w:lang w:val="uk-UA"/>
        </w:rPr>
        <w:t xml:space="preserve"> – події національно-визвольного руху на Путильщині.</w:t>
      </w:r>
    </w:p>
    <w:p w:rsidR="00355251"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113BD7">
        <w:rPr>
          <w:rFonts w:ascii="Times New Roman" w:hAnsi="Times New Roman"/>
          <w:b/>
          <w:sz w:val="24"/>
          <w:szCs w:val="24"/>
          <w:lang w:val="uk-UA"/>
        </w:rPr>
        <w:t xml:space="preserve">Предмет дослідження </w:t>
      </w:r>
      <w:r w:rsidRPr="00113BD7">
        <w:rPr>
          <w:rFonts w:ascii="Times New Roman" w:hAnsi="Times New Roman"/>
          <w:sz w:val="24"/>
          <w:szCs w:val="24"/>
          <w:lang w:val="uk-UA"/>
        </w:rPr>
        <w:t>– особливості та форми спротиву мешканців буковинського села Розтоки радянському тоталітарному режиму на основі спогадів та свідчень сучасників.</w:t>
      </w:r>
    </w:p>
    <w:p w:rsidR="00355251" w:rsidRPr="001F3231"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p>
    <w:p w:rsidR="00355251" w:rsidRPr="00BC157C" w:rsidRDefault="00355251" w:rsidP="00355251">
      <w:pPr>
        <w:tabs>
          <w:tab w:val="left" w:pos="0"/>
          <w:tab w:val="left" w:pos="709"/>
        </w:tabs>
        <w:spacing w:after="0" w:line="240" w:lineRule="auto"/>
        <w:ind w:firstLine="709"/>
        <w:jc w:val="right"/>
        <w:rPr>
          <w:rFonts w:ascii="Times New Roman" w:hAnsi="Times New Roman"/>
          <w:b/>
          <w:i/>
          <w:sz w:val="24"/>
          <w:szCs w:val="24"/>
          <w:lang w:val="uk-UA"/>
        </w:rPr>
      </w:pPr>
      <w:r w:rsidRPr="00BC157C">
        <w:rPr>
          <w:rFonts w:ascii="Times New Roman" w:hAnsi="Times New Roman"/>
          <w:b/>
          <w:i/>
          <w:sz w:val="24"/>
          <w:szCs w:val="24"/>
          <w:lang w:val="uk-UA"/>
        </w:rPr>
        <w:t>Не знаючи свого минулого –</w:t>
      </w:r>
    </w:p>
    <w:p w:rsidR="00355251" w:rsidRPr="00BC157C" w:rsidRDefault="00355251" w:rsidP="00355251">
      <w:pPr>
        <w:tabs>
          <w:tab w:val="left" w:pos="0"/>
          <w:tab w:val="left" w:pos="709"/>
        </w:tabs>
        <w:spacing w:after="0" w:line="240" w:lineRule="auto"/>
        <w:ind w:firstLine="709"/>
        <w:jc w:val="right"/>
        <w:rPr>
          <w:rFonts w:ascii="Times New Roman" w:hAnsi="Times New Roman"/>
          <w:b/>
          <w:i/>
          <w:sz w:val="24"/>
          <w:szCs w:val="24"/>
          <w:lang w:val="uk-UA"/>
        </w:rPr>
      </w:pPr>
      <w:r w:rsidRPr="00BC157C">
        <w:rPr>
          <w:rFonts w:ascii="Times New Roman" w:hAnsi="Times New Roman"/>
          <w:b/>
          <w:i/>
          <w:sz w:val="24"/>
          <w:szCs w:val="24"/>
          <w:lang w:val="uk-UA"/>
        </w:rPr>
        <w:t xml:space="preserve"> ми не оцінимо майбутнього…</w:t>
      </w:r>
    </w:p>
    <w:p w:rsidR="00355251" w:rsidRPr="001F3231" w:rsidRDefault="00355251" w:rsidP="00355251">
      <w:pPr>
        <w:tabs>
          <w:tab w:val="left" w:pos="0"/>
          <w:tab w:val="left" w:pos="709"/>
        </w:tabs>
        <w:spacing w:after="0" w:line="240" w:lineRule="auto"/>
        <w:ind w:right="-1" w:firstLine="709"/>
        <w:jc w:val="both"/>
        <w:rPr>
          <w:rFonts w:ascii="Times New Roman" w:hAnsi="Times New Roman"/>
          <w:sz w:val="24"/>
          <w:szCs w:val="24"/>
          <w:shd w:val="clear" w:color="auto" w:fill="FFFFFF"/>
          <w:lang w:val="uk-UA"/>
        </w:rPr>
      </w:pPr>
      <w:r w:rsidRPr="001F3231">
        <w:rPr>
          <w:rFonts w:ascii="Times New Roman" w:hAnsi="Times New Roman"/>
          <w:sz w:val="24"/>
          <w:szCs w:val="24"/>
          <w:lang w:val="uk-UA"/>
        </w:rPr>
        <w:t>Історія будь-якого населеного пункту привертає увагу дослідників, які намагалися висвітлити його минувшину, представити імена визначних постатей, з ним пов’язаних, розповісти про події, що тут відбувалися.</w:t>
      </w:r>
    </w:p>
    <w:p w:rsidR="00355251" w:rsidRPr="001F3231" w:rsidRDefault="00355251" w:rsidP="00355251">
      <w:pPr>
        <w:tabs>
          <w:tab w:val="left" w:pos="0"/>
          <w:tab w:val="left" w:pos="709"/>
        </w:tabs>
        <w:spacing w:after="0" w:line="240" w:lineRule="auto"/>
        <w:ind w:right="-1" w:firstLine="709"/>
        <w:jc w:val="both"/>
        <w:rPr>
          <w:rFonts w:ascii="Times New Roman" w:hAnsi="Times New Roman"/>
          <w:sz w:val="24"/>
          <w:szCs w:val="24"/>
          <w:lang w:val="uk-UA"/>
        </w:rPr>
      </w:pPr>
      <w:r w:rsidRPr="001F3231">
        <w:rPr>
          <w:rFonts w:ascii="Times New Roman" w:hAnsi="Times New Roman"/>
          <w:sz w:val="24"/>
          <w:szCs w:val="24"/>
          <w:shd w:val="clear" w:color="auto" w:fill="FFFFFF"/>
          <w:lang w:val="uk-UA"/>
        </w:rPr>
        <w:t>Навряд чи знайдеться людина, яку не цікавить світ, в якому він живе. Адже тут приховано багато таємниць, насамперед історичного минулого, а також величезний інтерес представляють природа, культура і традиції народу. Ми є спадкоємцями всього того, що було не тільки з нами, а й з тими поколіннями, які жили на цій землі до нас.</w:t>
      </w:r>
    </w:p>
    <w:p w:rsidR="00355251" w:rsidRPr="001F3231" w:rsidRDefault="00355251" w:rsidP="00355251">
      <w:pPr>
        <w:tabs>
          <w:tab w:val="left" w:pos="0"/>
          <w:tab w:val="left" w:pos="709"/>
        </w:tabs>
        <w:spacing w:after="0" w:line="240" w:lineRule="auto"/>
        <w:ind w:right="-1" w:firstLine="709"/>
        <w:jc w:val="both"/>
        <w:rPr>
          <w:rFonts w:ascii="Times New Roman" w:hAnsi="Times New Roman"/>
          <w:sz w:val="24"/>
          <w:szCs w:val="24"/>
          <w:shd w:val="clear" w:color="auto" w:fill="FFFFFF"/>
          <w:lang w:val="uk-UA"/>
        </w:rPr>
      </w:pPr>
      <w:r w:rsidRPr="001F3231">
        <w:rPr>
          <w:rFonts w:ascii="Times New Roman" w:hAnsi="Times New Roman"/>
          <w:sz w:val="24"/>
          <w:szCs w:val="24"/>
          <w:shd w:val="clear" w:color="auto" w:fill="FFFFFF"/>
          <w:lang w:val="uk-UA"/>
        </w:rPr>
        <w:t xml:space="preserve">Відновити правду, ліквідувати </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білі плями</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 xml:space="preserve"> історії, повернути добре ім'я тим людям, які були несправедливо забуті – це основне завдання нас, нащадків, щоб кожен із нас поніс у своєму серці цей неповторний світ минулого у прекрасне майбутнє! Хочеться вірити, що все буде якнайкраще. Ми впевнені, що робимо для рідної землі потрібну справу, відшуковуючи матеріали, аналізуючи події, пов’язані із боротьбою за свободу українського народу. Адже </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білі плями</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 xml:space="preserve"> – це не загублені, забуті імена, це – наслідок чорних слідів пожеж, свідомого нищення української культури.</w:t>
      </w:r>
    </w:p>
    <w:p w:rsidR="00355251" w:rsidRPr="001F3231" w:rsidRDefault="00355251" w:rsidP="00355251">
      <w:pPr>
        <w:tabs>
          <w:tab w:val="left" w:pos="0"/>
          <w:tab w:val="left" w:pos="709"/>
        </w:tabs>
        <w:spacing w:after="0" w:line="240" w:lineRule="auto"/>
        <w:ind w:right="-1" w:firstLine="709"/>
        <w:jc w:val="both"/>
        <w:rPr>
          <w:rFonts w:ascii="Times New Roman" w:hAnsi="Times New Roman"/>
          <w:sz w:val="24"/>
          <w:szCs w:val="24"/>
          <w:shd w:val="clear" w:color="auto" w:fill="FFFFFF"/>
          <w:lang w:val="uk-UA"/>
        </w:rPr>
      </w:pPr>
      <w:r w:rsidRPr="001F3231">
        <w:rPr>
          <w:rFonts w:ascii="Times New Roman" w:hAnsi="Times New Roman"/>
          <w:sz w:val="24"/>
          <w:szCs w:val="24"/>
          <w:shd w:val="clear" w:color="auto" w:fill="FFFFFF"/>
          <w:lang w:val="uk-UA"/>
        </w:rPr>
        <w:t>У цьому контексті надзвичайно важливим є передати силу і незнищенність духу українців за свою свободу і незалежність у різні періоди історичного існування, що зумовлено перебуванням українських земель під владою інших держав. Найглибше проаналізувати можна цю проблематику на прикладах локальної історії.</w:t>
      </w:r>
    </w:p>
    <w:p w:rsidR="00355251" w:rsidRPr="001F3231" w:rsidRDefault="00355251" w:rsidP="00355251">
      <w:pPr>
        <w:tabs>
          <w:tab w:val="left" w:pos="0"/>
          <w:tab w:val="left" w:pos="709"/>
        </w:tabs>
        <w:spacing w:after="0" w:line="240" w:lineRule="auto"/>
        <w:ind w:right="-1" w:firstLine="709"/>
        <w:jc w:val="both"/>
        <w:rPr>
          <w:rFonts w:ascii="Times New Roman" w:hAnsi="Times New Roman"/>
          <w:sz w:val="24"/>
          <w:szCs w:val="24"/>
          <w:lang w:val="uk-UA"/>
        </w:rPr>
      </w:pPr>
      <w:r w:rsidRPr="001F3231">
        <w:rPr>
          <w:rFonts w:ascii="Times New Roman" w:hAnsi="Times New Roman"/>
          <w:sz w:val="24"/>
          <w:szCs w:val="24"/>
          <w:lang w:val="uk-UA"/>
        </w:rPr>
        <w:t>Визначається: недостатністю наукових досліджень з проблем</w:t>
      </w:r>
      <w:r w:rsidR="00952B9E">
        <w:rPr>
          <w:rFonts w:ascii="Times New Roman" w:hAnsi="Times New Roman"/>
          <w:sz w:val="24"/>
          <w:szCs w:val="24"/>
          <w:lang w:val="uk-UA"/>
        </w:rPr>
        <w:t xml:space="preserve"> </w:t>
      </w:r>
      <w:r w:rsidRPr="001F3231">
        <w:rPr>
          <w:rFonts w:ascii="Times New Roman" w:hAnsi="Times New Roman"/>
          <w:sz w:val="24"/>
          <w:szCs w:val="24"/>
          <w:lang w:val="uk-UA"/>
        </w:rPr>
        <w:t>історичної регіоналістики та краєзнавства, що стосуються національно-визвольної боротьби українського народу в середині ХХ ст.; необхідністю об’єктивного врахування уроків минулого в теперішній непростий час військової агресії з боку Росії.</w:t>
      </w:r>
    </w:p>
    <w:p w:rsidR="00355251" w:rsidRPr="001F3231" w:rsidRDefault="00355251" w:rsidP="00355251">
      <w:pPr>
        <w:tabs>
          <w:tab w:val="left" w:pos="0"/>
        </w:tabs>
        <w:spacing w:after="0" w:line="240" w:lineRule="auto"/>
        <w:ind w:firstLine="709"/>
        <w:jc w:val="both"/>
        <w:rPr>
          <w:rFonts w:ascii="Times New Roman" w:hAnsi="Times New Roman"/>
          <w:sz w:val="24"/>
          <w:szCs w:val="24"/>
          <w:lang w:val="uk-UA"/>
        </w:rPr>
      </w:pPr>
      <w:r w:rsidRPr="001F3231">
        <w:rPr>
          <w:rFonts w:ascii="Times New Roman" w:hAnsi="Times New Roman"/>
          <w:sz w:val="24"/>
          <w:szCs w:val="24"/>
          <w:lang w:val="uk-UA"/>
        </w:rPr>
        <w:t>Окрім того, на сьогоднішній день у вітчизняній історіографії ще немає комплексного дослідження порушеної проблеми, що безперечно, актуалізує дане дослідження.</w:t>
      </w:r>
    </w:p>
    <w:p w:rsidR="00355251" w:rsidRPr="00BC157C" w:rsidRDefault="00355251" w:rsidP="00355251">
      <w:pPr>
        <w:widowControl w:val="0"/>
        <w:tabs>
          <w:tab w:val="left" w:pos="0"/>
          <w:tab w:val="left" w:pos="709"/>
        </w:tabs>
        <w:autoSpaceDE w:val="0"/>
        <w:autoSpaceDN w:val="0"/>
        <w:adjustRightInd w:val="0"/>
        <w:spacing w:after="0" w:line="240" w:lineRule="auto"/>
        <w:ind w:right="-1" w:firstLine="709"/>
        <w:jc w:val="both"/>
        <w:rPr>
          <w:rFonts w:ascii="Times New Roman" w:hAnsi="Times New Roman"/>
          <w:sz w:val="24"/>
          <w:szCs w:val="24"/>
          <w:shd w:val="clear" w:color="auto" w:fill="FFFFFF"/>
          <w:lang w:val="uk-UA"/>
        </w:rPr>
      </w:pPr>
      <w:r w:rsidRPr="001F3231">
        <w:rPr>
          <w:rFonts w:ascii="Times New Roman" w:hAnsi="Times New Roman"/>
          <w:sz w:val="24"/>
          <w:szCs w:val="24"/>
          <w:lang w:val="uk-UA"/>
        </w:rPr>
        <w:t xml:space="preserve"> </w:t>
      </w:r>
      <w:r w:rsidRPr="001F3231">
        <w:rPr>
          <w:rFonts w:ascii="Times New Roman" w:hAnsi="Times New Roman"/>
          <w:sz w:val="24"/>
          <w:szCs w:val="24"/>
          <w:shd w:val="clear" w:color="auto" w:fill="FFFFFF"/>
          <w:lang w:val="uk-UA"/>
        </w:rPr>
        <w:t xml:space="preserve">Високі поняття </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батьківщина</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 xml:space="preserve">, </w:t>
      </w:r>
      <w:r w:rsidR="006330C4">
        <w:rPr>
          <w:rFonts w:ascii="Times New Roman" w:hAnsi="Times New Roman"/>
          <w:sz w:val="24"/>
          <w:szCs w:val="24"/>
          <w:shd w:val="clear" w:color="auto" w:fill="FFFFFF"/>
          <w:lang w:val="uk-UA"/>
        </w:rPr>
        <w:t>«</w:t>
      </w:r>
      <w:r w:rsidRPr="001F3231">
        <w:rPr>
          <w:rFonts w:ascii="Times New Roman" w:hAnsi="Times New Roman"/>
          <w:sz w:val="24"/>
          <w:szCs w:val="24"/>
          <w:shd w:val="clear" w:color="auto" w:fill="FFFFFF"/>
          <w:lang w:val="uk-UA"/>
        </w:rPr>
        <w:t>національна гідність</w:t>
      </w:r>
      <w:r w:rsidR="006330C4">
        <w:rPr>
          <w:rFonts w:ascii="Times New Roman" w:hAnsi="Times New Roman"/>
          <w:sz w:val="24"/>
          <w:szCs w:val="24"/>
          <w:shd w:val="clear" w:color="auto" w:fill="FFFFFF"/>
          <w:lang w:val="uk-UA"/>
        </w:rPr>
        <w:t>»</w:t>
      </w:r>
      <w:r w:rsidRPr="00BC157C">
        <w:rPr>
          <w:rFonts w:ascii="Times New Roman" w:hAnsi="Times New Roman"/>
          <w:sz w:val="24"/>
          <w:szCs w:val="24"/>
          <w:shd w:val="clear" w:color="auto" w:fill="FFFFFF"/>
          <w:lang w:val="uk-UA"/>
        </w:rPr>
        <w:t xml:space="preserve">, </w:t>
      </w:r>
      <w:r w:rsidR="006330C4">
        <w:rPr>
          <w:rFonts w:ascii="Times New Roman" w:hAnsi="Times New Roman"/>
          <w:sz w:val="24"/>
          <w:szCs w:val="24"/>
          <w:shd w:val="clear" w:color="auto" w:fill="FFFFFF"/>
          <w:lang w:val="uk-UA"/>
        </w:rPr>
        <w:t>«</w:t>
      </w:r>
      <w:r w:rsidRPr="00BC157C">
        <w:rPr>
          <w:rFonts w:ascii="Times New Roman" w:hAnsi="Times New Roman"/>
          <w:sz w:val="24"/>
          <w:szCs w:val="24"/>
          <w:shd w:val="clear" w:color="auto" w:fill="FFFFFF"/>
          <w:lang w:val="uk-UA"/>
        </w:rPr>
        <w:t>патріотизм</w:t>
      </w:r>
      <w:r w:rsidR="006330C4">
        <w:rPr>
          <w:rFonts w:ascii="Times New Roman" w:hAnsi="Times New Roman"/>
          <w:sz w:val="24"/>
          <w:szCs w:val="24"/>
          <w:shd w:val="clear" w:color="auto" w:fill="FFFFFF"/>
          <w:lang w:val="uk-UA"/>
        </w:rPr>
        <w:t>»</w:t>
      </w:r>
      <w:r w:rsidRPr="00BC157C">
        <w:rPr>
          <w:rFonts w:ascii="Times New Roman" w:hAnsi="Times New Roman"/>
          <w:sz w:val="24"/>
          <w:szCs w:val="24"/>
          <w:shd w:val="clear" w:color="auto" w:fill="FFFFFF"/>
          <w:lang w:val="uk-UA"/>
        </w:rPr>
        <w:t xml:space="preserve"> починаються зі знання рідного краю, історії села, вулиці, домівки та свого роду, тобто місця, де людина народилася, зросла, де пройшло її дитинство. Знання передаються із покоління в покоління з молоком матері, мелодією народної пісні, багатоголоссям рідної мови. Ми тільки тоді стаємо частиною народу, коли маємо глибокі почуття до землі, де проживаємо, глибокі </w:t>
      </w:r>
      <w:r w:rsidRPr="00BC157C">
        <w:rPr>
          <w:rFonts w:ascii="Times New Roman" w:hAnsi="Times New Roman"/>
          <w:sz w:val="24"/>
          <w:szCs w:val="24"/>
          <w:shd w:val="clear" w:color="auto" w:fill="FFFFFF"/>
          <w:lang w:val="uk-UA"/>
        </w:rPr>
        <w:lastRenderedPageBreak/>
        <w:t>знання до вікових народних традицій – невичерпні джерела духовності, моральності та культури сучасної молодої людини.</w:t>
      </w:r>
    </w:p>
    <w:p w:rsidR="00355251" w:rsidRPr="00BC157C" w:rsidRDefault="00355251" w:rsidP="00355251">
      <w:pPr>
        <w:widowControl w:val="0"/>
        <w:tabs>
          <w:tab w:val="left" w:pos="0"/>
          <w:tab w:val="left" w:pos="709"/>
        </w:tabs>
        <w:autoSpaceDE w:val="0"/>
        <w:autoSpaceDN w:val="0"/>
        <w:adjustRightInd w:val="0"/>
        <w:spacing w:after="0" w:line="240" w:lineRule="auto"/>
        <w:ind w:right="-1" w:firstLine="710"/>
        <w:jc w:val="both"/>
        <w:rPr>
          <w:rFonts w:ascii="Times New Roman" w:hAnsi="Times New Roman"/>
          <w:sz w:val="24"/>
          <w:szCs w:val="24"/>
          <w:shd w:val="clear" w:color="auto" w:fill="FFFFFF"/>
          <w:lang w:val="uk-UA"/>
        </w:rPr>
      </w:pPr>
      <w:r w:rsidRPr="00BC157C">
        <w:rPr>
          <w:rFonts w:ascii="Times New Roman" w:hAnsi="Times New Roman"/>
          <w:sz w:val="24"/>
          <w:szCs w:val="24"/>
          <w:shd w:val="clear" w:color="auto" w:fill="FFFFFF"/>
          <w:lang w:val="uk-UA"/>
        </w:rPr>
        <w:t xml:space="preserve">У цьому контексті варто зупинитись на особі письменника-краєзнавця, розтоківчанина, Михайла Софійчука та його творчій спадщині. Адже саме в його працях ми знаходимо яскраві приклади відображення долі мешканців села у різні періоди розвитку Розтоків. Напевно, це пов’язано із тим, що він сам і його батьки на собі відчули </w:t>
      </w:r>
      <w:r w:rsidR="006330C4">
        <w:rPr>
          <w:rFonts w:ascii="Times New Roman" w:hAnsi="Times New Roman"/>
          <w:sz w:val="24"/>
          <w:szCs w:val="24"/>
          <w:shd w:val="clear" w:color="auto" w:fill="FFFFFF"/>
          <w:lang w:val="uk-UA"/>
        </w:rPr>
        <w:t>«</w:t>
      </w:r>
      <w:r w:rsidRPr="00BC157C">
        <w:rPr>
          <w:rFonts w:ascii="Times New Roman" w:hAnsi="Times New Roman"/>
          <w:sz w:val="24"/>
          <w:szCs w:val="24"/>
          <w:shd w:val="clear" w:color="auto" w:fill="FFFFFF"/>
          <w:lang w:val="uk-UA"/>
        </w:rPr>
        <w:t>переваги</w:t>
      </w:r>
      <w:r w:rsidR="006330C4">
        <w:rPr>
          <w:rFonts w:ascii="Times New Roman" w:hAnsi="Times New Roman"/>
          <w:sz w:val="24"/>
          <w:szCs w:val="24"/>
          <w:shd w:val="clear" w:color="auto" w:fill="FFFFFF"/>
          <w:lang w:val="uk-UA"/>
        </w:rPr>
        <w:t>»</w:t>
      </w:r>
      <w:r w:rsidRPr="00BC157C">
        <w:rPr>
          <w:rFonts w:ascii="Times New Roman" w:hAnsi="Times New Roman"/>
          <w:sz w:val="24"/>
          <w:szCs w:val="24"/>
          <w:shd w:val="clear" w:color="auto" w:fill="FFFFFF"/>
          <w:lang w:val="uk-UA"/>
        </w:rPr>
        <w:t xml:space="preserve"> радянського ладу.</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Михайло Софійчук народився 25 листопада 1944 року на хуторі Кінашка села Розтоки Путильського району в родині простих селян. Дитинство пройшло в складних умовах постійного контролю над його сім’єю і усіма жителями гірських територій з боку тогочасної влади, що пов’язано із діяльністю УПА на теренах села. Сім’я змушена була змінювати місце проживання, щоб уникнути репресій. Після звільнення з лав Радянської армії, працював на різних роботах. З метою вирішення питання житла, виїхав до Сибіру на заробітки.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Працював на БАМі, в Красноярському краї, в Іркутській області Росії. Проте з політичних мотивів, тобто за націоналізм, там був ув’язнений на 5 років, з котрих половину (1980-1982 рр.) провів у концтаборах Іркутської області. Після звільнення і надалі подався на заробітки. Прийшлося працювати</w:t>
      </w:r>
      <w:r w:rsidR="00952B9E">
        <w:rPr>
          <w:rFonts w:ascii="Times New Roman" w:hAnsi="Times New Roman"/>
          <w:sz w:val="24"/>
          <w:szCs w:val="24"/>
          <w:lang w:val="uk-UA"/>
        </w:rPr>
        <w:t xml:space="preserve"> </w:t>
      </w:r>
      <w:r w:rsidRPr="00BC157C">
        <w:rPr>
          <w:rFonts w:ascii="Times New Roman" w:hAnsi="Times New Roman"/>
          <w:sz w:val="24"/>
          <w:szCs w:val="24"/>
          <w:lang w:val="uk-UA"/>
        </w:rPr>
        <w:t>в Бурятській АСР, в п. Клюєвці, що на березі озера Байкал та в Хандагантаї.</w:t>
      </w:r>
    </w:p>
    <w:p w:rsidR="00355251" w:rsidRPr="00BC157C" w:rsidRDefault="00952B9E" w:rsidP="00355251">
      <w:pPr>
        <w:tabs>
          <w:tab w:val="left" w:pos="0"/>
          <w:tab w:val="left" w:pos="709"/>
        </w:tabs>
        <w:spacing w:after="0" w:line="240" w:lineRule="auto"/>
        <w:ind w:right="-1" w:firstLine="710"/>
        <w:jc w:val="both"/>
        <w:rPr>
          <w:rFonts w:ascii="Times New Roman" w:hAnsi="Times New Roman"/>
          <w:sz w:val="24"/>
          <w:szCs w:val="24"/>
          <w:lang w:val="uk-UA"/>
        </w:rPr>
      </w:pPr>
      <w:r w:rsidRPr="00C35511">
        <w:rPr>
          <w:rFonts w:ascii="Times New Roman" w:hAnsi="Times New Roman"/>
          <w:noProof/>
          <w:sz w:val="28"/>
          <w:szCs w:val="28"/>
          <w:lang w:val="uk-UA" w:eastAsia="uk-UA"/>
        </w:rPr>
        <w:drawing>
          <wp:anchor distT="0" distB="0" distL="114300" distR="114300" simplePos="0" relativeHeight="251695104" behindDoc="0" locked="0" layoutInCell="1" allowOverlap="1" wp14:anchorId="2B6C3F57" wp14:editId="72C6C697">
            <wp:simplePos x="0" y="0"/>
            <wp:positionH relativeFrom="margin">
              <wp:align>right</wp:align>
            </wp:positionH>
            <wp:positionV relativeFrom="paragraph">
              <wp:posOffset>13970</wp:posOffset>
            </wp:positionV>
            <wp:extent cx="3105150" cy="2437130"/>
            <wp:effectExtent l="0" t="0" r="0" b="1270"/>
            <wp:wrapSquare wrapText="bothSides"/>
            <wp:docPr id="38" name="Рисунок 38" descr="C:\Users\гена\Desktop\н-д\відео і фото\IMG_20171228_23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ена\Desktop\н-д\відео і фото\IMG_20171228_23072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r="5022"/>
                    <a:stretch/>
                  </pic:blipFill>
                  <pic:spPr bwMode="auto">
                    <a:xfrm rot="10800000">
                      <a:off x="0" y="0"/>
                      <a:ext cx="3105150" cy="2437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BC157C">
        <w:rPr>
          <w:rFonts w:ascii="Times New Roman" w:hAnsi="Times New Roman"/>
          <w:sz w:val="24"/>
          <w:szCs w:val="24"/>
          <w:lang w:val="uk-UA"/>
        </w:rPr>
        <w:t>Після приїзду із Сибіру на свою Батьківщину, Михайло зустрічався зі своїми односельцями, йому пригадувалося пережите ним самим, і родиною, і мешканцями села, події 40-50-х років, ті страшні сталінські часи, які опалили і покалічили людські долі, а особливо національно свідомих людей і патріотів, які хотіли вибороти волю і незалежність своєму народові. В його серці закарбувалися моменти, коли більшовицька влада заганяла селян до колгоспів, забираючи в них городи, пасовиська, ліси, худобу, будівлі, а всіх дорослих щодня примушували до роботи в колгоспі. Та найстрашніше лихо було, коли вивозили цілі родини з немовлятами та людьми похилого віку в дні снігових завірюх на сибірські морози. В таких умовах життя іншого виходу не було, як оборонятися зброєю. І молодь до загонів УПА йшла добровільно.</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Михайло Софійчук переймався долею своїх односельців ще до приїзду на Батьківщину. Там і народився в нього задум – взятися за перо, знаючи чимало і тримаючи в пам’яті багато фактажу з пережитої дійсності.</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Зібрав багато матеріалу про політв’язнів 1940-1953 рр., рукопис котрих сягає понад тисячу сторінок. Спогади очевидців тих подій записував народною говіркою у віршованій формі і вмістив в наступних книгах: </w:t>
      </w:r>
      <w:r w:rsidR="006330C4">
        <w:rPr>
          <w:rFonts w:ascii="Times New Roman" w:hAnsi="Times New Roman"/>
          <w:sz w:val="24"/>
          <w:szCs w:val="24"/>
          <w:lang w:val="uk-UA"/>
        </w:rPr>
        <w:t>«</w:t>
      </w:r>
      <w:r w:rsidRPr="00BC157C">
        <w:rPr>
          <w:rFonts w:ascii="Times New Roman" w:hAnsi="Times New Roman"/>
          <w:sz w:val="24"/>
          <w:szCs w:val="24"/>
          <w:lang w:val="uk-UA"/>
        </w:rPr>
        <w:t>Родовід</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Книга пам’яті</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Жовтий князь</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За Україну, за її волю</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Нескорені</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Вашилюк</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Пережите</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Провісники волі</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Людські долі</w:t>
      </w:r>
      <w:r w:rsidR="006330C4">
        <w:rPr>
          <w:rFonts w:ascii="Times New Roman" w:hAnsi="Times New Roman"/>
          <w:sz w:val="24"/>
          <w:szCs w:val="24"/>
          <w:lang w:val="uk-UA"/>
        </w:rPr>
        <w:t>»</w:t>
      </w:r>
      <w:r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Pr="00BC157C">
        <w:rPr>
          <w:rFonts w:ascii="Times New Roman" w:hAnsi="Times New Roman"/>
          <w:sz w:val="24"/>
          <w:szCs w:val="24"/>
          <w:lang w:val="uk-UA"/>
        </w:rPr>
        <w:t>Сповідь</w:t>
      </w:r>
      <w:r w:rsidR="006330C4">
        <w:rPr>
          <w:rFonts w:ascii="Times New Roman" w:hAnsi="Times New Roman"/>
          <w:sz w:val="24"/>
          <w:szCs w:val="24"/>
          <w:lang w:val="uk-UA"/>
        </w:rPr>
        <w:t>»</w:t>
      </w:r>
      <w:r w:rsidRPr="00BC157C">
        <w:rPr>
          <w:rFonts w:ascii="Times New Roman" w:hAnsi="Times New Roman"/>
          <w:sz w:val="24"/>
          <w:szCs w:val="24"/>
          <w:lang w:val="uk-UA"/>
        </w:rPr>
        <w:t xml:space="preserve">. Видав збірник ліричних віршів. Михайлом Софійчуком написано два томи </w:t>
      </w:r>
      <w:r w:rsidR="006330C4">
        <w:rPr>
          <w:rFonts w:ascii="Times New Roman" w:hAnsi="Times New Roman"/>
          <w:sz w:val="24"/>
          <w:szCs w:val="24"/>
          <w:lang w:val="uk-UA"/>
        </w:rPr>
        <w:t>«</w:t>
      </w:r>
      <w:r w:rsidRPr="00BC157C">
        <w:rPr>
          <w:rFonts w:ascii="Times New Roman" w:hAnsi="Times New Roman"/>
          <w:sz w:val="24"/>
          <w:szCs w:val="24"/>
          <w:lang w:val="uk-UA"/>
        </w:rPr>
        <w:t>Думки, вислови, афоризми</w:t>
      </w:r>
      <w:r w:rsidR="006330C4">
        <w:rPr>
          <w:rFonts w:ascii="Times New Roman" w:hAnsi="Times New Roman"/>
          <w:sz w:val="24"/>
          <w:szCs w:val="24"/>
          <w:lang w:val="uk-UA"/>
        </w:rPr>
        <w:t>»</w:t>
      </w:r>
      <w:r w:rsidRPr="00BC157C">
        <w:rPr>
          <w:rFonts w:ascii="Times New Roman" w:hAnsi="Times New Roman"/>
          <w:sz w:val="24"/>
          <w:szCs w:val="24"/>
          <w:lang w:val="uk-UA"/>
        </w:rPr>
        <w:t xml:space="preserve">, а також знято два відеофільми </w:t>
      </w:r>
      <w:r w:rsidR="006330C4">
        <w:rPr>
          <w:rFonts w:ascii="Times New Roman" w:hAnsi="Times New Roman"/>
          <w:sz w:val="24"/>
          <w:szCs w:val="24"/>
          <w:lang w:val="uk-UA"/>
        </w:rPr>
        <w:t>«</w:t>
      </w:r>
      <w:r w:rsidRPr="00BC157C">
        <w:rPr>
          <w:rFonts w:ascii="Times New Roman" w:hAnsi="Times New Roman"/>
          <w:sz w:val="24"/>
          <w:szCs w:val="24"/>
          <w:lang w:val="uk-UA"/>
        </w:rPr>
        <w:t>Стежками свого дитинства</w:t>
      </w:r>
      <w:r w:rsidR="006330C4">
        <w:rPr>
          <w:rFonts w:ascii="Times New Roman" w:hAnsi="Times New Roman"/>
          <w:sz w:val="24"/>
          <w:szCs w:val="24"/>
          <w:lang w:val="uk-UA"/>
        </w:rPr>
        <w:t>»</w:t>
      </w:r>
      <w:r w:rsidRPr="00BC157C">
        <w:rPr>
          <w:rFonts w:ascii="Times New Roman" w:hAnsi="Times New Roman"/>
          <w:sz w:val="24"/>
          <w:szCs w:val="24"/>
          <w:lang w:val="uk-UA"/>
        </w:rPr>
        <w:t xml:space="preserve"> та </w:t>
      </w:r>
      <w:r w:rsidR="006330C4">
        <w:rPr>
          <w:rFonts w:ascii="Times New Roman" w:hAnsi="Times New Roman"/>
          <w:sz w:val="24"/>
          <w:szCs w:val="24"/>
          <w:lang w:val="uk-UA"/>
        </w:rPr>
        <w:t>«</w:t>
      </w:r>
      <w:r w:rsidRPr="00BC157C">
        <w:rPr>
          <w:rFonts w:ascii="Times New Roman" w:hAnsi="Times New Roman"/>
          <w:sz w:val="24"/>
          <w:szCs w:val="24"/>
          <w:lang w:val="uk-UA"/>
        </w:rPr>
        <w:t>Дорогами життя</w:t>
      </w:r>
      <w:r w:rsidR="006330C4">
        <w:rPr>
          <w:rFonts w:ascii="Times New Roman" w:hAnsi="Times New Roman"/>
          <w:sz w:val="24"/>
          <w:szCs w:val="24"/>
          <w:lang w:val="uk-UA"/>
        </w:rPr>
        <w:t>»</w:t>
      </w:r>
      <w:r w:rsidRPr="00BC157C">
        <w:rPr>
          <w:rFonts w:ascii="Times New Roman" w:hAnsi="Times New Roman"/>
          <w:sz w:val="24"/>
          <w:szCs w:val="24"/>
          <w:lang w:val="uk-UA"/>
        </w:rPr>
        <w:t>. У 2008 році Михайлу Софійчуку присуджена літературно-мистецька премія ім. Дмитра Загула. В 2010 році в місті Турка Львівської області на XXIV конкурсі ім. Мирона Утриска Михайло Софійчук став дипломантом І ступеня за написані книги.</w:t>
      </w:r>
    </w:p>
    <w:p w:rsidR="00355251" w:rsidRPr="00BC157C" w:rsidRDefault="00355251" w:rsidP="00355251">
      <w:pPr>
        <w:widowControl w:val="0"/>
        <w:tabs>
          <w:tab w:val="left" w:pos="0"/>
          <w:tab w:val="left" w:pos="709"/>
        </w:tabs>
        <w:autoSpaceDE w:val="0"/>
        <w:autoSpaceDN w:val="0"/>
        <w:adjustRightInd w:val="0"/>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Слід відмітити видання </w:t>
      </w:r>
      <w:r w:rsidR="006330C4">
        <w:rPr>
          <w:rFonts w:ascii="Times New Roman" w:hAnsi="Times New Roman"/>
          <w:sz w:val="24"/>
          <w:szCs w:val="24"/>
          <w:lang w:val="uk-UA"/>
        </w:rPr>
        <w:t>«</w:t>
      </w:r>
      <w:r w:rsidRPr="00BC157C">
        <w:rPr>
          <w:rFonts w:ascii="Times New Roman" w:hAnsi="Times New Roman"/>
          <w:sz w:val="24"/>
          <w:szCs w:val="24"/>
          <w:lang w:val="uk-UA"/>
        </w:rPr>
        <w:t>Родовід</w:t>
      </w:r>
      <w:r w:rsidR="006330C4">
        <w:rPr>
          <w:rFonts w:ascii="Times New Roman" w:hAnsi="Times New Roman"/>
          <w:sz w:val="24"/>
          <w:szCs w:val="24"/>
          <w:lang w:val="uk-UA"/>
        </w:rPr>
        <w:t>»</w:t>
      </w:r>
      <w:r w:rsidRPr="00BC157C">
        <w:rPr>
          <w:rFonts w:ascii="Times New Roman" w:hAnsi="Times New Roman"/>
          <w:sz w:val="24"/>
          <w:szCs w:val="24"/>
          <w:lang w:val="uk-UA"/>
        </w:rPr>
        <w:t xml:space="preserve">, яке вийшло у світ тільки 2015 року. Книгу автор приурочив 100-річчю Першої світової війни і початку визвольної війни України проти </w:t>
      </w:r>
      <w:r w:rsidRPr="00BC157C">
        <w:rPr>
          <w:rFonts w:ascii="Times New Roman" w:hAnsi="Times New Roman"/>
          <w:sz w:val="24"/>
          <w:szCs w:val="24"/>
          <w:lang w:val="uk-UA"/>
        </w:rPr>
        <w:lastRenderedPageBreak/>
        <w:t xml:space="preserve">мілітаристської Росії, яка захопила Крим і ввела свої війська на Донбас, і почала бойові дії проти України в 2014 році. </w:t>
      </w:r>
    </w:p>
    <w:p w:rsidR="00355251" w:rsidRPr="00BC157C" w:rsidRDefault="00355251" w:rsidP="00355251">
      <w:pPr>
        <w:widowControl w:val="0"/>
        <w:tabs>
          <w:tab w:val="left" w:pos="0"/>
          <w:tab w:val="left" w:pos="709"/>
        </w:tabs>
        <w:autoSpaceDE w:val="0"/>
        <w:autoSpaceDN w:val="0"/>
        <w:adjustRightInd w:val="0"/>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Автор присвятив книжку долі-життю своїх предків, дідусям Якову Томюку</w:t>
      </w:r>
      <w:r w:rsidR="00952B9E">
        <w:rPr>
          <w:rFonts w:ascii="Times New Roman" w:hAnsi="Times New Roman"/>
          <w:sz w:val="24"/>
          <w:szCs w:val="24"/>
          <w:lang w:val="uk-UA"/>
        </w:rPr>
        <w:t xml:space="preserve"> </w:t>
      </w:r>
      <w:r w:rsidRPr="00BC157C">
        <w:rPr>
          <w:rFonts w:ascii="Times New Roman" w:hAnsi="Times New Roman"/>
          <w:sz w:val="24"/>
          <w:szCs w:val="24"/>
          <w:lang w:val="uk-UA"/>
        </w:rPr>
        <w:t xml:space="preserve">та </w:t>
      </w:r>
      <w:r>
        <w:rPr>
          <w:rFonts w:ascii="Times New Roman" w:hAnsi="Times New Roman"/>
          <w:sz w:val="24"/>
          <w:szCs w:val="24"/>
          <w:lang w:val="uk-UA"/>
        </w:rPr>
        <w:t xml:space="preserve">Михайлу Софійчуку </w:t>
      </w:r>
      <w:r w:rsidRPr="00BC157C">
        <w:rPr>
          <w:rFonts w:ascii="Times New Roman" w:hAnsi="Times New Roman"/>
          <w:sz w:val="24"/>
          <w:szCs w:val="24"/>
          <w:lang w:val="uk-UA"/>
        </w:rPr>
        <w:t xml:space="preserve">, яким прийшлося воювати на фронтах Першої світової війни та в лавах Українських січових стрільців, і чудом залишитися живими. Михайло згадав про своїх батьків </w:t>
      </w:r>
      <w:r>
        <w:rPr>
          <w:rFonts w:ascii="Times New Roman" w:hAnsi="Times New Roman"/>
          <w:sz w:val="24"/>
          <w:szCs w:val="24"/>
          <w:lang w:val="uk-UA"/>
        </w:rPr>
        <w:t xml:space="preserve">, і про родину </w:t>
      </w:r>
      <w:r w:rsidRPr="00BC157C">
        <w:rPr>
          <w:rFonts w:ascii="Times New Roman" w:hAnsi="Times New Roman"/>
          <w:sz w:val="24"/>
          <w:szCs w:val="24"/>
          <w:lang w:val="uk-UA"/>
        </w:rPr>
        <w:t xml:space="preserve">а також і про близьких по духу людей – патріотів – Джуряка Василя, Різун Параску, Матіоса Дмитра, Матіоса Івана, Матіоса Василя, борців ОУН-УПА в ІІ Світовій війні та їхні родини – Матіоса Юрія, Олексюка Василя, Софійчука Дмитра, Тинкалюка Миколу, Яків’юка Василя що були репресовані в часи тоталітаризму. До вищезгаданих фактів додаються світлини та документи на підтвердження написаного </w:t>
      </w:r>
      <w:r w:rsidRPr="00550FDA">
        <w:rPr>
          <w:rFonts w:ascii="Times New Roman" w:hAnsi="Times New Roman"/>
          <w:color w:val="FF0000"/>
          <w:sz w:val="24"/>
          <w:szCs w:val="24"/>
          <w:lang w:val="uk-UA"/>
        </w:rPr>
        <w:t>.</w:t>
      </w:r>
      <w:r w:rsidRPr="009E6147">
        <w:rPr>
          <w:rFonts w:ascii="Times New Roman" w:hAnsi="Times New Roman"/>
          <w:noProof/>
          <w:sz w:val="28"/>
          <w:szCs w:val="28"/>
        </w:rPr>
        <w:t xml:space="preserve"> </w:t>
      </w:r>
    </w:p>
    <w:p w:rsidR="00355251" w:rsidRPr="00BC157C" w:rsidRDefault="00952B9E" w:rsidP="00355251">
      <w:pPr>
        <w:tabs>
          <w:tab w:val="left" w:pos="0"/>
          <w:tab w:val="left" w:pos="709"/>
        </w:tabs>
        <w:spacing w:after="0" w:line="240" w:lineRule="auto"/>
        <w:ind w:right="-1" w:firstLine="710"/>
        <w:jc w:val="both"/>
        <w:rPr>
          <w:rFonts w:ascii="Times New Roman" w:hAnsi="Times New Roman"/>
          <w:sz w:val="24"/>
          <w:szCs w:val="24"/>
          <w:lang w:val="uk-UA"/>
        </w:rPr>
      </w:pPr>
      <w:r w:rsidRPr="003C20A4">
        <w:rPr>
          <w:rFonts w:ascii="Times New Roman" w:hAnsi="Times New Roman"/>
          <w:noProof/>
          <w:sz w:val="28"/>
          <w:szCs w:val="28"/>
          <w:lang w:val="uk-UA" w:eastAsia="uk-UA"/>
        </w:rPr>
        <w:drawing>
          <wp:anchor distT="0" distB="0" distL="114300" distR="114300" simplePos="0" relativeHeight="251696128" behindDoc="0" locked="0" layoutInCell="1" allowOverlap="1" wp14:anchorId="4AB52DCB" wp14:editId="23AA9419">
            <wp:simplePos x="0" y="0"/>
            <wp:positionH relativeFrom="margin">
              <wp:align>right</wp:align>
            </wp:positionH>
            <wp:positionV relativeFrom="margin">
              <wp:posOffset>1972310</wp:posOffset>
            </wp:positionV>
            <wp:extent cx="3042285" cy="2019935"/>
            <wp:effectExtent l="0" t="0" r="5715" b="0"/>
            <wp:wrapSquare wrapText="bothSides"/>
            <wp:docPr id="39" name="Рисунок 39" descr="http://bukinfo.com.ua/vimage1.php?fpath=./newsphoto//&amp;pict=86016.jpg&amp;trueresize=1&amp;w=390&amp;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bukinfo.com.ua/vimage1.php?fpath=./newsphoto//&amp;pict=86016.jpg&amp;trueresize=1&amp;w=390&amp;h=40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42285" cy="2019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5251" w:rsidRPr="00BC157C">
        <w:rPr>
          <w:rFonts w:ascii="Times New Roman" w:hAnsi="Times New Roman"/>
          <w:sz w:val="24"/>
          <w:szCs w:val="24"/>
          <w:lang w:val="uk-UA"/>
        </w:rPr>
        <w:t>Історія боротьби українського народу за незалежність сповнена героїзму та патріотизму. Український народ протягом багатьох століть боровся за свою волю і незалежність. І лише 24 серпня 1991 року на карті світу з’явилася нова держава – Україна. Значний внесок зробили учасники збройної боротьби під керівництвом Організації Українських Націоналістів (ОУН) та Української Повстанської Армії (УПА</w:t>
      </w:r>
      <w:r w:rsidR="00355251">
        <w:rPr>
          <w:rFonts w:ascii="Times New Roman" w:hAnsi="Times New Roman"/>
          <w:sz w:val="24"/>
          <w:szCs w:val="24"/>
          <w:lang w:val="uk-UA"/>
        </w:rPr>
        <w:t>)</w:t>
      </w:r>
      <w:r w:rsidR="00355251" w:rsidRPr="00BC157C">
        <w:rPr>
          <w:rFonts w:ascii="Times New Roman" w:hAnsi="Times New Roman"/>
          <w:sz w:val="24"/>
          <w:szCs w:val="24"/>
          <w:lang w:val="uk-UA"/>
        </w:rPr>
        <w:t xml:space="preserve">. Боротьба радянської влади проти Української Повстанської Армії та Організації Українських Націоналістів була жорстокою, використовувалися всі засоби для знищення не лише учасників збройної боротьби, а й їхніх сімей та всіх, хто був причетний до цієї боротьби. Було розроблено цілу систему каральних закладів, що мала узагальнюючу страшну назву </w:t>
      </w:r>
      <w:r w:rsidR="006330C4">
        <w:rPr>
          <w:rFonts w:ascii="Times New Roman" w:hAnsi="Times New Roman"/>
          <w:sz w:val="24"/>
          <w:szCs w:val="24"/>
          <w:lang w:val="uk-UA"/>
        </w:rPr>
        <w:t>«</w:t>
      </w:r>
      <w:r w:rsidR="00355251" w:rsidRPr="00BC157C">
        <w:rPr>
          <w:rFonts w:ascii="Times New Roman" w:hAnsi="Times New Roman"/>
          <w:sz w:val="24"/>
          <w:szCs w:val="24"/>
          <w:lang w:val="uk-UA"/>
        </w:rPr>
        <w:t>ГУЛАГ</w:t>
      </w:r>
      <w:r w:rsidR="006330C4">
        <w:rPr>
          <w:rFonts w:ascii="Times New Roman" w:hAnsi="Times New Roman"/>
          <w:sz w:val="24"/>
          <w:szCs w:val="24"/>
          <w:lang w:val="uk-UA"/>
        </w:rPr>
        <w:t>»</w:t>
      </w:r>
      <w:r w:rsidR="00355251" w:rsidRPr="00BC157C">
        <w:rPr>
          <w:rFonts w:ascii="Times New Roman" w:hAnsi="Times New Roman"/>
          <w:sz w:val="24"/>
          <w:szCs w:val="24"/>
          <w:lang w:val="uk-UA"/>
        </w:rPr>
        <w:t xml:space="preserve">. Державна політика на Західній Україні була спрямована на виселення членів сімей оунівців та активних повстанців у віддалені райони Радянського </w:t>
      </w:r>
      <w:r w:rsidR="00355251">
        <w:rPr>
          <w:rFonts w:ascii="Times New Roman" w:hAnsi="Times New Roman"/>
          <w:sz w:val="24"/>
          <w:szCs w:val="24"/>
          <w:lang w:val="uk-UA"/>
        </w:rPr>
        <w:t>Союзу.</w:t>
      </w:r>
      <w:r w:rsidR="00355251" w:rsidRPr="00BC157C">
        <w:rPr>
          <w:rFonts w:ascii="Times New Roman" w:hAnsi="Times New Roman"/>
          <w:sz w:val="24"/>
          <w:szCs w:val="24"/>
          <w:lang w:val="uk-UA"/>
        </w:rPr>
        <w:t xml:space="preserve">Сотні дорослих, дітей, жінок та стариків із села Розтоки були депортовані у різні віддалені куточки СРСР з метою знищення повстанського духу, патріотичних ідей. Їх перетворювали на </w:t>
      </w:r>
      <w:r w:rsidR="006330C4">
        <w:rPr>
          <w:rFonts w:ascii="Times New Roman" w:hAnsi="Times New Roman"/>
          <w:sz w:val="24"/>
          <w:szCs w:val="24"/>
          <w:lang w:val="uk-UA"/>
        </w:rPr>
        <w:t>«</w:t>
      </w:r>
      <w:r w:rsidR="00355251" w:rsidRPr="00BC157C">
        <w:rPr>
          <w:rFonts w:ascii="Times New Roman" w:hAnsi="Times New Roman"/>
          <w:sz w:val="24"/>
          <w:szCs w:val="24"/>
          <w:lang w:val="uk-UA"/>
        </w:rPr>
        <w:t>рабів</w:t>
      </w:r>
      <w:r w:rsidR="006330C4">
        <w:rPr>
          <w:rFonts w:ascii="Times New Roman" w:hAnsi="Times New Roman"/>
          <w:sz w:val="24"/>
          <w:szCs w:val="24"/>
          <w:lang w:val="uk-UA"/>
        </w:rPr>
        <w:t>»</w:t>
      </w:r>
      <w:r w:rsidR="00355251" w:rsidRPr="00BC157C">
        <w:rPr>
          <w:rFonts w:ascii="Times New Roman" w:hAnsi="Times New Roman"/>
          <w:sz w:val="24"/>
          <w:szCs w:val="24"/>
          <w:lang w:val="uk-UA"/>
        </w:rPr>
        <w:t xml:space="preserve">: </w:t>
      </w:r>
      <w:r w:rsidR="006330C4">
        <w:rPr>
          <w:rFonts w:ascii="Times New Roman" w:hAnsi="Times New Roman"/>
          <w:sz w:val="24"/>
          <w:szCs w:val="24"/>
          <w:lang w:val="uk-UA"/>
        </w:rPr>
        <w:t>«</w:t>
      </w:r>
      <w:r w:rsidR="00355251" w:rsidRPr="00BC157C">
        <w:rPr>
          <w:rFonts w:ascii="Times New Roman" w:hAnsi="Times New Roman"/>
          <w:sz w:val="24"/>
          <w:szCs w:val="24"/>
          <w:lang w:val="uk-UA"/>
        </w:rPr>
        <w:t>…нам потрібна лиш рабсила, то ваші проблеми, де вам жити, їсти, пити…</w:t>
      </w:r>
      <w:r w:rsidR="006330C4">
        <w:rPr>
          <w:rFonts w:ascii="Times New Roman" w:hAnsi="Times New Roman"/>
          <w:sz w:val="24"/>
          <w:szCs w:val="24"/>
          <w:lang w:val="uk-UA"/>
        </w:rPr>
        <w:t>»</w:t>
      </w:r>
      <w:r w:rsidR="00355251" w:rsidRPr="00BC157C">
        <w:rPr>
          <w:rFonts w:ascii="Times New Roman" w:hAnsi="Times New Roman"/>
          <w:sz w:val="24"/>
          <w:szCs w:val="24"/>
          <w:lang w:val="uk-UA"/>
        </w:rPr>
        <w:t xml:space="preserve">. Матіос Іван, Матіос Юрій, Олексюк Василь, Софійчук Василь працювали на шахтах </w:t>
      </w:r>
      <w:r w:rsidR="00355251">
        <w:rPr>
          <w:rFonts w:ascii="Times New Roman" w:hAnsi="Times New Roman"/>
          <w:sz w:val="24"/>
          <w:szCs w:val="24"/>
          <w:lang w:val="uk-UA"/>
        </w:rPr>
        <w:t>.</w:t>
      </w:r>
      <w:r w:rsidR="00355251" w:rsidRPr="00BC157C">
        <w:rPr>
          <w:rFonts w:ascii="Times New Roman" w:hAnsi="Times New Roman"/>
          <w:sz w:val="24"/>
          <w:szCs w:val="24"/>
          <w:lang w:val="uk-UA"/>
        </w:rPr>
        <w:t>Джуряк Власій, Матіос Іван - рубці</w:t>
      </w:r>
      <w:r w:rsidR="00355251">
        <w:rPr>
          <w:rFonts w:ascii="Times New Roman" w:hAnsi="Times New Roman"/>
          <w:sz w:val="24"/>
          <w:szCs w:val="24"/>
          <w:lang w:val="uk-UA"/>
        </w:rPr>
        <w:t xml:space="preserve"> лісу</w:t>
      </w:r>
      <w:r w:rsidR="00355251" w:rsidRPr="00BC157C">
        <w:rPr>
          <w:rFonts w:ascii="Times New Roman" w:hAnsi="Times New Roman"/>
          <w:sz w:val="24"/>
          <w:szCs w:val="24"/>
          <w:lang w:val="uk-UA"/>
        </w:rPr>
        <w:t xml:space="preserve">, також примушували до різноманітної роботи – руду, золото добувати . Окрім цього вони були приречені на поневіряння та виживання в найжорстокіших умовах клімату, режиму, </w:t>
      </w:r>
      <w:r w:rsidR="00355251">
        <w:rPr>
          <w:rFonts w:ascii="Times New Roman" w:hAnsi="Times New Roman"/>
          <w:sz w:val="24"/>
          <w:szCs w:val="24"/>
          <w:lang w:val="uk-UA"/>
        </w:rPr>
        <w:t>голоду й холоду</w:t>
      </w:r>
      <w:r w:rsidR="00355251" w:rsidRPr="00BC157C">
        <w:rPr>
          <w:rFonts w:ascii="Times New Roman" w:hAnsi="Times New Roman"/>
          <w:sz w:val="24"/>
          <w:szCs w:val="24"/>
          <w:lang w:val="uk-UA"/>
        </w:rPr>
        <w:t>. Але патріотичний дух українського народу так і не вдалося зламати. Народ вистояв проти всіх поневірянь, вистояв і продовжив боротьбу.</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В селі Розтоки, як і в його навколишніх високогірних присілках, хуторах, збройний спротив УПА, як стверджують Юрій Ференчук (1923 р. н., був членом УПА) та Микола Джуряк ( його батько був членом УПА), тривав з 1944 по 1952 рік.</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Немає в цих горах жодної родини, яка б не зазнала тяжких втрат родичів через пряму участь у збройній боротьбі УПА чи за допомогу партизанам</w:t>
      </w:r>
      <w:r w:rsidR="00952B9E">
        <w:rPr>
          <w:rFonts w:ascii="Times New Roman" w:hAnsi="Times New Roman"/>
          <w:sz w:val="24"/>
          <w:szCs w:val="24"/>
        </w:rPr>
        <w:t xml:space="preserve"> </w:t>
      </w:r>
      <w:r w:rsidRPr="00BC157C">
        <w:rPr>
          <w:rFonts w:ascii="Times New Roman" w:hAnsi="Times New Roman"/>
          <w:sz w:val="24"/>
          <w:szCs w:val="24"/>
          <w:lang w:val="uk-UA"/>
        </w:rPr>
        <w:t>– зв’язковими, притулком (</w:t>
      </w:r>
      <w:r w:rsidR="006330C4">
        <w:rPr>
          <w:rFonts w:ascii="Times New Roman" w:hAnsi="Times New Roman"/>
          <w:sz w:val="24"/>
          <w:szCs w:val="24"/>
          <w:lang w:val="uk-UA"/>
        </w:rPr>
        <w:t>«</w:t>
      </w:r>
      <w:r w:rsidRPr="00BC157C">
        <w:rPr>
          <w:rFonts w:ascii="Times New Roman" w:hAnsi="Times New Roman"/>
          <w:sz w:val="24"/>
          <w:szCs w:val="24"/>
          <w:lang w:val="uk-UA"/>
        </w:rPr>
        <w:t xml:space="preserve">в с. Ростоки Вижницького р-ну спецбанда МДБ в числі 7 осіб перевіряла хати і провокувала населення. Нікого не спровокувавши, ограбили кілька хат </w:t>
      </w:r>
      <w:r w:rsidR="006330C4">
        <w:rPr>
          <w:rFonts w:ascii="Times New Roman" w:hAnsi="Times New Roman"/>
          <w:sz w:val="24"/>
          <w:szCs w:val="24"/>
          <w:lang w:val="uk-UA"/>
        </w:rPr>
        <w:t>«</w:t>
      </w:r>
      <w:r w:rsidRPr="00D512E1">
        <w:rPr>
          <w:rFonts w:ascii="Times New Roman" w:hAnsi="Times New Roman"/>
          <w:sz w:val="24"/>
          <w:szCs w:val="24"/>
          <w:lang w:val="uk-UA"/>
        </w:rPr>
        <w:t>)</w:t>
      </w:r>
      <w:r w:rsidRPr="00BC157C">
        <w:rPr>
          <w:rFonts w:ascii="Times New Roman" w:hAnsi="Times New Roman"/>
          <w:sz w:val="24"/>
          <w:szCs w:val="24"/>
          <w:lang w:val="uk-UA"/>
        </w:rPr>
        <w:t>, одягом, харчами</w:t>
      </w:r>
      <w:r w:rsidRPr="00D512E1">
        <w:rPr>
          <w:rFonts w:ascii="Times New Roman" w:hAnsi="Times New Roman"/>
          <w:sz w:val="24"/>
          <w:szCs w:val="24"/>
          <w:lang w:val="uk-UA"/>
        </w:rPr>
        <w:t xml:space="preserve"> </w:t>
      </w:r>
      <w:r w:rsidRPr="00BC157C">
        <w:rPr>
          <w:rFonts w:ascii="Times New Roman" w:hAnsi="Times New Roman"/>
          <w:sz w:val="24"/>
          <w:szCs w:val="24"/>
          <w:lang w:val="uk-UA"/>
        </w:rPr>
        <w:t>(</w:t>
      </w:r>
      <w:r w:rsidR="006330C4">
        <w:rPr>
          <w:rFonts w:ascii="Times New Roman" w:hAnsi="Times New Roman"/>
          <w:sz w:val="24"/>
          <w:szCs w:val="24"/>
          <w:lang w:val="uk-UA"/>
        </w:rPr>
        <w:t>«</w:t>
      </w:r>
      <w:r w:rsidRPr="00BC157C">
        <w:rPr>
          <w:rFonts w:ascii="Times New Roman" w:hAnsi="Times New Roman"/>
          <w:sz w:val="24"/>
          <w:szCs w:val="24"/>
          <w:lang w:val="uk-UA"/>
        </w:rPr>
        <w:t>в</w:t>
      </w:r>
      <w:r>
        <w:rPr>
          <w:rFonts w:ascii="Times New Roman" w:hAnsi="Times New Roman"/>
          <w:sz w:val="24"/>
          <w:szCs w:val="24"/>
          <w:lang w:val="uk-UA"/>
        </w:rPr>
        <w:t xml:space="preserve"> </w:t>
      </w:r>
      <w:r w:rsidRPr="00BC157C">
        <w:rPr>
          <w:rFonts w:ascii="Times New Roman" w:hAnsi="Times New Roman"/>
          <w:sz w:val="24"/>
          <w:szCs w:val="24"/>
          <w:lang w:val="uk-UA"/>
        </w:rPr>
        <w:t>с. Розтоки Вижницького р-ну органи МГБ заарештували Грималяка Василя,</w:t>
      </w:r>
      <w:r>
        <w:rPr>
          <w:rFonts w:ascii="Times New Roman" w:hAnsi="Times New Roman"/>
          <w:sz w:val="24"/>
          <w:szCs w:val="24"/>
          <w:lang w:val="uk-UA"/>
        </w:rPr>
        <w:t xml:space="preserve"> </w:t>
      </w:r>
      <w:r w:rsidRPr="00BC157C">
        <w:rPr>
          <w:rFonts w:ascii="Times New Roman" w:hAnsi="Times New Roman"/>
          <w:sz w:val="24"/>
          <w:szCs w:val="24"/>
          <w:lang w:val="uk-UA"/>
        </w:rPr>
        <w:t>32 р., підозріваючи його у зв’язках з повстанцями. При допитах його сильно били, щоб признався, коли в нього останній раз були повстанці. Після трьох днів його звільнено. Заарештували Грималяк Олену, жінку Василя, 25 р., яку сильно били, щоб призналася, які харчі давала повстанцям. Після двох днів її звільнено</w:t>
      </w:r>
      <w:r w:rsidR="006330C4">
        <w:rPr>
          <w:rFonts w:ascii="Times New Roman" w:hAnsi="Times New Roman"/>
          <w:sz w:val="24"/>
          <w:szCs w:val="24"/>
          <w:lang w:val="uk-UA"/>
        </w:rPr>
        <w:t>»</w:t>
      </w:r>
      <w:r w:rsidRPr="00BC157C">
        <w:rPr>
          <w:rFonts w:ascii="Times New Roman" w:hAnsi="Times New Roman"/>
          <w:sz w:val="24"/>
          <w:szCs w:val="24"/>
          <w:lang w:val="uk-UA"/>
        </w:rPr>
        <w:t>)</w:t>
      </w:r>
      <w:r>
        <w:rPr>
          <w:rFonts w:ascii="Times New Roman" w:hAnsi="Times New Roman"/>
          <w:sz w:val="24"/>
          <w:szCs w:val="24"/>
          <w:lang w:val="uk-UA"/>
        </w:rPr>
        <w:t>. Розстріли</w:t>
      </w:r>
      <w:r w:rsidRPr="00BC157C">
        <w:rPr>
          <w:rFonts w:ascii="Times New Roman" w:hAnsi="Times New Roman"/>
          <w:sz w:val="24"/>
          <w:szCs w:val="24"/>
          <w:lang w:val="uk-UA"/>
        </w:rPr>
        <w:t xml:space="preserve"> повішання, нелюдські торт</w:t>
      </w:r>
      <w:r>
        <w:rPr>
          <w:rFonts w:ascii="Times New Roman" w:hAnsi="Times New Roman"/>
          <w:sz w:val="24"/>
          <w:szCs w:val="24"/>
          <w:lang w:val="uk-UA"/>
        </w:rPr>
        <w:t>ури, засудження, виселення</w:t>
      </w:r>
      <w:r w:rsidRPr="00BC157C">
        <w:rPr>
          <w:rFonts w:ascii="Times New Roman" w:hAnsi="Times New Roman"/>
          <w:sz w:val="24"/>
          <w:szCs w:val="24"/>
          <w:lang w:val="uk-UA"/>
        </w:rPr>
        <w:t>, розбрат, навмисна дискредитація руху оп</w:t>
      </w:r>
      <w:r>
        <w:rPr>
          <w:rFonts w:ascii="Times New Roman" w:hAnsi="Times New Roman"/>
          <w:sz w:val="24"/>
          <w:szCs w:val="24"/>
          <w:lang w:val="uk-UA"/>
        </w:rPr>
        <w:t xml:space="preserve">ору, </w:t>
      </w:r>
      <w:r w:rsidR="00AD1D18">
        <w:rPr>
          <w:rFonts w:ascii="Times New Roman" w:hAnsi="Times New Roman"/>
          <w:sz w:val="24"/>
          <w:szCs w:val="24"/>
          <w:lang w:val="uk-UA"/>
        </w:rPr>
        <w:t>зґвалтування</w:t>
      </w:r>
      <w:r w:rsidRPr="00BC157C">
        <w:rPr>
          <w:rFonts w:ascii="Times New Roman" w:hAnsi="Times New Roman"/>
          <w:sz w:val="24"/>
          <w:szCs w:val="24"/>
          <w:lang w:val="uk-UA"/>
        </w:rPr>
        <w:t xml:space="preserve">, переселення горян в долини, спалені хати, забрана худоба у Яків’юка Івана, Джуряка Івана, Вейчук Варвари, Том’юк Катерини, Софійчук Анни конфісковане майно – ось такими методами діяли </w:t>
      </w:r>
      <w:r w:rsidR="006330C4">
        <w:rPr>
          <w:rFonts w:ascii="Times New Roman" w:hAnsi="Times New Roman"/>
          <w:sz w:val="24"/>
          <w:szCs w:val="24"/>
          <w:lang w:val="uk-UA"/>
        </w:rPr>
        <w:t>«</w:t>
      </w:r>
      <w:r w:rsidRPr="00BC157C">
        <w:rPr>
          <w:rFonts w:ascii="Times New Roman" w:hAnsi="Times New Roman"/>
          <w:sz w:val="24"/>
          <w:szCs w:val="24"/>
          <w:lang w:val="uk-UA"/>
        </w:rPr>
        <w:t>брати-визволителі</w:t>
      </w:r>
      <w:r w:rsidR="006330C4">
        <w:rPr>
          <w:rFonts w:ascii="Times New Roman" w:hAnsi="Times New Roman"/>
          <w:sz w:val="24"/>
          <w:szCs w:val="24"/>
          <w:lang w:val="uk-UA"/>
        </w:rPr>
        <w:t>»</w:t>
      </w:r>
      <w:r w:rsidRPr="00BC157C">
        <w:rPr>
          <w:rFonts w:ascii="Times New Roman" w:hAnsi="Times New Roman"/>
          <w:sz w:val="24"/>
          <w:szCs w:val="24"/>
          <w:lang w:val="uk-UA"/>
        </w:rPr>
        <w:t xml:space="preserve"> на теренах Буковини.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lastRenderedPageBreak/>
        <w:t>Михайло Софійчук зробив спробу змалювати те жахливе становище на конкретних прикладах поневіряння засуджених горян на голодній, холодній чужині, який приніс тоталітарний комуніст</w:t>
      </w:r>
      <w:r>
        <w:rPr>
          <w:rFonts w:ascii="Times New Roman" w:hAnsi="Times New Roman"/>
          <w:sz w:val="24"/>
          <w:szCs w:val="24"/>
          <w:lang w:val="uk-UA"/>
        </w:rPr>
        <w:t>ичний</w:t>
      </w:r>
      <w:r w:rsidR="00952B9E">
        <w:rPr>
          <w:rFonts w:ascii="Times New Roman" w:hAnsi="Times New Roman"/>
          <w:sz w:val="24"/>
          <w:szCs w:val="24"/>
          <w:lang w:val="uk-UA"/>
        </w:rPr>
        <w:t xml:space="preserve"> </w:t>
      </w:r>
      <w:r>
        <w:rPr>
          <w:rFonts w:ascii="Times New Roman" w:hAnsi="Times New Roman"/>
          <w:sz w:val="24"/>
          <w:szCs w:val="24"/>
          <w:lang w:val="uk-UA"/>
        </w:rPr>
        <w:t>режим всім нашим краянам</w:t>
      </w:r>
      <w:r w:rsidRPr="00BC157C">
        <w:rPr>
          <w:rFonts w:ascii="Times New Roman" w:hAnsi="Times New Roman"/>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Над населеними пунктами та прилеглою територією здійснювався тотальний контроль. Із цією метою військові вели цілодобові патрулювання, прочісували лісові масиви, проводили облави разом із </w:t>
      </w:r>
      <w:r w:rsidR="006330C4">
        <w:rPr>
          <w:rFonts w:ascii="Times New Roman" w:hAnsi="Times New Roman"/>
          <w:sz w:val="24"/>
          <w:szCs w:val="24"/>
          <w:lang w:val="uk-UA"/>
        </w:rPr>
        <w:t>«</w:t>
      </w:r>
      <w:r w:rsidRPr="00BC157C">
        <w:rPr>
          <w:rFonts w:ascii="Times New Roman" w:hAnsi="Times New Roman"/>
          <w:sz w:val="24"/>
          <w:szCs w:val="24"/>
          <w:lang w:val="uk-UA"/>
        </w:rPr>
        <w:t>стрибками</w:t>
      </w:r>
      <w:r w:rsidR="006330C4">
        <w:rPr>
          <w:rFonts w:ascii="Times New Roman" w:hAnsi="Times New Roman"/>
          <w:sz w:val="24"/>
          <w:szCs w:val="24"/>
          <w:lang w:val="uk-UA"/>
        </w:rPr>
        <w:t>»</w:t>
      </w:r>
      <w:r w:rsidRPr="00BC157C">
        <w:rPr>
          <w:rFonts w:ascii="Times New Roman" w:hAnsi="Times New Roman"/>
          <w:sz w:val="24"/>
          <w:szCs w:val="24"/>
          <w:lang w:val="uk-UA"/>
        </w:rPr>
        <w:t xml:space="preserve"> в селах і на х</w:t>
      </w:r>
      <w:r>
        <w:rPr>
          <w:rFonts w:ascii="Times New Roman" w:hAnsi="Times New Roman"/>
          <w:sz w:val="24"/>
          <w:szCs w:val="24"/>
          <w:lang w:val="uk-UA"/>
        </w:rPr>
        <w:t xml:space="preserve">уторах, влаштовували </w:t>
      </w:r>
      <w:r w:rsidR="006330C4">
        <w:rPr>
          <w:rFonts w:ascii="Times New Roman" w:hAnsi="Times New Roman"/>
          <w:sz w:val="24"/>
          <w:szCs w:val="24"/>
          <w:lang w:val="uk-UA"/>
        </w:rPr>
        <w:t>«</w:t>
      </w:r>
      <w:r>
        <w:rPr>
          <w:rFonts w:ascii="Times New Roman" w:hAnsi="Times New Roman"/>
          <w:sz w:val="24"/>
          <w:szCs w:val="24"/>
          <w:lang w:val="uk-UA"/>
        </w:rPr>
        <w:t>засідки</w:t>
      </w:r>
      <w:r w:rsidR="006330C4">
        <w:rPr>
          <w:rFonts w:ascii="Times New Roman" w:hAnsi="Times New Roman"/>
          <w:sz w:val="24"/>
          <w:szCs w:val="24"/>
          <w:lang w:val="uk-UA"/>
        </w:rPr>
        <w:t>»</w:t>
      </w:r>
      <w:r>
        <w:rPr>
          <w:rFonts w:ascii="Times New Roman" w:hAnsi="Times New Roman"/>
          <w:sz w:val="24"/>
          <w:szCs w:val="24"/>
          <w:lang w:val="uk-UA"/>
        </w:rPr>
        <w:t xml:space="preserve"> </w:t>
      </w:r>
      <w:r w:rsidRPr="00BC157C">
        <w:rPr>
          <w:rFonts w:ascii="Times New Roman" w:hAnsi="Times New Roman"/>
          <w:sz w:val="24"/>
          <w:szCs w:val="24"/>
          <w:lang w:val="uk-UA"/>
        </w:rPr>
        <w:t xml:space="preserve">та ловили симпатиків ОУН-УПА, які допомагали воякам харчами одягом медикаментами тощо, або людей, яких підозрювали у зв’язках з УПА, і везли на допити в районний центр. Дорогою на них нападали псевдоповстанці і, </w:t>
      </w:r>
      <w:r w:rsidR="006330C4">
        <w:rPr>
          <w:rFonts w:ascii="Times New Roman" w:hAnsi="Times New Roman"/>
          <w:sz w:val="24"/>
          <w:szCs w:val="24"/>
          <w:lang w:val="uk-UA"/>
        </w:rPr>
        <w:t>«</w:t>
      </w:r>
      <w:r w:rsidRPr="00BC157C">
        <w:rPr>
          <w:rFonts w:ascii="Times New Roman" w:hAnsi="Times New Roman"/>
          <w:sz w:val="24"/>
          <w:szCs w:val="24"/>
          <w:lang w:val="uk-UA"/>
        </w:rPr>
        <w:t>відбивши</w:t>
      </w:r>
      <w:r w:rsidR="006330C4">
        <w:rPr>
          <w:rFonts w:ascii="Times New Roman" w:hAnsi="Times New Roman"/>
          <w:sz w:val="24"/>
          <w:szCs w:val="24"/>
          <w:lang w:val="uk-UA"/>
        </w:rPr>
        <w:t>»</w:t>
      </w:r>
      <w:r w:rsidRPr="00BC157C">
        <w:rPr>
          <w:rFonts w:ascii="Times New Roman" w:hAnsi="Times New Roman"/>
          <w:sz w:val="24"/>
          <w:szCs w:val="24"/>
          <w:lang w:val="uk-UA"/>
        </w:rPr>
        <w:t xml:space="preserve"> арештантів, вели їх у псевдокриївки на допити. Люди, повіривши, що вони справді в руках повстанців, розповідали все, що знали про діяльність ОУН і УПА і про активність свого села. Після цього задоволені військові їхали до села і заарештовували активістів, а під час збройного опору закидали хати гранатами і спалювали їх.</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Так гинули здебільшого невинні жінки, діти і старенькі люди, бо не було кому їх захистити – вся молодь воювали в лавах УПА. Після таких акцій псевдоповстанців, населення довго не могло зрозуміти, за що вони карають невинних людей.</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Звичайно сили сторін, що боролися, були нерівними. Радянський режим, спираючись на власну надзвичайно потужну каральну систему, перетворивши визвольну боротьбу українських патріотів у громадянську війну, в кінцевому підсумку у 50-х роках здолав опір повстанців і в</w:t>
      </w:r>
      <w:r w:rsidR="00952B9E">
        <w:rPr>
          <w:rFonts w:ascii="Times New Roman" w:hAnsi="Times New Roman"/>
          <w:sz w:val="24"/>
          <w:szCs w:val="24"/>
          <w:lang w:val="uk-UA"/>
        </w:rPr>
        <w:t xml:space="preserve"> </w:t>
      </w:r>
      <w:r w:rsidRPr="00BC157C">
        <w:rPr>
          <w:rFonts w:ascii="Times New Roman" w:hAnsi="Times New Roman"/>
          <w:sz w:val="24"/>
          <w:szCs w:val="24"/>
          <w:lang w:val="uk-UA"/>
        </w:rPr>
        <w:t>гірських районах Буковинських Карпат, де він тривав найдовше.</w:t>
      </w:r>
    </w:p>
    <w:p w:rsidR="00355251" w:rsidRPr="00BC157C" w:rsidRDefault="00952B9E" w:rsidP="00355251">
      <w:pPr>
        <w:tabs>
          <w:tab w:val="left" w:pos="0"/>
          <w:tab w:val="left" w:pos="709"/>
        </w:tabs>
        <w:spacing w:after="0" w:line="240" w:lineRule="auto"/>
        <w:ind w:right="-1" w:firstLine="710"/>
        <w:jc w:val="both"/>
        <w:rPr>
          <w:rFonts w:ascii="Times New Roman" w:hAnsi="Times New Roman"/>
          <w:sz w:val="24"/>
          <w:szCs w:val="24"/>
          <w:lang w:val="uk-UA"/>
        </w:rPr>
      </w:pPr>
      <w:r>
        <w:rPr>
          <w:rFonts w:ascii="Times New Roman" w:hAnsi="Times New Roman"/>
          <w:noProof/>
          <w:sz w:val="28"/>
          <w:szCs w:val="28"/>
          <w:lang w:val="uk-UA" w:eastAsia="uk-UA"/>
        </w:rPr>
        <w:drawing>
          <wp:anchor distT="0" distB="0" distL="114300" distR="114300" simplePos="0" relativeHeight="251697152" behindDoc="0" locked="0" layoutInCell="1" allowOverlap="1" wp14:anchorId="0188E6DB" wp14:editId="7C0D0A1D">
            <wp:simplePos x="0" y="0"/>
            <wp:positionH relativeFrom="margin">
              <wp:align>right</wp:align>
            </wp:positionH>
            <wp:positionV relativeFrom="margin">
              <wp:posOffset>4592320</wp:posOffset>
            </wp:positionV>
            <wp:extent cx="1635125" cy="1828800"/>
            <wp:effectExtent l="0" t="0" r="317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8">
                      <a:extLst>
                        <a:ext uri="{28A0092B-C50C-407E-A947-70E740481C1C}">
                          <a14:useLocalDpi xmlns:a14="http://schemas.microsoft.com/office/drawing/2010/main" val="0"/>
                        </a:ext>
                      </a:extLst>
                    </a:blip>
                    <a:srcRect t="15789"/>
                    <a:stretch/>
                  </pic:blipFill>
                  <pic:spPr bwMode="auto">
                    <a:xfrm>
                      <a:off x="0" y="0"/>
                      <a:ext cx="1635125" cy="18288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55251" w:rsidRPr="00BC157C">
        <w:rPr>
          <w:rFonts w:ascii="Times New Roman" w:hAnsi="Times New Roman"/>
          <w:sz w:val="24"/>
          <w:szCs w:val="24"/>
          <w:lang w:val="uk-UA"/>
        </w:rPr>
        <w:t xml:space="preserve">Дуже боляче усвідомлювати, що тільки з одного невеличкого села Розтоки майже сто невинних людей загинули у збройній боротьбі проти різних карателів, десятки закатованих і розстріляних у катівнях і концтаборах, сотні вивезених у безлюдну тайгу Сибіру, Красноярський край, Комі АРСР, Урал, Казахстан, Хабаровський край, Томську область СРСР, Архангельську область СРСР, Пермську область СРСР та на інші території Радянського Союзу, де вони масово вмирали від холоду і голоду, хвороб і непосильної </w:t>
      </w:r>
      <w:r w:rsidR="00355251">
        <w:rPr>
          <w:rFonts w:ascii="Times New Roman" w:hAnsi="Times New Roman"/>
          <w:sz w:val="24"/>
          <w:szCs w:val="24"/>
          <w:lang w:val="uk-UA"/>
        </w:rPr>
        <w:t>роботи.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На алтар свободи було покладено сотні людських життів свідомих українців, котрі не хотіли коритися ні </w:t>
      </w:r>
      <w:r w:rsidR="006330C4">
        <w:rPr>
          <w:rFonts w:ascii="Times New Roman" w:hAnsi="Times New Roman"/>
          <w:sz w:val="24"/>
          <w:szCs w:val="24"/>
          <w:lang w:val="uk-UA"/>
        </w:rPr>
        <w:t>«</w:t>
      </w:r>
      <w:r w:rsidRPr="00BC157C">
        <w:rPr>
          <w:rFonts w:ascii="Times New Roman" w:hAnsi="Times New Roman"/>
          <w:sz w:val="24"/>
          <w:szCs w:val="24"/>
          <w:lang w:val="uk-UA"/>
        </w:rPr>
        <w:t>румунові</w:t>
      </w:r>
      <w:r w:rsidR="006330C4">
        <w:rPr>
          <w:rFonts w:ascii="Times New Roman" w:hAnsi="Times New Roman"/>
          <w:sz w:val="24"/>
          <w:szCs w:val="24"/>
          <w:lang w:val="uk-UA"/>
        </w:rPr>
        <w:t>»</w:t>
      </w:r>
      <w:r w:rsidRPr="00BC157C">
        <w:rPr>
          <w:rFonts w:ascii="Times New Roman" w:hAnsi="Times New Roman"/>
          <w:sz w:val="24"/>
          <w:szCs w:val="24"/>
          <w:lang w:val="uk-UA"/>
        </w:rPr>
        <w:t xml:space="preserve">, ні </w:t>
      </w:r>
      <w:r w:rsidR="006330C4">
        <w:rPr>
          <w:rFonts w:ascii="Times New Roman" w:hAnsi="Times New Roman"/>
          <w:sz w:val="24"/>
          <w:szCs w:val="24"/>
          <w:lang w:val="uk-UA"/>
        </w:rPr>
        <w:t>«</w:t>
      </w:r>
      <w:r w:rsidRPr="00BC157C">
        <w:rPr>
          <w:rFonts w:ascii="Times New Roman" w:hAnsi="Times New Roman"/>
          <w:sz w:val="24"/>
          <w:szCs w:val="24"/>
          <w:lang w:val="uk-UA"/>
        </w:rPr>
        <w:t>москалеві</w:t>
      </w:r>
      <w:r w:rsidR="006330C4">
        <w:rPr>
          <w:rFonts w:ascii="Times New Roman" w:hAnsi="Times New Roman"/>
          <w:sz w:val="24"/>
          <w:szCs w:val="24"/>
          <w:lang w:val="uk-UA"/>
        </w:rPr>
        <w:t>»</w:t>
      </w:r>
      <w:r w:rsidRPr="00BC157C">
        <w:rPr>
          <w:rFonts w:ascii="Times New Roman" w:hAnsi="Times New Roman"/>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bCs/>
          <w:sz w:val="24"/>
          <w:szCs w:val="24"/>
          <w:bdr w:val="none" w:sz="0" w:space="0" w:color="auto" w:frame="1"/>
          <w:lang w:val="uk-UA"/>
        </w:rPr>
      </w:pPr>
      <w:r w:rsidRPr="00BC157C">
        <w:rPr>
          <w:rFonts w:ascii="Times New Roman" w:hAnsi="Times New Roman"/>
          <w:bCs/>
          <w:sz w:val="24"/>
          <w:szCs w:val="24"/>
          <w:bdr w:val="none" w:sz="0" w:space="0" w:color="auto" w:frame="1"/>
          <w:lang w:val="uk-UA"/>
        </w:rPr>
        <w:t>Щоб не склалося враження про одинокі випадки репресій жителів села Розтоки Чернівецької області, М. Софійчук наводить поіменні списки розстріляних, засуджених і засланих до Сибіру і Крайньої Півночі колишнього СРСР з 1940 по 1950-і роки наводить факти, документи і фотоілюстрації, правдивість котрих беззаперечна</w:t>
      </w:r>
      <w:r>
        <w:rPr>
          <w:rFonts w:ascii="Times New Roman" w:hAnsi="Times New Roman"/>
          <w:bCs/>
          <w:sz w:val="24"/>
          <w:szCs w:val="24"/>
          <w:bdr w:val="none" w:sz="0" w:space="0" w:color="auto" w:frame="1"/>
          <w:lang w:val="uk-UA"/>
        </w:rPr>
        <w:t>.</w:t>
      </w:r>
      <w:r w:rsidRPr="00BC157C">
        <w:rPr>
          <w:rFonts w:ascii="Times New Roman" w:hAnsi="Times New Roman"/>
          <w:bCs/>
          <w:sz w:val="24"/>
          <w:szCs w:val="24"/>
          <w:bdr w:val="none" w:sz="0" w:space="0" w:color="auto" w:frame="1"/>
          <w:lang w:val="uk-UA"/>
        </w:rPr>
        <w:t xml:space="preserve"> </w:t>
      </w:r>
      <w:r w:rsidRPr="00BC157C">
        <w:rPr>
          <w:rFonts w:ascii="Times New Roman" w:hAnsi="Times New Roman"/>
          <w:sz w:val="24"/>
          <w:szCs w:val="24"/>
          <w:lang w:val="uk-UA"/>
        </w:rPr>
        <w:t>Списки осіб записано із слів жителів села Розтоки.</w:t>
      </w:r>
    </w:p>
    <w:p w:rsidR="00355251" w:rsidRPr="00BC157C" w:rsidRDefault="00952B9E" w:rsidP="00355251">
      <w:pPr>
        <w:tabs>
          <w:tab w:val="left" w:pos="0"/>
          <w:tab w:val="left" w:pos="709"/>
        </w:tabs>
        <w:spacing w:after="0" w:line="240" w:lineRule="auto"/>
        <w:ind w:right="-1" w:firstLine="710"/>
        <w:jc w:val="both"/>
        <w:rPr>
          <w:rFonts w:ascii="Times New Roman" w:hAnsi="Times New Roman"/>
          <w:sz w:val="24"/>
          <w:szCs w:val="24"/>
          <w:lang w:val="uk-UA"/>
        </w:rPr>
      </w:pPr>
      <w:r>
        <w:rPr>
          <w:rFonts w:ascii="Times New Roman" w:hAnsi="Times New Roman"/>
          <w:noProof/>
          <w:sz w:val="28"/>
          <w:szCs w:val="28"/>
          <w:lang w:val="uk-UA" w:eastAsia="uk-UA"/>
        </w:rPr>
        <w:drawing>
          <wp:anchor distT="0" distB="0" distL="114300" distR="114300" simplePos="0" relativeHeight="251698176" behindDoc="0" locked="0" layoutInCell="1" allowOverlap="1" wp14:anchorId="392DA3EF" wp14:editId="26F6D647">
            <wp:simplePos x="0" y="0"/>
            <wp:positionH relativeFrom="margin">
              <wp:posOffset>4281170</wp:posOffset>
            </wp:positionH>
            <wp:positionV relativeFrom="margin">
              <wp:posOffset>7011035</wp:posOffset>
            </wp:positionV>
            <wp:extent cx="1657350" cy="1899285"/>
            <wp:effectExtent l="0" t="0" r="0" b="5715"/>
            <wp:wrapSquare wrapText="bothSides"/>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l="16231" t="22862" b="-1"/>
                    <a:stretch/>
                  </pic:blipFill>
                  <pic:spPr bwMode="auto">
                    <a:xfrm>
                      <a:off x="0" y="0"/>
                      <a:ext cx="1657350" cy="1899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BC157C">
        <w:rPr>
          <w:rFonts w:ascii="Times New Roman" w:hAnsi="Times New Roman"/>
          <w:sz w:val="24"/>
          <w:szCs w:val="24"/>
          <w:lang w:val="uk-UA"/>
        </w:rPr>
        <w:t>Гуцульська земля з давніх-давен славиться волелюбністю і нескореністю людей, які на ній живуть. І хто знає, може саме ХХ ст. принесло на нашу землю найбільше горя, страждань, крові й сліз. Саме воно породило незліченні когорти героїв, чиї імена ми тільки тепер відкриваємо у всій їхній величі самопожертви в ім’я волі й щастя прийдешніх поколінь.</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Мало залишилося в живих тих, хто став жертвами того режиму, хто розповів би, що вони думають про Сталіна, за наказом якого і відбувалися всі ті злочини.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Майже усі – мертві. Їхня жертва не лишилася марною, а стала застереженням для наступних поколінь.</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Надзвичайно цінними є спогади учасників того періоду, котрі були свідками репресій, самі їх зазнали і мужньо витримали жорстокі випробування в ув’язненні чи засланні далеко від рідного дому, а повернувшись до нього, залишили для нащадків важливі та яскраві свідчення, як тоталітарна влада ламала долі простих людей, </w:t>
      </w:r>
      <w:r w:rsidRPr="00BC157C">
        <w:rPr>
          <w:rFonts w:ascii="Times New Roman" w:hAnsi="Times New Roman"/>
          <w:sz w:val="24"/>
          <w:szCs w:val="24"/>
          <w:lang w:val="uk-UA"/>
        </w:rPr>
        <w:lastRenderedPageBreak/>
        <w:t>багатьох їх нищили тільки за те, що вони були патріотами рідної землі і хотіли жити на ній не за чужинськими порядками.</w:t>
      </w:r>
      <w:r w:rsidRPr="009E7988">
        <w:rPr>
          <w:rFonts w:ascii="Times New Roman" w:hAnsi="Times New Roman"/>
          <w:noProof/>
          <w:sz w:val="28"/>
          <w:szCs w:val="28"/>
          <w:lang w:val="uk-UA"/>
        </w:rPr>
        <w:t xml:space="preserve"> </w:t>
      </w:r>
    </w:p>
    <w:p w:rsidR="00355251"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На даний час людей, які б розповіли про їхнє та односельчан тогочасне життя, в живих залишилося більше двадцяти, серед них: Різун Ганна Георгіївна (с. Розтоки), Калинич Семен Палійович (х. Околена с. Розтоки), Калинич Марія Андріївна (м. Чернівці), Калинич Микола Михайлович (с.</w:t>
      </w:r>
    </w:p>
    <w:p w:rsidR="00355251"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 Берегомет), Олексюк Калина Дмитрівна (с. Іспас)</w:t>
      </w:r>
      <w:r w:rsidR="00120BF5">
        <w:rPr>
          <w:rFonts w:ascii="Times New Roman" w:hAnsi="Times New Roman"/>
          <w:sz w:val="24"/>
          <w:szCs w:val="24"/>
          <w:lang w:val="uk-UA"/>
        </w:rPr>
        <w:t>, Олексюк Гаврило Дмитрович (с.</w:t>
      </w:r>
      <w:r w:rsidRPr="00BC157C">
        <w:rPr>
          <w:rFonts w:ascii="Times New Roman" w:hAnsi="Times New Roman"/>
          <w:sz w:val="24"/>
          <w:szCs w:val="24"/>
          <w:lang w:val="uk-UA"/>
        </w:rPr>
        <w:t xml:space="preserve">Чорногузи), Олексюк Параска Василівна (с. Розтоки), Соломійчук Микола Дмитрович (с.Розтоки), Семенюк Ілля Петрович (с. Розтоки), Матіос Дмитро Іванович </w:t>
      </w:r>
    </w:p>
    <w:p w:rsidR="00355251" w:rsidRPr="00BC157C" w:rsidRDefault="00355251" w:rsidP="00355251">
      <w:pPr>
        <w:tabs>
          <w:tab w:val="left" w:pos="0"/>
          <w:tab w:val="left" w:pos="709"/>
        </w:tabs>
        <w:spacing w:after="0" w:line="240" w:lineRule="auto"/>
        <w:ind w:right="-1"/>
        <w:jc w:val="both"/>
        <w:rPr>
          <w:rFonts w:ascii="Times New Roman" w:hAnsi="Times New Roman"/>
          <w:sz w:val="24"/>
          <w:szCs w:val="24"/>
          <w:lang w:val="uk-UA"/>
        </w:rPr>
      </w:pPr>
      <w:r w:rsidRPr="00BC157C">
        <w:rPr>
          <w:rFonts w:ascii="Times New Roman" w:hAnsi="Times New Roman"/>
          <w:sz w:val="24"/>
          <w:szCs w:val="24"/>
          <w:lang w:val="uk-UA"/>
        </w:rPr>
        <w:t xml:space="preserve">(х. Верхня Товарниця с. Розтоки), Матіос Василь Іванович (х. Верхня Товарниця с.Розтоки), Петращук Петро </w:t>
      </w:r>
      <w:r>
        <w:rPr>
          <w:rFonts w:ascii="Times New Roman" w:hAnsi="Times New Roman"/>
          <w:sz w:val="24"/>
          <w:szCs w:val="24"/>
          <w:lang w:val="uk-UA"/>
        </w:rPr>
        <w:t>Юрійович (Чернівці).</w:t>
      </w:r>
      <w:r w:rsidRPr="00EF1F7D">
        <w:rPr>
          <w:rFonts w:ascii="Times New Roman" w:hAnsi="Times New Roman"/>
          <w:noProof/>
          <w:sz w:val="28"/>
          <w:szCs w:val="28"/>
        </w:rPr>
        <w:t xml:space="preserve"> </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Так, перечитуючи біографію Ганни Різун – </w:t>
      </w:r>
      <w:r w:rsidR="006330C4">
        <w:rPr>
          <w:rFonts w:ascii="Times New Roman" w:hAnsi="Times New Roman"/>
          <w:sz w:val="24"/>
          <w:szCs w:val="24"/>
          <w:lang w:val="uk-UA"/>
        </w:rPr>
        <w:t>«</w:t>
      </w:r>
      <w:r w:rsidRPr="00BC157C">
        <w:rPr>
          <w:rFonts w:ascii="Times New Roman" w:hAnsi="Times New Roman"/>
          <w:sz w:val="24"/>
          <w:szCs w:val="24"/>
          <w:lang w:val="uk-UA"/>
        </w:rPr>
        <w:t>доньки Георгія, із села Розтоки, що на Буковині</w:t>
      </w:r>
      <w:r w:rsidR="006330C4">
        <w:rPr>
          <w:rFonts w:ascii="Times New Roman" w:hAnsi="Times New Roman"/>
          <w:sz w:val="24"/>
          <w:szCs w:val="24"/>
          <w:lang w:val="uk-UA"/>
        </w:rPr>
        <w:t>»</w:t>
      </w:r>
      <w:r>
        <w:rPr>
          <w:rFonts w:ascii="Times New Roman" w:hAnsi="Times New Roman"/>
          <w:sz w:val="24"/>
          <w:szCs w:val="24"/>
          <w:lang w:val="uk-UA"/>
        </w:rPr>
        <w:t xml:space="preserve"> </w:t>
      </w:r>
      <w:r w:rsidRPr="00BC157C">
        <w:rPr>
          <w:rFonts w:ascii="Times New Roman" w:hAnsi="Times New Roman"/>
          <w:sz w:val="24"/>
          <w:szCs w:val="24"/>
          <w:lang w:val="uk-UA"/>
        </w:rPr>
        <w:t>замислюємося над долею українського народу, над долею кожного українця, який зумів пережити все, що йому випало на долю, не втративши віри у краще майбутнє.</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Розвалилася </w:t>
      </w:r>
      <w:r w:rsidR="006330C4">
        <w:rPr>
          <w:rFonts w:ascii="Times New Roman" w:hAnsi="Times New Roman"/>
          <w:sz w:val="24"/>
          <w:szCs w:val="24"/>
          <w:lang w:val="uk-UA"/>
        </w:rPr>
        <w:t>«</w:t>
      </w:r>
      <w:r w:rsidRPr="00BC157C">
        <w:rPr>
          <w:rFonts w:ascii="Times New Roman" w:hAnsi="Times New Roman"/>
          <w:sz w:val="24"/>
          <w:szCs w:val="24"/>
          <w:lang w:val="uk-UA"/>
        </w:rPr>
        <w:t>залізобетонна імперія</w:t>
      </w:r>
      <w:r w:rsidR="006330C4">
        <w:rPr>
          <w:rFonts w:ascii="Times New Roman" w:hAnsi="Times New Roman"/>
          <w:sz w:val="24"/>
          <w:szCs w:val="24"/>
          <w:lang w:val="uk-UA"/>
        </w:rPr>
        <w:t>»</w:t>
      </w:r>
      <w:r w:rsidRPr="00BC157C">
        <w:rPr>
          <w:rFonts w:ascii="Times New Roman" w:hAnsi="Times New Roman"/>
          <w:sz w:val="24"/>
          <w:szCs w:val="24"/>
          <w:lang w:val="uk-UA"/>
        </w:rPr>
        <w:t xml:space="preserve"> комунізму. З-під уламків імперії </w:t>
      </w:r>
      <w:r w:rsidR="006330C4">
        <w:rPr>
          <w:rFonts w:ascii="Times New Roman" w:hAnsi="Times New Roman"/>
          <w:sz w:val="24"/>
          <w:szCs w:val="24"/>
          <w:lang w:val="uk-UA"/>
        </w:rPr>
        <w:t>«</w:t>
      </w:r>
      <w:r w:rsidRPr="00BC157C">
        <w:rPr>
          <w:rFonts w:ascii="Times New Roman" w:hAnsi="Times New Roman"/>
          <w:sz w:val="24"/>
          <w:szCs w:val="24"/>
          <w:lang w:val="uk-UA"/>
        </w:rPr>
        <w:t>зла</w:t>
      </w:r>
      <w:r w:rsidR="006330C4">
        <w:rPr>
          <w:rFonts w:ascii="Times New Roman" w:hAnsi="Times New Roman"/>
          <w:sz w:val="24"/>
          <w:szCs w:val="24"/>
          <w:lang w:val="uk-UA"/>
        </w:rPr>
        <w:t>»</w:t>
      </w:r>
      <w:r w:rsidRPr="00BC157C">
        <w:rPr>
          <w:rFonts w:ascii="Times New Roman" w:hAnsi="Times New Roman"/>
          <w:sz w:val="24"/>
          <w:szCs w:val="24"/>
          <w:lang w:val="uk-UA"/>
        </w:rPr>
        <w:t xml:space="preserve"> відродилися незалежні держави, і в тому числі соборна незалежна Україна. Споконвічна мрія усього українства таки здійснилася, і то звісно тяжкими зусиллями, жертвами усіх поколінь. Дорого заплачено за нашу волю-свободу, незалежність. І тим, хто віддав життя за Україну, хто вклав свою лепту у визвольну справу – їм усім мертвим нехай буде вічна пам’ять в серцях прийдешніх поколінь і слава навіки живим.</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І щоб знову не опуститися до рабського стану меншовартості, щоб відстояти свою національну самобутність і гідність, треба патріотизм доводити справою, а не тільки словом, щоб не ти сказав: </w:t>
      </w:r>
      <w:r w:rsidR="006330C4">
        <w:rPr>
          <w:rFonts w:ascii="Times New Roman" w:hAnsi="Times New Roman"/>
          <w:sz w:val="24"/>
          <w:szCs w:val="24"/>
          <w:lang w:val="uk-UA"/>
        </w:rPr>
        <w:t>«</w:t>
      </w:r>
      <w:r w:rsidRPr="00BC157C">
        <w:rPr>
          <w:rFonts w:ascii="Times New Roman" w:hAnsi="Times New Roman"/>
          <w:sz w:val="24"/>
          <w:szCs w:val="24"/>
          <w:lang w:val="uk-UA"/>
        </w:rPr>
        <w:t>Я – українець</w:t>
      </w:r>
      <w:r w:rsidR="006330C4">
        <w:rPr>
          <w:rFonts w:ascii="Times New Roman" w:hAnsi="Times New Roman"/>
          <w:sz w:val="24"/>
          <w:szCs w:val="24"/>
          <w:lang w:val="uk-UA"/>
        </w:rPr>
        <w:t>»</w:t>
      </w:r>
      <w:r w:rsidRPr="00BC157C">
        <w:rPr>
          <w:rFonts w:ascii="Times New Roman" w:hAnsi="Times New Roman"/>
          <w:sz w:val="24"/>
          <w:szCs w:val="24"/>
          <w:lang w:val="uk-UA"/>
        </w:rPr>
        <w:t xml:space="preserve">, щоб про тебе сказали: </w:t>
      </w:r>
      <w:r w:rsidR="006330C4">
        <w:rPr>
          <w:rFonts w:ascii="Times New Roman" w:hAnsi="Times New Roman"/>
          <w:sz w:val="24"/>
          <w:szCs w:val="24"/>
          <w:lang w:val="uk-UA"/>
        </w:rPr>
        <w:t>«</w:t>
      </w:r>
      <w:r w:rsidRPr="00BC157C">
        <w:rPr>
          <w:rFonts w:ascii="Times New Roman" w:hAnsi="Times New Roman"/>
          <w:sz w:val="24"/>
          <w:szCs w:val="24"/>
          <w:lang w:val="uk-UA"/>
        </w:rPr>
        <w:t>Він – українець</w:t>
      </w:r>
      <w:r w:rsidR="006330C4">
        <w:rPr>
          <w:rFonts w:ascii="Times New Roman" w:hAnsi="Times New Roman"/>
          <w:sz w:val="24"/>
          <w:szCs w:val="24"/>
          <w:lang w:val="uk-UA"/>
        </w:rPr>
        <w:t>»</w:t>
      </w:r>
      <w:r w:rsidRPr="00BC157C">
        <w:rPr>
          <w:rFonts w:ascii="Times New Roman" w:hAnsi="Times New Roman"/>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Це в повній мірі стосується Семена Палійовича Калинича, який мешкає на віддаленому хуторі Околена, історія життя якого – це історія страждань і боротьби, віри і любові, надії та успіху. Це доказ того, що історію творять особистості. Його спогади віддзеркалюють трагічні події післявоєнного часу: </w:t>
      </w:r>
      <w:r w:rsidR="006330C4">
        <w:rPr>
          <w:rFonts w:ascii="Times New Roman" w:hAnsi="Times New Roman"/>
          <w:sz w:val="24"/>
          <w:szCs w:val="24"/>
          <w:lang w:val="uk-UA"/>
        </w:rPr>
        <w:t>«</w:t>
      </w:r>
      <w:r w:rsidRPr="00BC157C">
        <w:rPr>
          <w:rFonts w:ascii="Times New Roman" w:hAnsi="Times New Roman"/>
          <w:sz w:val="24"/>
          <w:szCs w:val="24"/>
          <w:lang w:val="uk-UA"/>
        </w:rPr>
        <w:t>Я народився у родині, де всі були щирими українцями. З дитинства мені говорили, що Україна має бути вільна, а українці – господарями на своїй землі. Адже з кожною окупацією на нашу землю приходило нове</w:t>
      </w:r>
      <w:r>
        <w:rPr>
          <w:rFonts w:ascii="Times New Roman" w:hAnsi="Times New Roman"/>
          <w:sz w:val="24"/>
          <w:szCs w:val="24"/>
          <w:lang w:val="uk-UA"/>
        </w:rPr>
        <w:t xml:space="preserve"> гноблення. </w:t>
      </w:r>
      <w:r w:rsidRPr="00BC157C">
        <w:rPr>
          <w:rFonts w:ascii="Times New Roman" w:hAnsi="Times New Roman"/>
          <w:sz w:val="24"/>
          <w:szCs w:val="24"/>
          <w:lang w:val="uk-UA"/>
        </w:rPr>
        <w:t>Найбільше мені запам’яталося, як у 1944 році більшовики ходили по домівках і ловили бандерів (так називали українських повстанців). Мій тато тоді хворів на тиф і непритомний лежав на печі. У дім увірвалися кілька солдатів і почали кричати, що черговий бандерівець переховується від влади. Мама, плачучи, намагалася пояснити, що він не тільки хворий на тиф, а ще й глухонімий. Навіть паспорт його принесла (правда, румунський), де це було записано. Але звідки більшовикам знати румунську мову? Жбурнули у маму тим паспортом і за ноги витягли надвір непритомного батька. Вони хотіли відтягнути його у яр, а там розстріляти (кілька днів перед цим так само зробили з сусідом). Але надійшли ще кілька солдатів, серед яких був український запроданець російській владі. Він і підтвердив, що батько справді глухонімий. Розлютившись, що не можуть його вбити, солдати добряче надавали прикладами у груди та плечі, аби хоч покалічити. Мама мусила затягнути у дім обезсиленого тата і залишила у той час на землі семимісячних хлопчиків-близнят. Чи то від застуди, чи від того, що мама перенервувала і погодувала їх у такому стані, але через тиждень один хлопчик помер. А ще через кілька днів і другий. Відтоді я люто ненавидів більшовиків і робив усе, щоб українська ідеологія поширювалася серед населення. Я постійно піддавався гонінню і переслідуванню. Ще малим був зв’язковим в українських повстанців. Якось ніс їм рюкзак із цигарками, зошитами, тушшю для друку та іншим. По дорозі біля Протятого Каміння перестріли кагебісти. Взяли за собою на допит. Але Бог дав так, що почалася велика злива. Вони стали ховатися у найближчій хаті, а я йшов останній і вирвався з-під варти. Чимдуж дременув у ліс, весь час озираючись, чи нема погоні. Передихнув аж у другому кінці лісу.</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А перший серйозний конфлікт із владою виник через сільськогосподарську політику. Я працював ветеринаром і спостерігав, як на простих робітників намагалися </w:t>
      </w:r>
      <w:r w:rsidRPr="00BC157C">
        <w:rPr>
          <w:rFonts w:ascii="Times New Roman" w:hAnsi="Times New Roman"/>
          <w:sz w:val="24"/>
          <w:szCs w:val="24"/>
          <w:lang w:val="uk-UA"/>
        </w:rPr>
        <w:lastRenderedPageBreak/>
        <w:t>списати увесь падіж худоби. Через те вони роками не бачили зароблених коштів. А хіба люди були винні у тому, що ще неокріплих телят швидко забирали від корів у колгоспи, аби показати приріст поголів’я. Та й інші випадки були. Згодом колгоспників почали записувати у партію. Тоді я</w:t>
      </w:r>
      <w:r w:rsidR="00AD1D18">
        <w:rPr>
          <w:rFonts w:ascii="Times New Roman" w:hAnsi="Times New Roman"/>
          <w:sz w:val="24"/>
          <w:szCs w:val="24"/>
          <w:lang w:val="uk-UA"/>
        </w:rPr>
        <w:t xml:space="preserve"> </w:t>
      </w:r>
      <w:r w:rsidRPr="00BC157C">
        <w:rPr>
          <w:rFonts w:ascii="Times New Roman" w:hAnsi="Times New Roman"/>
          <w:sz w:val="24"/>
          <w:szCs w:val="24"/>
          <w:lang w:val="uk-UA"/>
        </w:rPr>
        <w:t>збирав скотарів та доярок і намагався відмовити від такого кроку, мотивуючи навіть релігійними переконаннями. Так вийшло, що хтось із них розповів вищим особам, що я займаюся антидержавною пропагандою і голова райкому партії з цілою делегацією наглянули у Розтоки. Тоді мене й охрестили на довгі роки антирадянською людиною. За протипартійні переконання мені світило від п’яти до восьми років в’язниці. Врятувала позиція голови колгоспу Чернишова, який поручився за мене перед начальством.</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Але в’язниці таки не вдалося уникнути. У 1951 році, згідно тяжких протоколів (пов’язаних з моєю антипартійною діяльністю), я був</w:t>
      </w:r>
      <w:r w:rsidR="00952B9E">
        <w:rPr>
          <w:rFonts w:ascii="Times New Roman" w:hAnsi="Times New Roman"/>
          <w:sz w:val="24"/>
          <w:szCs w:val="24"/>
          <w:lang w:val="uk-UA"/>
        </w:rPr>
        <w:t xml:space="preserve"> </w:t>
      </w:r>
      <w:r w:rsidRPr="00BC157C">
        <w:rPr>
          <w:rFonts w:ascii="Times New Roman" w:hAnsi="Times New Roman"/>
          <w:sz w:val="24"/>
          <w:szCs w:val="24"/>
          <w:lang w:val="uk-UA"/>
        </w:rPr>
        <w:t xml:space="preserve">засуджений на три роки. Перш, ніж винести мені вирок, мене та інших ув’язнених страшно катували, навіть привезли в обласну лікарню на десять днів, щоб трохи привести до тями. А звідти – на засідання суду. Покарання у колонії суворого режиму я не відбував. А все тому, що батьки заздалегідь потурбувалися, щоб більшовики не тягали мене до війська і задатували моє народження 1934 роком, а не 1929. Тому термін відбував у дитячій трудовій колонії. Думав, що один там такий </w:t>
      </w:r>
      <w:r w:rsidR="006330C4">
        <w:rPr>
          <w:rFonts w:ascii="Times New Roman" w:hAnsi="Times New Roman"/>
          <w:sz w:val="24"/>
          <w:szCs w:val="24"/>
          <w:lang w:val="uk-UA"/>
        </w:rPr>
        <w:t>«</w:t>
      </w:r>
      <w:r w:rsidRPr="00BC157C">
        <w:rPr>
          <w:rFonts w:ascii="Times New Roman" w:hAnsi="Times New Roman"/>
          <w:sz w:val="24"/>
          <w:szCs w:val="24"/>
          <w:lang w:val="uk-UA"/>
        </w:rPr>
        <w:t>малолітній</w:t>
      </w:r>
      <w:r w:rsidR="006330C4">
        <w:rPr>
          <w:rFonts w:ascii="Times New Roman" w:hAnsi="Times New Roman"/>
          <w:sz w:val="24"/>
          <w:szCs w:val="24"/>
          <w:lang w:val="uk-UA"/>
        </w:rPr>
        <w:t>»</w:t>
      </w:r>
      <w:r w:rsidRPr="00BC157C">
        <w:rPr>
          <w:rFonts w:ascii="Times New Roman" w:hAnsi="Times New Roman"/>
          <w:sz w:val="24"/>
          <w:szCs w:val="24"/>
          <w:lang w:val="uk-UA"/>
        </w:rPr>
        <w:t xml:space="preserve"> буду (на той час вже мав дружину і сина). А там таких виявилося багато. За гратами провів півтора року. А в 1953 році помер Сталін і політичні в’язні вийшли на волю за амністією.</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Черговий раз потрапити до в’язниці я міг знову через свою принципову позицію правди. У 1980-х роках лісна справа у районі велася за </w:t>
      </w:r>
      <w:r w:rsidR="006330C4">
        <w:rPr>
          <w:rFonts w:ascii="Times New Roman" w:hAnsi="Times New Roman"/>
          <w:sz w:val="24"/>
          <w:szCs w:val="24"/>
          <w:lang w:val="uk-UA"/>
        </w:rPr>
        <w:t>«</w:t>
      </w:r>
      <w:r w:rsidRPr="00BC157C">
        <w:rPr>
          <w:rFonts w:ascii="Times New Roman" w:hAnsi="Times New Roman"/>
          <w:sz w:val="24"/>
          <w:szCs w:val="24"/>
          <w:lang w:val="uk-UA"/>
        </w:rPr>
        <w:t>чорною</w:t>
      </w:r>
      <w:r w:rsidR="006330C4">
        <w:rPr>
          <w:rFonts w:ascii="Times New Roman" w:hAnsi="Times New Roman"/>
          <w:sz w:val="24"/>
          <w:szCs w:val="24"/>
          <w:lang w:val="uk-UA"/>
        </w:rPr>
        <w:t>»</w:t>
      </w:r>
      <w:r w:rsidRPr="00BC157C">
        <w:rPr>
          <w:rFonts w:ascii="Times New Roman" w:hAnsi="Times New Roman"/>
          <w:sz w:val="24"/>
          <w:szCs w:val="24"/>
          <w:lang w:val="uk-UA"/>
        </w:rPr>
        <w:t xml:space="preserve"> бухгалтерією. На людей записували різні роботи і за їх виконання нараховували зарплати, які кудись зникали. Розбиратися у цьому почали, коли з’ясували, що є особи, які за документами одночасно працювали у колгоспі і в лісгоспі. Серед таких виявився і я. На допиті, що тривав з десятої години ранку до другої ночі, слідчий хотів змусити мене розповісти куди я дівав зарплату, кому віддавав частку. Так, як я нічого не знав, то й ні в чому не признавався. Морально було важко, але викрутився. З пройденого життєвого шляху я роблю висновок, що маю дуже сильного ангела-охоронця, якому завдячую довголіттям.</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Коли розпадався Радянський Союз, серед населення почав зароджуватися Народний Рух. Про це вголос ніхто не говорив, а я чув по радіо </w:t>
      </w:r>
      <w:r w:rsidR="006330C4">
        <w:rPr>
          <w:rFonts w:ascii="Times New Roman" w:hAnsi="Times New Roman"/>
          <w:sz w:val="24"/>
          <w:szCs w:val="24"/>
          <w:lang w:val="uk-UA"/>
        </w:rPr>
        <w:t>«</w:t>
      </w:r>
      <w:r w:rsidRPr="00BC157C">
        <w:rPr>
          <w:rFonts w:ascii="Times New Roman" w:hAnsi="Times New Roman"/>
          <w:sz w:val="24"/>
          <w:szCs w:val="24"/>
          <w:lang w:val="uk-UA"/>
        </w:rPr>
        <w:t>Свобода</w:t>
      </w:r>
      <w:r w:rsidR="006330C4">
        <w:rPr>
          <w:rFonts w:ascii="Times New Roman" w:hAnsi="Times New Roman"/>
          <w:sz w:val="24"/>
          <w:szCs w:val="24"/>
          <w:lang w:val="uk-UA"/>
        </w:rPr>
        <w:t>»</w:t>
      </w:r>
      <w:r w:rsidRPr="00BC157C">
        <w:rPr>
          <w:rFonts w:ascii="Times New Roman" w:hAnsi="Times New Roman"/>
          <w:sz w:val="24"/>
          <w:szCs w:val="24"/>
          <w:lang w:val="uk-UA"/>
        </w:rPr>
        <w:t xml:space="preserve"> та </w:t>
      </w:r>
      <w:r w:rsidR="006330C4">
        <w:rPr>
          <w:rFonts w:ascii="Times New Roman" w:hAnsi="Times New Roman"/>
          <w:sz w:val="24"/>
          <w:szCs w:val="24"/>
          <w:lang w:val="uk-UA"/>
        </w:rPr>
        <w:t>«</w:t>
      </w:r>
      <w:r w:rsidRPr="00BC157C">
        <w:rPr>
          <w:rFonts w:ascii="Times New Roman" w:hAnsi="Times New Roman"/>
          <w:sz w:val="24"/>
          <w:szCs w:val="24"/>
          <w:lang w:val="uk-UA"/>
        </w:rPr>
        <w:t>Голос Америки</w:t>
      </w:r>
      <w:r w:rsidR="006330C4">
        <w:rPr>
          <w:rFonts w:ascii="Times New Roman" w:hAnsi="Times New Roman"/>
          <w:sz w:val="24"/>
          <w:szCs w:val="24"/>
          <w:lang w:val="uk-UA"/>
        </w:rPr>
        <w:t>»</w:t>
      </w:r>
      <w:r w:rsidRPr="00BC157C">
        <w:rPr>
          <w:rFonts w:ascii="Times New Roman" w:hAnsi="Times New Roman"/>
          <w:sz w:val="24"/>
          <w:szCs w:val="24"/>
          <w:lang w:val="uk-UA"/>
        </w:rPr>
        <w:t>. Там закликали об’єднуватися в українські осередки, не боятися більшовиків, боротися за незалежність України.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У 1990 році ми з дружиною Фрозиною були на весіллі в селі Чорногузи Вижницького району. Там я й почув серед кухарок таку бесіду: </w:t>
      </w:r>
      <w:r w:rsidR="006330C4">
        <w:rPr>
          <w:rFonts w:ascii="Times New Roman" w:hAnsi="Times New Roman"/>
          <w:sz w:val="24"/>
          <w:szCs w:val="24"/>
          <w:lang w:val="uk-UA"/>
        </w:rPr>
        <w:t>«</w:t>
      </w:r>
      <w:r w:rsidRPr="00BC157C">
        <w:rPr>
          <w:rFonts w:ascii="Times New Roman" w:hAnsi="Times New Roman"/>
          <w:sz w:val="24"/>
          <w:szCs w:val="24"/>
          <w:lang w:val="uk-UA"/>
        </w:rPr>
        <w:t>Господи, хоч би обійшлося! Боже, хоч би не було кровопролиття!</w:t>
      </w:r>
      <w:r w:rsidR="006330C4">
        <w:rPr>
          <w:rFonts w:ascii="Times New Roman" w:hAnsi="Times New Roman"/>
          <w:sz w:val="24"/>
          <w:szCs w:val="24"/>
          <w:lang w:val="uk-UA"/>
        </w:rPr>
        <w:t>»</w:t>
      </w:r>
      <w:r w:rsidRPr="00BC157C">
        <w:rPr>
          <w:rFonts w:ascii="Times New Roman" w:hAnsi="Times New Roman"/>
          <w:sz w:val="24"/>
          <w:szCs w:val="24"/>
          <w:lang w:val="uk-UA"/>
        </w:rPr>
        <w:t xml:space="preserve"> Грішним</w:t>
      </w:r>
      <w:r w:rsidR="00952B9E">
        <w:rPr>
          <w:rFonts w:ascii="Times New Roman" w:hAnsi="Times New Roman"/>
          <w:sz w:val="24"/>
          <w:szCs w:val="24"/>
          <w:lang w:val="uk-UA"/>
        </w:rPr>
        <w:t xml:space="preserve"> </w:t>
      </w:r>
      <w:r w:rsidRPr="00BC157C">
        <w:rPr>
          <w:rFonts w:ascii="Times New Roman" w:hAnsi="Times New Roman"/>
          <w:sz w:val="24"/>
          <w:szCs w:val="24"/>
          <w:lang w:val="uk-UA"/>
        </w:rPr>
        <w:t>ділом я подумав, що то молодий із молодою щось не поділили. А виявилося, що того дня, у неділю, у Вижниці мав відбутися мітинг Народного Руху. Як я це почув, то відразу з жінкою поїхали туди. Народу зібралося дуже багато. І міліції не менше було, видно боялися народної хвилі. Змонтували сцену, приїхали шановані і знані люди-агітатори, представники з інших областей. Зачитували резолюції, постанови від’єднання України від Союзу, народ оплесками та вигуками схвалював їх. Зібрання відбулося мирно, люди розійшлися. А ті, хто мав змогу, давали гроші організаторам на розвиток подальшої діяльності Народного руху. Я підійшов і дав сто рублів. Там і запропонували мені створити осередок руху на Путильщині, починаючи з Розтоків. А в нас тоді усе глухо було.</w:t>
      </w:r>
      <w:r w:rsidRPr="006C0409">
        <w:rPr>
          <w:rFonts w:ascii="Times New Roman" w:hAnsi="Times New Roman"/>
          <w:noProof/>
          <w:sz w:val="28"/>
          <w:szCs w:val="28"/>
        </w:rPr>
        <w:t xml:space="preserve"> </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Умова була така: знайти ще двох-трьох людей, щоб офіційно зареєструватися. Це мали бути щирі активісти, патріоти. Ними стали мій двоюрідний бра</w:t>
      </w:r>
      <w:r>
        <w:rPr>
          <w:rFonts w:ascii="Times New Roman" w:hAnsi="Times New Roman"/>
          <w:sz w:val="24"/>
          <w:szCs w:val="24"/>
          <w:lang w:val="uk-UA"/>
        </w:rPr>
        <w:t>т Василь Джуряк та Власій Джуряк</w:t>
      </w:r>
      <w:r w:rsidRPr="00BC157C">
        <w:rPr>
          <w:rFonts w:ascii="Times New Roman" w:hAnsi="Times New Roman"/>
          <w:sz w:val="24"/>
          <w:szCs w:val="24"/>
          <w:lang w:val="uk-UA"/>
        </w:rPr>
        <w:t xml:space="preserve"> (нині обидва покійні). Згодом ще двадцять дев’ять людей увійшли до Розт</w:t>
      </w:r>
      <w:r>
        <w:rPr>
          <w:rFonts w:ascii="Times New Roman" w:hAnsi="Times New Roman"/>
          <w:sz w:val="24"/>
          <w:szCs w:val="24"/>
          <w:lang w:val="uk-UA"/>
        </w:rPr>
        <w:t>оцького осередку НРУ</w:t>
      </w:r>
      <w:r>
        <w:rPr>
          <w:rFonts w:ascii="Times New Roman" w:hAnsi="Times New Roman"/>
          <w:color w:val="FF0000"/>
          <w:sz w:val="24"/>
          <w:szCs w:val="24"/>
          <w:lang w:val="uk-UA"/>
        </w:rPr>
        <w:t xml:space="preserve">. </w:t>
      </w:r>
      <w:r w:rsidRPr="00BC157C">
        <w:rPr>
          <w:rFonts w:ascii="Times New Roman" w:hAnsi="Times New Roman"/>
          <w:sz w:val="24"/>
          <w:szCs w:val="24"/>
          <w:lang w:val="uk-UA"/>
        </w:rPr>
        <w:t>Разом ми організовували перший мітинг у Розтоках. Люди вели себе дуже стримано. Ніби й хотіли незалежності, і боялися про це сказати.</w:t>
      </w:r>
      <w:r w:rsidR="00AD1D18">
        <w:rPr>
          <w:rFonts w:ascii="Times New Roman" w:hAnsi="Times New Roman"/>
          <w:sz w:val="24"/>
          <w:szCs w:val="24"/>
          <w:lang w:val="uk-UA"/>
        </w:rPr>
        <w:t xml:space="preserve"> </w:t>
      </w:r>
      <w:r w:rsidRPr="00BC157C">
        <w:rPr>
          <w:rFonts w:ascii="Times New Roman" w:hAnsi="Times New Roman"/>
          <w:sz w:val="24"/>
          <w:szCs w:val="24"/>
          <w:lang w:val="uk-UA"/>
        </w:rPr>
        <w:t>Згодом закріпили інформаційний стен</w:t>
      </w:r>
      <w:r>
        <w:rPr>
          <w:rFonts w:ascii="Times New Roman" w:hAnsi="Times New Roman"/>
          <w:sz w:val="24"/>
          <w:szCs w:val="24"/>
          <w:lang w:val="uk-UA"/>
        </w:rPr>
        <w:t>д, прямо навпроти сіль</w:t>
      </w:r>
      <w:r w:rsidR="00F1136F">
        <w:rPr>
          <w:rFonts w:ascii="Times New Roman" w:hAnsi="Times New Roman"/>
          <w:sz w:val="24"/>
          <w:szCs w:val="24"/>
          <w:lang w:val="uk-UA"/>
        </w:rPr>
        <w:t>п</w:t>
      </w:r>
      <w:r>
        <w:rPr>
          <w:rFonts w:ascii="Times New Roman" w:hAnsi="Times New Roman"/>
          <w:sz w:val="24"/>
          <w:szCs w:val="24"/>
          <w:lang w:val="uk-UA"/>
        </w:rPr>
        <w:t>а</w:t>
      </w:r>
      <w:r w:rsidRPr="00BC157C">
        <w:rPr>
          <w:rFonts w:ascii="Times New Roman" w:hAnsi="Times New Roman"/>
          <w:sz w:val="24"/>
          <w:szCs w:val="24"/>
          <w:lang w:val="uk-UA"/>
        </w:rPr>
        <w:t>,</w:t>
      </w:r>
      <w:r w:rsidRPr="00B237B5">
        <w:rPr>
          <w:rFonts w:ascii="Times New Roman" w:hAnsi="Times New Roman"/>
          <w:color w:val="FF0000"/>
          <w:sz w:val="24"/>
          <w:szCs w:val="24"/>
          <w:lang w:val="uk-UA"/>
        </w:rPr>
        <w:t xml:space="preserve"> </w:t>
      </w:r>
      <w:r w:rsidRPr="00BC157C">
        <w:rPr>
          <w:rFonts w:ascii="Times New Roman" w:hAnsi="Times New Roman"/>
          <w:sz w:val="24"/>
          <w:szCs w:val="24"/>
          <w:lang w:val="uk-UA"/>
        </w:rPr>
        <w:t xml:space="preserve">Що тоді було! Приїхали представники міліції з району, стенд спиляли і в колгоспний гараж заховали подалі від людей. Лиш той гараж </w:t>
      </w:r>
      <w:r w:rsidRPr="00BC157C">
        <w:rPr>
          <w:rFonts w:ascii="Times New Roman" w:hAnsi="Times New Roman"/>
          <w:sz w:val="24"/>
          <w:szCs w:val="24"/>
          <w:lang w:val="uk-UA"/>
        </w:rPr>
        <w:lastRenderedPageBreak/>
        <w:t>забули замкнути. А ми стенд винесли і на другому місці у центрі села звели. Тодішні керівники вже розуміли, що розпад Союзу не забариться, але трималися до останнього.</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У день Пресвятої Богородиці я приніс до церкви синьо-жовтий прапор і попросив священика його освятити. А після служби разом із людьми вирушили до сільради. І донині пам’ятаю, як я закріплював його біля радянського із молитвою і щирою вірою, що скоро залишиться лише один прапор.</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Наступного дня приїхали чотири машини міліції, сам начальник міліції, прокурор та інші. Викликали мене і питали, як я посмів таке зробити. Кажуть, мовляв, ми знаємо, Калинич, що скоро це так буде, але чого ви спішите. А я їм відповів: </w:t>
      </w:r>
      <w:r w:rsidR="006330C4">
        <w:rPr>
          <w:rFonts w:ascii="Times New Roman" w:hAnsi="Times New Roman"/>
          <w:sz w:val="24"/>
          <w:szCs w:val="24"/>
          <w:lang w:val="uk-UA"/>
        </w:rPr>
        <w:t>«</w:t>
      </w:r>
      <w:r w:rsidRPr="00BC157C">
        <w:rPr>
          <w:rFonts w:ascii="Times New Roman" w:hAnsi="Times New Roman"/>
          <w:sz w:val="24"/>
          <w:szCs w:val="24"/>
          <w:lang w:val="uk-UA"/>
        </w:rPr>
        <w:t>Дорогі мої друзі, ми не спішимо, ми запізнилися років на тридцять-сорок. Це давно треба було зробити. Але прийшла пора і ми робимо</w:t>
      </w:r>
      <w:r w:rsidR="006330C4">
        <w:rPr>
          <w:rFonts w:ascii="Times New Roman" w:hAnsi="Times New Roman"/>
          <w:sz w:val="24"/>
          <w:szCs w:val="24"/>
          <w:lang w:val="uk-UA"/>
        </w:rPr>
        <w:t>»</w:t>
      </w:r>
      <w:r w:rsidRPr="00BC157C">
        <w:rPr>
          <w:rFonts w:ascii="Times New Roman" w:hAnsi="Times New Roman"/>
          <w:sz w:val="24"/>
          <w:szCs w:val="24"/>
          <w:lang w:val="uk-UA"/>
        </w:rPr>
        <w:t>. Поговорили вони зі мною, а більше що могли зробити? Українська нація, пригнічена більшовицьким режимом, розправляла крила. І вже ніхто не міг перешкодити цьому польоту</w:t>
      </w:r>
      <w:r w:rsidR="006330C4">
        <w:rPr>
          <w:rFonts w:ascii="Times New Roman" w:hAnsi="Times New Roman"/>
          <w:sz w:val="24"/>
          <w:szCs w:val="24"/>
          <w:lang w:val="uk-UA"/>
        </w:rPr>
        <w:t>»</w:t>
      </w:r>
      <w:r w:rsidRPr="00BC157C">
        <w:rPr>
          <w:rFonts w:ascii="Times New Roman" w:hAnsi="Times New Roman"/>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Глибокий патріотизм, віра у те, що рідна Україна буде вільною і незалежною, сприяли його громадській діяльності. Тоді багато хто боявся виявити свою позицію. Але не він. Пережиті випробування лише загартували його характер. Багато сил віддав своїй ідеї. Завдяки йому і його побратим</w:t>
      </w:r>
      <w:r>
        <w:rPr>
          <w:rFonts w:ascii="Times New Roman" w:hAnsi="Times New Roman"/>
          <w:sz w:val="24"/>
          <w:szCs w:val="24"/>
          <w:lang w:val="uk-UA"/>
        </w:rPr>
        <w:t>ам у селі діє УПЦ КП.</w:t>
      </w:r>
      <w:r w:rsidRPr="006C0409">
        <w:rPr>
          <w:rFonts w:ascii="Times New Roman" w:hAnsi="Times New Roman"/>
          <w:noProof/>
          <w:sz w:val="28"/>
          <w:szCs w:val="28"/>
        </w:rPr>
        <w:t xml:space="preserve"> </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Надзвичайно кривава битва між воїнами УПА і військами НКВС відбулася на хуторі О</w:t>
      </w:r>
      <w:r>
        <w:rPr>
          <w:rFonts w:ascii="Times New Roman" w:hAnsi="Times New Roman"/>
          <w:sz w:val="24"/>
          <w:szCs w:val="24"/>
          <w:lang w:val="uk-UA"/>
        </w:rPr>
        <w:t>колена</w:t>
      </w:r>
      <w:r w:rsidRPr="00BC157C">
        <w:rPr>
          <w:rFonts w:ascii="Times New Roman" w:hAnsi="Times New Roman"/>
          <w:sz w:val="24"/>
          <w:szCs w:val="24"/>
          <w:lang w:val="uk-UA"/>
        </w:rPr>
        <w:t>, про що розповів нам Семен Палійович</w:t>
      </w:r>
      <w:r>
        <w:rPr>
          <w:rFonts w:ascii="Times New Roman" w:hAnsi="Times New Roman"/>
          <w:sz w:val="24"/>
          <w:szCs w:val="24"/>
          <w:lang w:val="uk-UA"/>
        </w:rPr>
        <w:t xml:space="preserve"> Калинич:</w:t>
      </w:r>
      <w:r w:rsidR="006330C4">
        <w:rPr>
          <w:rFonts w:ascii="Times New Roman" w:hAnsi="Times New Roman"/>
          <w:sz w:val="24"/>
          <w:szCs w:val="24"/>
          <w:lang w:val="uk-UA"/>
        </w:rPr>
        <w:t>»</w:t>
      </w:r>
      <w:r w:rsidRPr="00BC157C">
        <w:rPr>
          <w:rFonts w:ascii="Times New Roman" w:hAnsi="Times New Roman"/>
          <w:sz w:val="24"/>
          <w:szCs w:val="24"/>
          <w:lang w:val="uk-UA"/>
        </w:rPr>
        <w:t>15 жовтня 1944 року відбулася кривава битва на Яковійчуковім ґрунті. Її організував більшовицький провокатор Микола Реутов. Він був професійним агентом, зумів влитися у коло українських повстанців, увійти до них у таку довіру, що йому доручили командувати сотнею хлопців. Тоді він нібито дізнався, як москалі будуть через гори пробиратися. Запевнив, що із засади можна буде їх вибити. Зброї багато із собою не взяли, і людей також.</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Коли розпочався бій, який тривав дев’ять годин, наші хлопці запідозрили щось недобре. Ворог наступав з усіх сторін. Коли вже відстрілюватися майже не було чим, Реутов дав наказ відступати. Вириваючись із оточення, хлопці потрапляли під кулі. Вони запідозрили, що керує ними засланий агент, коли Реутов став стріляти у повітря, випрямившись на весь зріст. Тобто він не боявся, що у нього вистрелять. Остаточно це зрозуміли, коли із ворожого оточення почули фразу: </w:t>
      </w:r>
      <w:r w:rsidR="006330C4">
        <w:rPr>
          <w:rFonts w:ascii="Times New Roman" w:hAnsi="Times New Roman"/>
          <w:sz w:val="24"/>
          <w:szCs w:val="24"/>
          <w:lang w:val="uk-UA"/>
        </w:rPr>
        <w:t>«</w:t>
      </w:r>
      <w:r w:rsidRPr="00BC157C">
        <w:rPr>
          <w:rFonts w:ascii="Times New Roman" w:hAnsi="Times New Roman"/>
          <w:sz w:val="24"/>
          <w:szCs w:val="24"/>
          <w:lang w:val="uk-UA"/>
        </w:rPr>
        <w:t>Коля, куди ж ти стріляєш?!</w:t>
      </w:r>
      <w:r w:rsidR="006330C4">
        <w:rPr>
          <w:rFonts w:ascii="Times New Roman" w:hAnsi="Times New Roman"/>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Українські повстанці рятувалися, як могли. Під час бою вони положили майже тридцять ворогів і втратили вісім своїх. На другий день сусіди позбиралися з лопатами і сокирами копати братську могилу. Я також пішов з татом. Тіла загорнули у полотно, яке виткала моя бабка, на нього поклали хвою і так захоронили. Зверху встановили березовий хрест, маленький, щоб здалеку не виднівся.</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Згодом колгоспна худоба затоптала могилу, але я добре пам’ятав, хто там спочиває. Тому в 1991 році ми з сином Петром зробили великий хрест, огородили могилу і запросили священика, щоб освятив її. Людей зібралося багато. Ми хотіли пригостити стомлених із дороги гостей і приготували обід. Столи були такі довгі, що з одного кінця в інший впізнати когось було важко Відтоді й донині ми із сином щороку організовуємо поминки по загиблих героях. Правда, людей з кожним роком меншає, але справжні патріоти знаходять час і бажання відвідати це святе місце. Зокрема, у 2016 р. потужно вшановували пам'ять полеглих у боротьбі за волю розтоківчан, про що свідчить відеоматеріал, розміщений автором цього </w:t>
      </w:r>
      <w:r>
        <w:rPr>
          <w:rFonts w:ascii="Times New Roman" w:hAnsi="Times New Roman"/>
          <w:sz w:val="24"/>
          <w:szCs w:val="24"/>
          <w:lang w:val="uk-UA"/>
        </w:rPr>
        <w:t>дослідження на інтернет-ресурсі</w:t>
      </w:r>
      <w:r>
        <w:rPr>
          <w:rFonts w:ascii="Times New Roman" w:hAnsi="Times New Roman"/>
          <w:color w:val="FF0000"/>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Цілу книгу можна написати п</w:t>
      </w:r>
      <w:r>
        <w:rPr>
          <w:rFonts w:ascii="Times New Roman" w:hAnsi="Times New Roman"/>
          <w:sz w:val="24"/>
          <w:szCs w:val="24"/>
          <w:lang w:val="uk-UA"/>
        </w:rPr>
        <w:t>ро пережите Семеном Палійовичем.</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Навколо національно-визвольної ідеї цементувалась твердиня духу патріотизму і націоналізму, відстоювання своєї правди, мови, віри і волі. Час суддя усьому. Час розсудив усіх.</w:t>
      </w:r>
      <w:r w:rsidR="00952B9E">
        <w:rPr>
          <w:rFonts w:ascii="Times New Roman" w:hAnsi="Times New Roman"/>
          <w:sz w:val="24"/>
          <w:szCs w:val="24"/>
          <w:lang w:val="uk-UA"/>
        </w:rPr>
        <w:t xml:space="preserve"> </w:t>
      </w:r>
      <w:r w:rsidRPr="00BC157C">
        <w:rPr>
          <w:rFonts w:ascii="Times New Roman" w:hAnsi="Times New Roman"/>
          <w:sz w:val="24"/>
          <w:szCs w:val="24"/>
          <w:lang w:val="uk-UA"/>
        </w:rPr>
        <w:t>Піднялись пам’ятники, насипані могили, увічнені дубовими хрестами. А скільки ж то їх ще треба поставити, щоби гордість і шана освятились у серцях нащадків.</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 xml:space="preserve">За словами очевидців, репресованих та просто старожилів села, ще не всі імена встановлені, ще </w:t>
      </w:r>
      <w:r w:rsidR="006330C4">
        <w:rPr>
          <w:rFonts w:ascii="Times New Roman" w:hAnsi="Times New Roman"/>
          <w:sz w:val="24"/>
          <w:szCs w:val="24"/>
          <w:lang w:val="uk-UA"/>
        </w:rPr>
        <w:t>«</w:t>
      </w:r>
      <w:r w:rsidRPr="00BC157C">
        <w:rPr>
          <w:rFonts w:ascii="Times New Roman" w:hAnsi="Times New Roman"/>
          <w:sz w:val="24"/>
          <w:szCs w:val="24"/>
          <w:lang w:val="uk-UA"/>
        </w:rPr>
        <w:t xml:space="preserve">не дійшли ні руки, ні сили до того, щоб кожного знайти і відкопати по лісах і криївках, похоронити по-людськи, поставити хрест і помолитися за упокій їхньої </w:t>
      </w:r>
      <w:r w:rsidRPr="00BC157C">
        <w:rPr>
          <w:rFonts w:ascii="Times New Roman" w:hAnsi="Times New Roman"/>
          <w:sz w:val="24"/>
          <w:szCs w:val="24"/>
          <w:lang w:val="uk-UA"/>
        </w:rPr>
        <w:lastRenderedPageBreak/>
        <w:t>душі</w:t>
      </w:r>
      <w:r w:rsidR="006330C4">
        <w:rPr>
          <w:rFonts w:ascii="Times New Roman" w:hAnsi="Times New Roman"/>
          <w:sz w:val="24"/>
          <w:szCs w:val="24"/>
          <w:lang w:val="uk-UA"/>
        </w:rPr>
        <w:t>»</w:t>
      </w:r>
      <w:r w:rsidRPr="00BC157C">
        <w:rPr>
          <w:rFonts w:ascii="Times New Roman" w:hAnsi="Times New Roman"/>
          <w:sz w:val="24"/>
          <w:szCs w:val="24"/>
          <w:lang w:val="uk-UA"/>
        </w:rPr>
        <w:t>. На місцях масових зах</w:t>
      </w:r>
      <w:r w:rsidR="00F1136F">
        <w:rPr>
          <w:rFonts w:ascii="Times New Roman" w:hAnsi="Times New Roman"/>
          <w:sz w:val="24"/>
          <w:szCs w:val="24"/>
          <w:lang w:val="uk-UA"/>
        </w:rPr>
        <w:t>о</w:t>
      </w:r>
      <w:r w:rsidRPr="00BC157C">
        <w:rPr>
          <w:rFonts w:ascii="Times New Roman" w:hAnsi="Times New Roman"/>
          <w:sz w:val="24"/>
          <w:szCs w:val="24"/>
          <w:lang w:val="uk-UA"/>
        </w:rPr>
        <w:t xml:space="preserve">ронень, полеглим у бою, закатованим, розстріляним, односельчани встановили пам’ятні хрести </w:t>
      </w:r>
      <w:r>
        <w:rPr>
          <w:rFonts w:ascii="Times New Roman" w:hAnsi="Times New Roman"/>
          <w:color w:val="FF0000"/>
          <w:sz w:val="24"/>
          <w:szCs w:val="24"/>
          <w:lang w:val="uk-UA"/>
        </w:rPr>
        <w:t>.</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shd w:val="clear" w:color="auto" w:fill="FFFFFF"/>
          <w:lang w:val="uk-UA"/>
        </w:rPr>
      </w:pPr>
      <w:r w:rsidRPr="00BC157C">
        <w:rPr>
          <w:rFonts w:ascii="Times New Roman" w:hAnsi="Times New Roman"/>
          <w:sz w:val="24"/>
          <w:szCs w:val="24"/>
          <w:shd w:val="clear" w:color="auto" w:fill="FFFFFF"/>
          <w:lang w:val="uk-UA"/>
        </w:rPr>
        <w:t>Вони згадують кожного, хто став жертвою політичних репресій часів більшовицького режиму, був ув’язнений у концтаборах або засланий на далекі безлюдні землі. Згадують знищених тодішньою владою селян, закатованих патріотів.</w:t>
      </w:r>
    </w:p>
    <w:p w:rsidR="00355251" w:rsidRPr="00BC157C" w:rsidRDefault="00355251" w:rsidP="00355251">
      <w:pPr>
        <w:tabs>
          <w:tab w:val="left" w:pos="0"/>
          <w:tab w:val="left" w:pos="709"/>
        </w:tabs>
        <w:spacing w:after="0" w:line="240" w:lineRule="auto"/>
        <w:ind w:right="-1" w:firstLine="710"/>
        <w:jc w:val="both"/>
        <w:rPr>
          <w:rFonts w:ascii="Times New Roman" w:hAnsi="Times New Roman"/>
          <w:sz w:val="24"/>
          <w:szCs w:val="24"/>
          <w:lang w:val="uk-UA"/>
        </w:rPr>
      </w:pPr>
      <w:r w:rsidRPr="00BC157C">
        <w:rPr>
          <w:rFonts w:ascii="Times New Roman" w:hAnsi="Times New Roman"/>
          <w:sz w:val="24"/>
          <w:szCs w:val="24"/>
          <w:lang w:val="uk-UA"/>
        </w:rPr>
        <w:t>У період утвердження нашої демократичної держави, значно зріс інтерес до фактів, що не були достатньо висвітлені внаслідок ідеологічної заангажованості. Вивчення й аналіз минулого свого рідного краю, села, дають змогу поглибити знання й розширити уявлення про складне суспільно-політичне життя українського народу у різні історичні періоди.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sidRPr="00BC157C">
        <w:rPr>
          <w:rFonts w:ascii="Times New Roman" w:hAnsi="Times New Roman"/>
          <w:color w:val="1A1A1A"/>
          <w:sz w:val="24"/>
          <w:szCs w:val="24"/>
          <w:lang w:val="uk-UA"/>
        </w:rPr>
        <w:t>Нашій Батьківщині довелося винести стільки страждань, стільки ганебних зрад, зазнати стільки мученицьких років, що стає моторошно на душі. Щоб знову не повторилося страхіття минулих часів, треба піклуватися про власну Батьківщину, охороняти її спокій, берегти її поля та ліси. Без цього вона загине, а разом з тим і ми залишимося без Вітчизни.</w:t>
      </w:r>
    </w:p>
    <w:p w:rsidR="00355251" w:rsidRPr="00BC157C" w:rsidRDefault="00355251"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sidRPr="00BC157C">
        <w:rPr>
          <w:rFonts w:ascii="Times New Roman" w:hAnsi="Times New Roman"/>
          <w:color w:val="1A1A1A"/>
          <w:sz w:val="24"/>
          <w:szCs w:val="24"/>
          <w:lang w:val="uk-UA"/>
        </w:rPr>
        <w:t>Дбати про рідну Батьківщину – це наш священний обов'язок, обітниця перед предками, які билися за щастя рідної землі.</w:t>
      </w:r>
    </w:p>
    <w:p w:rsidR="00355251" w:rsidRPr="00BC157C" w:rsidRDefault="00355251" w:rsidP="00355251">
      <w:pPr>
        <w:widowControl w:val="0"/>
        <w:tabs>
          <w:tab w:val="left" w:pos="0"/>
          <w:tab w:val="left" w:pos="709"/>
        </w:tabs>
        <w:autoSpaceDE w:val="0"/>
        <w:autoSpaceDN w:val="0"/>
        <w:adjustRightInd w:val="0"/>
        <w:spacing w:after="0" w:line="240" w:lineRule="auto"/>
        <w:ind w:right="-1" w:firstLine="710"/>
        <w:jc w:val="both"/>
        <w:rPr>
          <w:rFonts w:ascii="Times New Roman" w:hAnsi="Times New Roman"/>
          <w:color w:val="1A1A1A"/>
          <w:sz w:val="24"/>
          <w:szCs w:val="24"/>
          <w:u w:val="single"/>
          <w:lang w:val="uk-UA"/>
        </w:rPr>
      </w:pPr>
      <w:r w:rsidRPr="00BC157C">
        <w:rPr>
          <w:rFonts w:ascii="Times New Roman" w:hAnsi="Times New Roman"/>
          <w:sz w:val="24"/>
          <w:szCs w:val="24"/>
          <w:lang w:val="uk-UA"/>
        </w:rPr>
        <w:t>Аналізуючи формування сили духу розтоківчан у їх боротьбі за свободу, можна констатувати, що ще в 30-ті роки Х</w:t>
      </w:r>
      <w:r w:rsidRPr="00BC157C">
        <w:rPr>
          <w:rFonts w:ascii="Times New Roman" w:hAnsi="Times New Roman"/>
          <w:sz w:val="24"/>
          <w:szCs w:val="24"/>
          <w:lang w:val="en-US"/>
        </w:rPr>
        <w:t>V</w:t>
      </w:r>
      <w:r w:rsidRPr="00BC157C">
        <w:rPr>
          <w:rFonts w:ascii="Times New Roman" w:hAnsi="Times New Roman"/>
          <w:sz w:val="24"/>
          <w:szCs w:val="24"/>
          <w:lang w:val="uk-UA"/>
        </w:rPr>
        <w:t>ІІІ ст. розпочалась їх б</w:t>
      </w:r>
      <w:r w:rsidRPr="00BC157C">
        <w:rPr>
          <w:rFonts w:ascii="Times New Roman" w:hAnsi="Times New Roman"/>
          <w:color w:val="1A1A1A"/>
          <w:sz w:val="24"/>
          <w:szCs w:val="24"/>
          <w:lang w:val="uk-UA"/>
        </w:rPr>
        <w:t>оротьба проти поміщицького свавілля, за покращення свого соціально-економічного життя. Продовженням цього стала їх боротьба з домініканською владою в австрійську добу, з румунськими боярами за часів правління Австрії,</w:t>
      </w:r>
      <w:r w:rsidR="00F1136F">
        <w:rPr>
          <w:rFonts w:ascii="Times New Roman" w:hAnsi="Times New Roman"/>
          <w:color w:val="1A1A1A"/>
          <w:sz w:val="24"/>
          <w:szCs w:val="24"/>
          <w:lang w:val="uk-UA"/>
        </w:rPr>
        <w:t xml:space="preserve"> </w:t>
      </w:r>
      <w:r w:rsidRPr="00BC157C">
        <w:rPr>
          <w:rFonts w:ascii="Times New Roman" w:hAnsi="Times New Roman"/>
          <w:color w:val="1A1A1A"/>
          <w:sz w:val="24"/>
          <w:szCs w:val="24"/>
          <w:lang w:val="uk-UA"/>
        </w:rPr>
        <w:t>а також на початку становлення радянської влади у краї, яка декларувала позитивні зміни у житті українського народу, зокрема й населення буковинського краю, проте, насправді, нищила національну культуру, нівелювала споконвічні традиції народу.</w:t>
      </w:r>
    </w:p>
    <w:p w:rsidR="00355251" w:rsidRPr="00BC157C" w:rsidRDefault="00F1136F"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sidRPr="005878EC">
        <w:rPr>
          <w:rFonts w:ascii="Times New Roman" w:hAnsi="Times New Roman"/>
          <w:noProof/>
          <w:sz w:val="28"/>
          <w:szCs w:val="28"/>
          <w:lang w:val="uk-UA" w:eastAsia="uk-UA"/>
        </w:rPr>
        <w:drawing>
          <wp:anchor distT="0" distB="0" distL="114300" distR="114300" simplePos="0" relativeHeight="251703296" behindDoc="0" locked="0" layoutInCell="1" allowOverlap="1" wp14:anchorId="5CFDAF00" wp14:editId="0B2F86FE">
            <wp:simplePos x="0" y="0"/>
            <wp:positionH relativeFrom="margin">
              <wp:posOffset>3110230</wp:posOffset>
            </wp:positionH>
            <wp:positionV relativeFrom="margin">
              <wp:posOffset>4106545</wp:posOffset>
            </wp:positionV>
            <wp:extent cx="2847975" cy="1952625"/>
            <wp:effectExtent l="0" t="0" r="9525" b="9525"/>
            <wp:wrapSquare wrapText="bothSides"/>
            <wp:docPr id="57" name="Рисунок 57" descr="C:\Users\гена\Desktop\н-д\відео і фото\IMG_20180117_23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ена\Desktop\н-д\відео і фото\IMG_20180117_231506.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r="3293" b="11524"/>
                    <a:stretch/>
                  </pic:blipFill>
                  <pic:spPr bwMode="auto">
                    <a:xfrm>
                      <a:off x="0" y="0"/>
                      <a:ext cx="2847975" cy="1952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BC157C">
        <w:rPr>
          <w:rFonts w:ascii="Times New Roman" w:hAnsi="Times New Roman"/>
          <w:color w:val="1A1A1A"/>
          <w:sz w:val="24"/>
          <w:szCs w:val="24"/>
          <w:lang w:val="uk-UA"/>
        </w:rPr>
        <w:t xml:space="preserve">Та, якщо воєнні втрати населення можна </w:t>
      </w:r>
      <w:r w:rsidR="006330C4">
        <w:rPr>
          <w:rFonts w:ascii="Times New Roman" w:hAnsi="Times New Roman"/>
          <w:color w:val="1A1A1A"/>
          <w:sz w:val="24"/>
          <w:szCs w:val="24"/>
          <w:lang w:val="uk-UA"/>
        </w:rPr>
        <w:t>«</w:t>
      </w:r>
      <w:r w:rsidR="00355251" w:rsidRPr="00BC157C">
        <w:rPr>
          <w:rFonts w:ascii="Times New Roman" w:hAnsi="Times New Roman"/>
          <w:color w:val="1A1A1A"/>
          <w:sz w:val="24"/>
          <w:szCs w:val="24"/>
          <w:lang w:val="uk-UA"/>
        </w:rPr>
        <w:t>списати</w:t>
      </w:r>
      <w:r w:rsidR="006330C4">
        <w:rPr>
          <w:rFonts w:ascii="Times New Roman" w:hAnsi="Times New Roman"/>
          <w:color w:val="1A1A1A"/>
          <w:sz w:val="24"/>
          <w:szCs w:val="24"/>
          <w:lang w:val="uk-UA"/>
        </w:rPr>
        <w:t>»</w:t>
      </w:r>
      <w:r w:rsidR="00355251" w:rsidRPr="00BC157C">
        <w:rPr>
          <w:rFonts w:ascii="Times New Roman" w:hAnsi="Times New Roman"/>
          <w:color w:val="1A1A1A"/>
          <w:sz w:val="24"/>
          <w:szCs w:val="24"/>
          <w:lang w:val="uk-UA"/>
        </w:rPr>
        <w:t xml:space="preserve"> на бойові дії, то втрати населення у мирний час в умовах тоталітарного режиму ніяк не вкладаються у здоровий глузд і не підлягають виправданню. Уже з перших днів установлення радянського режиму було розпочато жорстоке переслідування заможних осіб та членів їхніх сімей. Розпочалися арешти, суди, примусове вивезення до Сибіру. Наймасовіші депортації припадають на травень та червень 1941 року. Румунський режим, що відновився в краї з липня 1941 року, прискореними методами намагався грубо й зухвало румунізувати українське населення. Румунські жандарми почали арештовувати непокірних владі.</w:t>
      </w:r>
    </w:p>
    <w:p w:rsidR="00355251" w:rsidRPr="00BC157C" w:rsidRDefault="00355251"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sidRPr="00BC157C">
        <w:rPr>
          <w:rFonts w:ascii="Times New Roman" w:hAnsi="Times New Roman"/>
          <w:color w:val="1A1A1A"/>
          <w:sz w:val="24"/>
          <w:szCs w:val="24"/>
          <w:lang w:val="uk-UA"/>
        </w:rPr>
        <w:t xml:space="preserve">Із відновленням радянської влади в 1944 році продовжилася боротьба з волелюбним українським народом. З новою силою відновилися репресії над населенням, яке стало чинити опір утвердженню цієї влади. Масово було депортовано усі сім’ї з хуторів села Розтоки та частково із центру села (приблизно дві з половиною сотні людей). Крім того, під час облав і бойових операцій з УПА, яка діяла на той час у цьому краї, було знищено і розстріляно багато учасників та прихильників незаконних військових формувань (приблизно 50-60 чоловік). Майже сто жителів села стали в’язнями більшовицьких концтаборів. </w:t>
      </w:r>
    </w:p>
    <w:p w:rsidR="00355251" w:rsidRPr="00BC157C" w:rsidRDefault="00355251"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sidRPr="00BC157C">
        <w:rPr>
          <w:rFonts w:ascii="Times New Roman" w:hAnsi="Times New Roman"/>
          <w:color w:val="1A1A1A"/>
          <w:sz w:val="24"/>
          <w:szCs w:val="24"/>
          <w:lang w:val="uk-UA"/>
        </w:rPr>
        <w:t xml:space="preserve">Все вищеозначене знайшло відображення у книгах Михайла Софійчука, корінного мешканця с. Розтоки, який на собі відчув всі </w:t>
      </w:r>
      <w:r w:rsidR="006330C4">
        <w:rPr>
          <w:rFonts w:ascii="Times New Roman" w:hAnsi="Times New Roman"/>
          <w:color w:val="1A1A1A"/>
          <w:sz w:val="24"/>
          <w:szCs w:val="24"/>
          <w:lang w:val="uk-UA"/>
        </w:rPr>
        <w:t>«</w:t>
      </w:r>
      <w:r w:rsidRPr="00BC157C">
        <w:rPr>
          <w:rFonts w:ascii="Times New Roman" w:hAnsi="Times New Roman"/>
          <w:color w:val="1A1A1A"/>
          <w:sz w:val="24"/>
          <w:szCs w:val="24"/>
          <w:lang w:val="uk-UA"/>
        </w:rPr>
        <w:t>переваги</w:t>
      </w:r>
      <w:r w:rsidR="006330C4">
        <w:rPr>
          <w:rFonts w:ascii="Times New Roman" w:hAnsi="Times New Roman"/>
          <w:color w:val="1A1A1A"/>
          <w:sz w:val="24"/>
          <w:szCs w:val="24"/>
          <w:lang w:val="uk-UA"/>
        </w:rPr>
        <w:t>»</w:t>
      </w:r>
      <w:r w:rsidRPr="00BC157C">
        <w:rPr>
          <w:rFonts w:ascii="Times New Roman" w:hAnsi="Times New Roman"/>
          <w:color w:val="1A1A1A"/>
          <w:sz w:val="24"/>
          <w:szCs w:val="24"/>
          <w:lang w:val="uk-UA"/>
        </w:rPr>
        <w:t xml:space="preserve"> радянського режиму. В його книгах показано стражденне життя людей, які підтримували національно-визвольний рух за самостійність України і котрим згодом простелився шлях від Карпат до Колими. Вони мають яскраво виражений патріотичний характер, що так важливо сьогодні для виховання молодого покоління України, особливо, в умовах військових дій на Сході</w:t>
      </w:r>
      <w:r w:rsidR="00952B9E">
        <w:rPr>
          <w:rFonts w:ascii="Times New Roman" w:hAnsi="Times New Roman"/>
          <w:color w:val="1A1A1A"/>
          <w:sz w:val="24"/>
          <w:szCs w:val="24"/>
          <w:lang w:val="uk-UA"/>
        </w:rPr>
        <w:t xml:space="preserve"> </w:t>
      </w:r>
      <w:r w:rsidRPr="00BC157C">
        <w:rPr>
          <w:rFonts w:ascii="Times New Roman" w:hAnsi="Times New Roman"/>
          <w:color w:val="1A1A1A"/>
          <w:sz w:val="24"/>
          <w:szCs w:val="24"/>
          <w:lang w:val="uk-UA"/>
        </w:rPr>
        <w:t>нашої держави.</w:t>
      </w:r>
    </w:p>
    <w:p w:rsidR="00355251" w:rsidRDefault="00355251" w:rsidP="00355251">
      <w:pPr>
        <w:tabs>
          <w:tab w:val="left" w:pos="0"/>
          <w:tab w:val="left" w:pos="709"/>
        </w:tabs>
        <w:spacing w:after="0" w:line="240" w:lineRule="auto"/>
        <w:ind w:right="-1" w:firstLine="710"/>
        <w:jc w:val="both"/>
        <w:rPr>
          <w:rFonts w:ascii="Times New Roman" w:hAnsi="Times New Roman"/>
          <w:color w:val="1A1A1A"/>
          <w:sz w:val="24"/>
          <w:szCs w:val="24"/>
          <w:lang w:val="uk-UA"/>
        </w:rPr>
      </w:pPr>
      <w:r>
        <w:rPr>
          <w:rFonts w:ascii="Times New Roman" w:hAnsi="Times New Roman"/>
          <w:color w:val="1A1A1A"/>
          <w:sz w:val="24"/>
          <w:szCs w:val="24"/>
          <w:lang w:val="uk-UA"/>
        </w:rPr>
        <w:br w:type="page"/>
      </w:r>
    </w:p>
    <w:p w:rsidR="00355251" w:rsidRPr="00952B9E" w:rsidRDefault="00F1136F" w:rsidP="00355251">
      <w:pPr>
        <w:jc w:val="center"/>
        <w:rPr>
          <w:rFonts w:ascii="Times New Roman" w:hAnsi="Times New Roman"/>
          <w:b/>
          <w:sz w:val="28"/>
          <w:szCs w:val="28"/>
          <w:shd w:val="clear" w:color="auto" w:fill="FFFFFF"/>
          <w:lang w:val="uk-UA"/>
        </w:rPr>
      </w:pPr>
      <w:r w:rsidRPr="00952B9E">
        <w:rPr>
          <w:rFonts w:ascii="Times New Roman" w:hAnsi="Times New Roman"/>
          <w:b/>
          <w:sz w:val="28"/>
          <w:szCs w:val="28"/>
          <w:shd w:val="clear" w:color="auto" w:fill="FFFFFF"/>
          <w:lang w:val="uk-UA"/>
        </w:rPr>
        <w:lastRenderedPageBreak/>
        <w:t>МИСТЕЦТВО</w:t>
      </w:r>
      <w:r w:rsidR="00355251" w:rsidRPr="00952B9E">
        <w:rPr>
          <w:rFonts w:ascii="Times New Roman" w:hAnsi="Times New Roman"/>
          <w:b/>
          <w:sz w:val="28"/>
          <w:szCs w:val="28"/>
          <w:shd w:val="clear" w:color="auto" w:fill="FFFFFF"/>
          <w:lang w:val="uk-UA"/>
        </w:rPr>
        <w:t xml:space="preserve"> СПЛАВ</w:t>
      </w:r>
      <w:r w:rsidR="00355251" w:rsidRPr="00952B9E">
        <w:rPr>
          <w:rFonts w:ascii="Times New Roman" w:hAnsi="Times New Roman"/>
          <w:b/>
          <w:sz w:val="28"/>
          <w:szCs w:val="28"/>
          <w:shd w:val="clear" w:color="auto" w:fill="FFFFFF"/>
        </w:rPr>
        <w:t>У</w:t>
      </w:r>
      <w:r w:rsidR="00355251" w:rsidRPr="00952B9E">
        <w:rPr>
          <w:rFonts w:ascii="Times New Roman" w:hAnsi="Times New Roman"/>
          <w:b/>
          <w:sz w:val="28"/>
          <w:szCs w:val="28"/>
          <w:shd w:val="clear" w:color="auto" w:fill="FFFFFF"/>
          <w:lang w:val="uk-UA"/>
        </w:rPr>
        <w:t xml:space="preserve"> ЛІСУ НА ГУЦУЛЬЩИНІ</w:t>
      </w:r>
    </w:p>
    <w:p w:rsidR="00355251" w:rsidRPr="00E322DE" w:rsidRDefault="00355251" w:rsidP="00F1136F">
      <w:pPr>
        <w:widowControl w:val="0"/>
        <w:spacing w:after="0" w:line="240" w:lineRule="auto"/>
        <w:ind w:firstLine="3402"/>
        <w:rPr>
          <w:rFonts w:ascii="Times New Roman" w:hAnsi="Times New Roman"/>
          <w:b/>
          <w:sz w:val="24"/>
          <w:szCs w:val="24"/>
          <w:lang w:val="uk-UA"/>
        </w:rPr>
      </w:pPr>
      <w:r w:rsidRPr="00E322DE">
        <w:rPr>
          <w:noProof/>
          <w:sz w:val="24"/>
          <w:szCs w:val="24"/>
          <w:lang w:val="uk-UA" w:eastAsia="uk-UA"/>
        </w:rPr>
        <w:drawing>
          <wp:anchor distT="0" distB="0" distL="114300" distR="114300" simplePos="0" relativeHeight="251669504" behindDoc="0" locked="0" layoutInCell="1" allowOverlap="1" wp14:anchorId="5D2A8598" wp14:editId="43540025">
            <wp:simplePos x="0" y="0"/>
            <wp:positionH relativeFrom="column">
              <wp:posOffset>357505</wp:posOffset>
            </wp:positionH>
            <wp:positionV relativeFrom="paragraph">
              <wp:posOffset>48896</wp:posOffset>
            </wp:positionV>
            <wp:extent cx="1442425" cy="1695450"/>
            <wp:effectExtent l="0" t="0" r="5715" b="0"/>
            <wp:wrapNone/>
            <wp:docPr id="6" name="Рисунок 6" descr="Грекул Єг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Грекул Єгор"/>
                    <pic:cNvPicPr>
                      <a:picLocks noChangeAspect="1" noChangeArrowheads="1"/>
                    </pic:cNvPicPr>
                  </pic:nvPicPr>
                  <pic:blipFill>
                    <a:blip r:embed="rId51" cstate="print">
                      <a:extLst>
                        <a:ext uri="{28A0092B-C50C-407E-A947-70E740481C1C}">
                          <a14:useLocalDpi xmlns:a14="http://schemas.microsoft.com/office/drawing/2010/main" val="0"/>
                        </a:ext>
                      </a:extLst>
                    </a:blip>
                    <a:srcRect t="7593" r="4192" b="8072"/>
                    <a:stretch>
                      <a:fillRect/>
                    </a:stretch>
                  </pic:blipFill>
                  <pic:spPr bwMode="auto">
                    <a:xfrm>
                      <a:off x="0" y="0"/>
                      <a:ext cx="1445206" cy="1698718"/>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22DE">
        <w:rPr>
          <w:rFonts w:ascii="Times New Roman" w:hAnsi="Times New Roman"/>
          <w:b/>
          <w:sz w:val="24"/>
          <w:szCs w:val="24"/>
          <w:lang w:val="uk-UA"/>
        </w:rPr>
        <w:t>Автор:</w:t>
      </w:r>
    </w:p>
    <w:p w:rsidR="00355251" w:rsidRPr="00E322DE" w:rsidRDefault="00355251" w:rsidP="00F1136F">
      <w:pPr>
        <w:widowControl w:val="0"/>
        <w:spacing w:after="0" w:line="240" w:lineRule="auto"/>
        <w:ind w:firstLine="3402"/>
        <w:rPr>
          <w:rFonts w:ascii="Times New Roman" w:hAnsi="Times New Roman"/>
          <w:sz w:val="24"/>
          <w:szCs w:val="24"/>
          <w:lang w:val="uk-UA"/>
        </w:rPr>
      </w:pPr>
      <w:r w:rsidRPr="00E322DE">
        <w:rPr>
          <w:rFonts w:ascii="Times New Roman" w:hAnsi="Times New Roman"/>
          <w:sz w:val="24"/>
          <w:szCs w:val="24"/>
          <w:lang w:val="uk-UA"/>
        </w:rPr>
        <w:t>Грекул Єгор,</w:t>
      </w:r>
    </w:p>
    <w:p w:rsidR="00355251" w:rsidRPr="00E322DE" w:rsidRDefault="00355251" w:rsidP="00F1136F">
      <w:pPr>
        <w:widowControl w:val="0"/>
        <w:spacing w:after="0" w:line="240" w:lineRule="auto"/>
        <w:ind w:firstLine="3402"/>
        <w:rPr>
          <w:rFonts w:ascii="Times New Roman" w:hAnsi="Times New Roman"/>
          <w:spacing w:val="-3"/>
          <w:sz w:val="24"/>
          <w:szCs w:val="24"/>
          <w:lang w:val="uk-UA"/>
        </w:rPr>
      </w:pPr>
      <w:r w:rsidRPr="00E322DE">
        <w:rPr>
          <w:rFonts w:ascii="Times New Roman" w:hAnsi="Times New Roman"/>
          <w:sz w:val="24"/>
          <w:szCs w:val="24"/>
          <w:lang w:val="uk-UA"/>
        </w:rPr>
        <w:t xml:space="preserve">учень </w:t>
      </w:r>
      <w:r w:rsidRPr="00E322DE">
        <w:rPr>
          <w:rFonts w:ascii="Times New Roman" w:hAnsi="Times New Roman"/>
          <w:spacing w:val="-3"/>
          <w:sz w:val="24"/>
          <w:szCs w:val="24"/>
          <w:lang w:val="uk-UA"/>
        </w:rPr>
        <w:t>11 класу</w:t>
      </w:r>
    </w:p>
    <w:p w:rsidR="00355251" w:rsidRPr="00E322DE" w:rsidRDefault="00355251" w:rsidP="00F1136F">
      <w:pPr>
        <w:widowControl w:val="0"/>
        <w:spacing w:after="0" w:line="240" w:lineRule="auto"/>
        <w:ind w:firstLine="3402"/>
        <w:rPr>
          <w:rFonts w:ascii="Times New Roman" w:hAnsi="Times New Roman"/>
          <w:spacing w:val="-3"/>
          <w:sz w:val="24"/>
          <w:szCs w:val="24"/>
          <w:lang w:val="uk-UA"/>
        </w:rPr>
      </w:pPr>
      <w:r w:rsidRPr="00E322DE">
        <w:rPr>
          <w:rFonts w:ascii="Times New Roman" w:hAnsi="Times New Roman"/>
          <w:spacing w:val="-3"/>
          <w:sz w:val="24"/>
          <w:szCs w:val="24"/>
          <w:lang w:val="uk-UA"/>
        </w:rPr>
        <w:t xml:space="preserve">Путильської гімназії </w:t>
      </w:r>
    </w:p>
    <w:p w:rsidR="00F1136F" w:rsidRDefault="00F1136F" w:rsidP="00F1136F">
      <w:pPr>
        <w:widowControl w:val="0"/>
        <w:spacing w:after="0" w:line="240" w:lineRule="auto"/>
        <w:ind w:firstLine="3402"/>
        <w:rPr>
          <w:rFonts w:ascii="Times New Roman" w:hAnsi="Times New Roman"/>
          <w:b/>
          <w:spacing w:val="-3"/>
          <w:sz w:val="24"/>
          <w:szCs w:val="24"/>
          <w:lang w:val="uk-UA"/>
        </w:rPr>
      </w:pPr>
    </w:p>
    <w:p w:rsidR="00355251" w:rsidRPr="00E322DE" w:rsidRDefault="00355251" w:rsidP="00F1136F">
      <w:pPr>
        <w:widowControl w:val="0"/>
        <w:spacing w:after="0" w:line="240" w:lineRule="auto"/>
        <w:ind w:firstLine="3402"/>
        <w:rPr>
          <w:rFonts w:ascii="Times New Roman" w:hAnsi="Times New Roman"/>
          <w:b/>
          <w:spacing w:val="-3"/>
          <w:sz w:val="24"/>
          <w:szCs w:val="24"/>
          <w:lang w:val="uk-UA"/>
        </w:rPr>
      </w:pPr>
      <w:r w:rsidRPr="00E322DE">
        <w:rPr>
          <w:rFonts w:ascii="Times New Roman" w:hAnsi="Times New Roman"/>
          <w:b/>
          <w:spacing w:val="-3"/>
          <w:sz w:val="24"/>
          <w:szCs w:val="24"/>
          <w:lang w:val="uk-UA"/>
        </w:rPr>
        <w:t xml:space="preserve">Науковий керівник: </w:t>
      </w:r>
    </w:p>
    <w:p w:rsidR="00355251" w:rsidRPr="00E322DE" w:rsidRDefault="00355251" w:rsidP="00F1136F">
      <w:pPr>
        <w:widowControl w:val="0"/>
        <w:spacing w:after="0" w:line="240" w:lineRule="auto"/>
        <w:ind w:firstLine="3402"/>
        <w:rPr>
          <w:rFonts w:ascii="Times New Roman" w:hAnsi="Times New Roman"/>
          <w:spacing w:val="-3"/>
          <w:sz w:val="24"/>
          <w:szCs w:val="24"/>
          <w:lang w:val="uk-UA"/>
        </w:rPr>
      </w:pPr>
      <w:r w:rsidRPr="00E322DE">
        <w:rPr>
          <w:rFonts w:ascii="Times New Roman" w:hAnsi="Times New Roman"/>
          <w:spacing w:val="-3"/>
          <w:sz w:val="24"/>
          <w:szCs w:val="24"/>
          <w:lang w:val="uk-UA"/>
        </w:rPr>
        <w:t xml:space="preserve">Герегова С.В., </w:t>
      </w:r>
    </w:p>
    <w:p w:rsidR="00F1136F" w:rsidRDefault="00355251" w:rsidP="00F1136F">
      <w:pPr>
        <w:widowControl w:val="0"/>
        <w:spacing w:after="0" w:line="240" w:lineRule="auto"/>
        <w:ind w:firstLine="3402"/>
        <w:rPr>
          <w:rFonts w:ascii="Times New Roman" w:hAnsi="Times New Roman"/>
          <w:spacing w:val="-3"/>
          <w:sz w:val="24"/>
          <w:szCs w:val="24"/>
          <w:lang w:val="uk-UA"/>
        </w:rPr>
      </w:pPr>
      <w:r w:rsidRPr="00E322DE">
        <w:rPr>
          <w:rFonts w:ascii="Times New Roman" w:hAnsi="Times New Roman"/>
          <w:spacing w:val="-3"/>
          <w:sz w:val="24"/>
          <w:szCs w:val="24"/>
          <w:lang w:val="uk-UA"/>
        </w:rPr>
        <w:t>доцент ЧНУ імені Юрія Федьковича,</w:t>
      </w:r>
    </w:p>
    <w:p w:rsidR="00355251" w:rsidRPr="00E322DE" w:rsidRDefault="00F1136F" w:rsidP="00F1136F">
      <w:pPr>
        <w:widowControl w:val="0"/>
        <w:spacing w:after="0" w:line="240" w:lineRule="auto"/>
        <w:ind w:firstLine="3402"/>
        <w:rPr>
          <w:rFonts w:ascii="Times New Roman" w:hAnsi="Times New Roman"/>
          <w:sz w:val="24"/>
          <w:szCs w:val="24"/>
          <w:lang w:val="uk-UA"/>
        </w:rPr>
      </w:pPr>
      <w:r>
        <w:rPr>
          <w:rFonts w:ascii="Times New Roman" w:hAnsi="Times New Roman"/>
          <w:sz w:val="24"/>
          <w:szCs w:val="24"/>
          <w:lang w:val="uk-UA"/>
        </w:rPr>
        <w:t>кандидат історичних наук</w:t>
      </w:r>
    </w:p>
    <w:p w:rsidR="00355251" w:rsidRPr="00E322DE" w:rsidRDefault="00355251" w:rsidP="00F1136F">
      <w:pPr>
        <w:shd w:val="clear" w:color="auto" w:fill="FFFFFF"/>
        <w:tabs>
          <w:tab w:val="left" w:pos="2458"/>
        </w:tabs>
        <w:spacing w:after="0" w:line="240" w:lineRule="auto"/>
        <w:ind w:firstLine="3402"/>
        <w:rPr>
          <w:rFonts w:ascii="Times New Roman" w:hAnsi="Times New Roman"/>
          <w:b/>
          <w:sz w:val="24"/>
          <w:szCs w:val="24"/>
          <w:lang w:val="uk-UA"/>
        </w:rPr>
      </w:pPr>
      <w:r w:rsidRPr="00E322DE">
        <w:rPr>
          <w:rFonts w:ascii="Times New Roman" w:hAnsi="Times New Roman"/>
          <w:b/>
          <w:sz w:val="24"/>
          <w:szCs w:val="24"/>
          <w:lang w:val="uk-UA"/>
        </w:rPr>
        <w:t xml:space="preserve">Керівник: </w:t>
      </w:r>
    </w:p>
    <w:p w:rsidR="00355251" w:rsidRPr="00E322DE" w:rsidRDefault="00355251" w:rsidP="00F1136F">
      <w:pPr>
        <w:shd w:val="clear" w:color="auto" w:fill="FFFFFF"/>
        <w:tabs>
          <w:tab w:val="left" w:pos="2458"/>
        </w:tabs>
        <w:spacing w:after="0" w:line="240" w:lineRule="auto"/>
        <w:ind w:firstLine="3402"/>
        <w:rPr>
          <w:rFonts w:ascii="Times New Roman" w:hAnsi="Times New Roman"/>
          <w:sz w:val="24"/>
          <w:szCs w:val="24"/>
          <w:lang w:val="uk-UA"/>
        </w:rPr>
      </w:pPr>
      <w:r w:rsidRPr="00E322DE">
        <w:rPr>
          <w:rFonts w:ascii="Times New Roman" w:hAnsi="Times New Roman"/>
          <w:sz w:val="24"/>
          <w:szCs w:val="24"/>
          <w:lang w:val="uk-UA"/>
        </w:rPr>
        <w:t>Бубряк М.Д.,</w:t>
      </w:r>
      <w:r w:rsidR="00952B9E">
        <w:rPr>
          <w:rFonts w:ascii="Times New Roman" w:hAnsi="Times New Roman"/>
          <w:sz w:val="24"/>
          <w:szCs w:val="24"/>
          <w:lang w:val="uk-UA"/>
        </w:rPr>
        <w:t xml:space="preserve"> </w:t>
      </w:r>
      <w:r w:rsidRPr="00E322DE">
        <w:rPr>
          <w:rFonts w:ascii="Times New Roman" w:hAnsi="Times New Roman"/>
          <w:sz w:val="24"/>
          <w:szCs w:val="24"/>
          <w:lang w:val="uk-UA"/>
        </w:rPr>
        <w:t>вчитель історії</w:t>
      </w:r>
    </w:p>
    <w:p w:rsidR="00355251" w:rsidRDefault="00355251" w:rsidP="00F1136F">
      <w:pPr>
        <w:shd w:val="clear" w:color="auto" w:fill="FFFFFF"/>
        <w:tabs>
          <w:tab w:val="left" w:pos="2458"/>
        </w:tabs>
        <w:spacing w:after="0" w:line="240" w:lineRule="auto"/>
        <w:ind w:firstLine="3402"/>
        <w:rPr>
          <w:rFonts w:ascii="Times New Roman" w:hAnsi="Times New Roman"/>
          <w:sz w:val="24"/>
          <w:szCs w:val="24"/>
          <w:lang w:val="uk-UA"/>
        </w:rPr>
      </w:pPr>
      <w:r w:rsidRPr="00E322DE">
        <w:rPr>
          <w:rFonts w:ascii="Times New Roman" w:hAnsi="Times New Roman"/>
          <w:sz w:val="24"/>
          <w:szCs w:val="24"/>
          <w:lang w:val="uk-UA"/>
        </w:rPr>
        <w:t>Путильської гімназії</w:t>
      </w:r>
    </w:p>
    <w:p w:rsidR="00F1136F" w:rsidRPr="00E322DE" w:rsidRDefault="00F1136F" w:rsidP="00F1136F">
      <w:pPr>
        <w:shd w:val="clear" w:color="auto" w:fill="FFFFFF"/>
        <w:tabs>
          <w:tab w:val="left" w:pos="2458"/>
        </w:tabs>
        <w:spacing w:after="0" w:line="240" w:lineRule="auto"/>
        <w:ind w:firstLine="3402"/>
        <w:rPr>
          <w:rFonts w:ascii="Times New Roman" w:hAnsi="Times New Roman"/>
          <w:sz w:val="24"/>
          <w:szCs w:val="24"/>
          <w:lang w:val="uk-UA"/>
        </w:rPr>
      </w:pPr>
    </w:p>
    <w:p w:rsidR="00355251" w:rsidRPr="00A1544C" w:rsidRDefault="00355251" w:rsidP="00355251">
      <w:pPr>
        <w:spacing w:after="0" w:line="240" w:lineRule="auto"/>
        <w:ind w:firstLine="708"/>
        <w:jc w:val="both"/>
        <w:rPr>
          <w:rFonts w:ascii="Times New Roman" w:hAnsi="Times New Roman"/>
          <w:color w:val="000000"/>
          <w:sz w:val="24"/>
          <w:szCs w:val="24"/>
          <w:lang w:val="uk-UA"/>
        </w:rPr>
      </w:pPr>
      <w:r w:rsidRPr="00A1544C">
        <w:rPr>
          <w:rFonts w:ascii="Times New Roman" w:hAnsi="Times New Roman"/>
          <w:b/>
          <w:color w:val="000000"/>
          <w:sz w:val="24"/>
          <w:szCs w:val="24"/>
          <w:lang w:val="uk-UA"/>
        </w:rPr>
        <w:t>Мета дослідження</w:t>
      </w:r>
      <w:r w:rsidRPr="00A1544C">
        <w:rPr>
          <w:rFonts w:ascii="Times New Roman" w:hAnsi="Times New Roman"/>
          <w:color w:val="000000"/>
          <w:sz w:val="24"/>
          <w:szCs w:val="24"/>
          <w:lang w:val="uk-UA"/>
        </w:rPr>
        <w:t xml:space="preserve"> полягає у тому, щоб на основі комплексного вивчення масиву джерел створити цілісну картину лісосплаву на Гуцульщині в радянську добу, з виокремленням особливостей </w:t>
      </w:r>
      <w:r w:rsidR="006330C4">
        <w:rPr>
          <w:rFonts w:ascii="Times New Roman" w:hAnsi="Times New Roman"/>
          <w:color w:val="000000"/>
          <w:sz w:val="24"/>
          <w:szCs w:val="24"/>
          <w:lang w:val="uk-UA"/>
        </w:rPr>
        <w:t>«</w:t>
      </w:r>
      <w:r w:rsidRPr="00A1544C">
        <w:rPr>
          <w:rFonts w:ascii="Times New Roman" w:hAnsi="Times New Roman"/>
          <w:color w:val="000000"/>
          <w:sz w:val="24"/>
          <w:szCs w:val="24"/>
          <w:lang w:val="uk-UA"/>
        </w:rPr>
        <w:t>мистецтва</w:t>
      </w:r>
      <w:r w:rsidR="006330C4">
        <w:rPr>
          <w:rFonts w:ascii="Times New Roman" w:hAnsi="Times New Roman"/>
          <w:color w:val="000000"/>
          <w:sz w:val="24"/>
          <w:szCs w:val="24"/>
          <w:lang w:val="uk-UA"/>
        </w:rPr>
        <w:t>»</w:t>
      </w:r>
      <w:r w:rsidRPr="00A1544C">
        <w:rPr>
          <w:rFonts w:ascii="Times New Roman" w:hAnsi="Times New Roman"/>
          <w:color w:val="000000"/>
          <w:sz w:val="24"/>
          <w:szCs w:val="24"/>
          <w:lang w:val="uk-UA"/>
        </w:rPr>
        <w:t xml:space="preserve"> сплаву лісу по гірським річкам та ставлення до нього гуцулів. </w:t>
      </w:r>
    </w:p>
    <w:p w:rsidR="00355251" w:rsidRPr="00A1544C" w:rsidRDefault="00355251" w:rsidP="00355251">
      <w:pPr>
        <w:pStyle w:val="14"/>
        <w:shd w:val="clear" w:color="auto" w:fill="auto"/>
        <w:spacing w:after="0" w:line="240" w:lineRule="auto"/>
        <w:ind w:firstLine="708"/>
        <w:jc w:val="both"/>
        <w:rPr>
          <w:color w:val="000000"/>
          <w:sz w:val="24"/>
          <w:szCs w:val="24"/>
          <w:lang w:eastAsia="uk-UA"/>
        </w:rPr>
      </w:pPr>
      <w:r w:rsidRPr="00A1544C">
        <w:rPr>
          <w:b/>
          <w:color w:val="000000"/>
          <w:sz w:val="24"/>
          <w:szCs w:val="24"/>
        </w:rPr>
        <w:t>Об’єктом дослідження</w:t>
      </w:r>
      <w:r w:rsidRPr="00A1544C">
        <w:rPr>
          <w:color w:val="000000"/>
          <w:sz w:val="24"/>
          <w:szCs w:val="24"/>
        </w:rPr>
        <w:t xml:space="preserve"> роботи є сплав лісу гірськими річками як</w:t>
      </w:r>
      <w:r w:rsidR="00952B9E">
        <w:rPr>
          <w:color w:val="000000"/>
          <w:sz w:val="24"/>
          <w:szCs w:val="24"/>
        </w:rPr>
        <w:t xml:space="preserve"> </w:t>
      </w:r>
      <w:r w:rsidRPr="00A1544C">
        <w:rPr>
          <w:color w:val="000000"/>
          <w:sz w:val="24"/>
          <w:szCs w:val="24"/>
        </w:rPr>
        <w:t>традиційне заняття мешканців українських Карпат.</w:t>
      </w:r>
      <w:r w:rsidR="00952B9E">
        <w:rPr>
          <w:color w:val="000000"/>
          <w:sz w:val="24"/>
          <w:szCs w:val="24"/>
        </w:rPr>
        <w:t xml:space="preserve"> </w:t>
      </w:r>
    </w:p>
    <w:p w:rsidR="00355251" w:rsidRPr="00A1544C" w:rsidRDefault="00355251" w:rsidP="00355251">
      <w:pPr>
        <w:spacing w:after="0" w:line="240" w:lineRule="auto"/>
        <w:ind w:firstLine="708"/>
        <w:jc w:val="both"/>
        <w:rPr>
          <w:rFonts w:ascii="Times New Roman" w:hAnsi="Times New Roman"/>
          <w:color w:val="000000"/>
          <w:sz w:val="24"/>
          <w:szCs w:val="24"/>
          <w:lang w:val="uk-UA"/>
        </w:rPr>
      </w:pPr>
      <w:r w:rsidRPr="00A1544C">
        <w:rPr>
          <w:rFonts w:ascii="Times New Roman" w:hAnsi="Times New Roman"/>
          <w:b/>
          <w:color w:val="000000"/>
          <w:sz w:val="24"/>
          <w:szCs w:val="24"/>
          <w:lang w:val="uk-UA"/>
        </w:rPr>
        <w:t>Предметом дослідження</w:t>
      </w:r>
      <w:r w:rsidRPr="00A1544C">
        <w:rPr>
          <w:rFonts w:ascii="Times New Roman" w:hAnsi="Times New Roman"/>
          <w:color w:val="000000"/>
          <w:sz w:val="24"/>
          <w:szCs w:val="24"/>
          <w:lang w:val="uk-UA"/>
        </w:rPr>
        <w:t xml:space="preserve"> є особливості</w:t>
      </w:r>
      <w:r w:rsidR="00952B9E">
        <w:rPr>
          <w:rFonts w:ascii="Times New Roman" w:hAnsi="Times New Roman"/>
          <w:color w:val="000000"/>
          <w:sz w:val="24"/>
          <w:szCs w:val="24"/>
          <w:lang w:val="uk-UA"/>
        </w:rPr>
        <w:t xml:space="preserve"> </w:t>
      </w:r>
      <w:r w:rsidRPr="00A1544C">
        <w:rPr>
          <w:rFonts w:ascii="Times New Roman" w:hAnsi="Times New Roman"/>
          <w:color w:val="000000"/>
          <w:sz w:val="24"/>
          <w:szCs w:val="24"/>
          <w:lang w:val="uk-UA"/>
        </w:rPr>
        <w:t>лісосплаву із характеристикою технологій</w:t>
      </w:r>
      <w:r w:rsidR="00952B9E">
        <w:rPr>
          <w:rFonts w:ascii="Times New Roman" w:hAnsi="Times New Roman"/>
          <w:color w:val="000000"/>
          <w:sz w:val="24"/>
          <w:szCs w:val="24"/>
          <w:lang w:val="uk-UA"/>
        </w:rPr>
        <w:t xml:space="preserve"> </w:t>
      </w:r>
      <w:r w:rsidRPr="00A1544C">
        <w:rPr>
          <w:rFonts w:ascii="Times New Roman" w:hAnsi="Times New Roman"/>
          <w:color w:val="000000"/>
          <w:sz w:val="24"/>
          <w:szCs w:val="24"/>
          <w:lang w:val="uk-UA"/>
        </w:rPr>
        <w:t>будівництва</w:t>
      </w:r>
      <w:r w:rsidR="00952B9E">
        <w:rPr>
          <w:rFonts w:ascii="Times New Roman" w:hAnsi="Times New Roman"/>
          <w:color w:val="000000"/>
          <w:sz w:val="24"/>
          <w:szCs w:val="24"/>
          <w:lang w:val="uk-UA"/>
        </w:rPr>
        <w:t xml:space="preserve"> </w:t>
      </w:r>
      <w:r w:rsidRPr="00A1544C">
        <w:rPr>
          <w:rFonts w:ascii="Times New Roman" w:hAnsi="Times New Roman"/>
          <w:color w:val="000000"/>
          <w:sz w:val="24"/>
          <w:szCs w:val="24"/>
          <w:lang w:val="uk-UA"/>
        </w:rPr>
        <w:t>річкових споруд та основних етапів доставки деревини</w:t>
      </w:r>
      <w:r w:rsidR="00952B9E">
        <w:rPr>
          <w:rFonts w:ascii="Times New Roman" w:hAnsi="Times New Roman"/>
          <w:color w:val="000000"/>
          <w:sz w:val="24"/>
          <w:szCs w:val="24"/>
          <w:lang w:val="uk-UA"/>
        </w:rPr>
        <w:t xml:space="preserve"> </w:t>
      </w:r>
      <w:r w:rsidRPr="00A1544C">
        <w:rPr>
          <w:rFonts w:ascii="Times New Roman" w:hAnsi="Times New Roman"/>
          <w:color w:val="000000"/>
          <w:sz w:val="24"/>
          <w:szCs w:val="24"/>
          <w:lang w:val="uk-UA"/>
        </w:rPr>
        <w:t>й</w:t>
      </w:r>
      <w:r w:rsidR="00952B9E">
        <w:rPr>
          <w:rFonts w:ascii="Times New Roman" w:hAnsi="Times New Roman"/>
          <w:color w:val="000000"/>
          <w:sz w:val="24"/>
          <w:szCs w:val="24"/>
          <w:lang w:val="uk-UA"/>
        </w:rPr>
        <w:t xml:space="preserve"> </w:t>
      </w:r>
      <w:r w:rsidRPr="00A1544C">
        <w:rPr>
          <w:rFonts w:ascii="Times New Roman" w:hAnsi="Times New Roman"/>
          <w:color w:val="000000"/>
          <w:sz w:val="24"/>
          <w:szCs w:val="24"/>
          <w:lang w:val="uk-UA"/>
        </w:rPr>
        <w:t>самого процесу лісосплаву, з акцентом на значенні цього виду промислу для життєдіяльності гуцулів.</w:t>
      </w:r>
    </w:p>
    <w:p w:rsidR="00355251" w:rsidRDefault="00355251" w:rsidP="00355251">
      <w:pPr>
        <w:spacing w:after="0"/>
        <w:ind w:firstLine="5103"/>
        <w:rPr>
          <w:rFonts w:ascii="Times New Roman" w:hAnsi="Times New Roman"/>
          <w:b/>
          <w:i/>
          <w:sz w:val="24"/>
          <w:szCs w:val="24"/>
          <w:lang w:val="uk-UA"/>
        </w:rPr>
      </w:pPr>
    </w:p>
    <w:p w:rsidR="00355251" w:rsidRDefault="00355251" w:rsidP="00952B9E">
      <w:pPr>
        <w:spacing w:after="0" w:line="240" w:lineRule="auto"/>
        <w:ind w:firstLine="5103"/>
        <w:jc w:val="right"/>
        <w:rPr>
          <w:rFonts w:ascii="Times New Roman" w:hAnsi="Times New Roman"/>
          <w:b/>
          <w:i/>
          <w:sz w:val="24"/>
          <w:szCs w:val="24"/>
          <w:lang w:val="uk-UA"/>
        </w:rPr>
      </w:pPr>
      <w:r w:rsidRPr="00912037">
        <w:rPr>
          <w:rFonts w:ascii="Times New Roman" w:hAnsi="Times New Roman"/>
          <w:b/>
          <w:i/>
          <w:sz w:val="24"/>
          <w:szCs w:val="24"/>
        </w:rPr>
        <w:t xml:space="preserve">Життя без праці — злодійство, </w:t>
      </w:r>
    </w:p>
    <w:p w:rsidR="00355251" w:rsidRPr="00912037" w:rsidRDefault="00355251" w:rsidP="00952B9E">
      <w:pPr>
        <w:spacing w:after="0" w:line="240" w:lineRule="auto"/>
        <w:ind w:firstLine="5103"/>
        <w:jc w:val="right"/>
        <w:rPr>
          <w:rFonts w:ascii="Times New Roman" w:hAnsi="Times New Roman"/>
          <w:b/>
          <w:i/>
          <w:sz w:val="24"/>
          <w:szCs w:val="24"/>
          <w:lang w:val="uk-UA"/>
        </w:rPr>
      </w:pPr>
      <w:r w:rsidRPr="00912037">
        <w:rPr>
          <w:rFonts w:ascii="Times New Roman" w:hAnsi="Times New Roman"/>
          <w:b/>
          <w:i/>
          <w:sz w:val="24"/>
          <w:szCs w:val="24"/>
        </w:rPr>
        <w:t xml:space="preserve">праця без мистецтва — варварство. </w:t>
      </w:r>
    </w:p>
    <w:p w:rsidR="00355251" w:rsidRPr="00912037" w:rsidRDefault="00355251" w:rsidP="00F1136F">
      <w:pPr>
        <w:spacing w:after="0"/>
        <w:ind w:firstLine="7371"/>
        <w:jc w:val="right"/>
        <w:rPr>
          <w:rFonts w:ascii="Times New Roman" w:hAnsi="Times New Roman"/>
          <w:i/>
          <w:sz w:val="24"/>
          <w:szCs w:val="24"/>
        </w:rPr>
      </w:pPr>
      <w:r w:rsidRPr="00912037">
        <w:rPr>
          <w:rFonts w:ascii="Times New Roman" w:hAnsi="Times New Roman"/>
          <w:i/>
          <w:sz w:val="24"/>
          <w:szCs w:val="24"/>
        </w:rPr>
        <w:t>Ф. Ларошфуко</w:t>
      </w:r>
    </w:p>
    <w:p w:rsidR="00355251" w:rsidRPr="00E0667A" w:rsidRDefault="00355251" w:rsidP="00952B9E">
      <w:pPr>
        <w:tabs>
          <w:tab w:val="left" w:pos="0"/>
        </w:tabs>
        <w:spacing w:after="0" w:line="240" w:lineRule="auto"/>
        <w:ind w:firstLine="709"/>
        <w:jc w:val="both"/>
        <w:rPr>
          <w:rFonts w:ascii="Times New Roman" w:hAnsi="Times New Roman"/>
          <w:sz w:val="24"/>
          <w:szCs w:val="24"/>
          <w:lang w:val="uk-UA"/>
        </w:rPr>
      </w:pPr>
      <w:r w:rsidRPr="00E0667A">
        <w:rPr>
          <w:rFonts w:ascii="Times New Roman" w:hAnsi="Times New Roman"/>
          <w:sz w:val="24"/>
          <w:szCs w:val="24"/>
        </w:rPr>
        <w:t>Самобутня і яскрава традиційно-побутова культура гуцулів</w:t>
      </w:r>
      <w:r w:rsidRPr="00E0667A">
        <w:rPr>
          <w:rFonts w:ascii="Times New Roman" w:hAnsi="Times New Roman"/>
          <w:sz w:val="24"/>
          <w:szCs w:val="24"/>
          <w:lang w:val="uk-UA"/>
        </w:rPr>
        <w:t xml:space="preserve"> </w:t>
      </w:r>
      <w:r w:rsidRPr="00E0667A">
        <w:rPr>
          <w:rFonts w:ascii="Times New Roman" w:hAnsi="Times New Roman"/>
          <w:sz w:val="24"/>
          <w:szCs w:val="24"/>
        </w:rPr>
        <w:t>зумовлена неповторною гірською природою, специфічними умовами господарювання та</w:t>
      </w:r>
      <w:r w:rsidR="00952B9E">
        <w:rPr>
          <w:rFonts w:ascii="Times New Roman" w:hAnsi="Times New Roman"/>
          <w:sz w:val="24"/>
          <w:szCs w:val="24"/>
        </w:rPr>
        <w:t xml:space="preserve"> </w:t>
      </w:r>
      <w:r w:rsidRPr="00E0667A">
        <w:rPr>
          <w:rFonts w:ascii="Times New Roman" w:hAnsi="Times New Roman"/>
          <w:sz w:val="24"/>
          <w:szCs w:val="24"/>
        </w:rPr>
        <w:t xml:space="preserve">своєрідними умовами життя. Горяни самі сформували унікальну систему поглядів на навколишній світ та своє місце </w:t>
      </w:r>
      <w:r w:rsidRPr="00E0667A">
        <w:rPr>
          <w:rFonts w:ascii="Times New Roman" w:hAnsi="Times New Roman"/>
          <w:sz w:val="24"/>
          <w:szCs w:val="24"/>
          <w:lang w:val="uk-UA"/>
        </w:rPr>
        <w:t>у</w:t>
      </w:r>
      <w:r w:rsidRPr="00E0667A">
        <w:rPr>
          <w:rFonts w:ascii="Times New Roman" w:hAnsi="Times New Roman"/>
          <w:sz w:val="24"/>
          <w:szCs w:val="24"/>
        </w:rPr>
        <w:t xml:space="preserve"> ньому.</w:t>
      </w:r>
      <w:r w:rsidRPr="00E0667A">
        <w:rPr>
          <w:rFonts w:ascii="Times New Roman" w:hAnsi="Times New Roman"/>
          <w:sz w:val="24"/>
          <w:szCs w:val="24"/>
          <w:lang w:val="uk-UA"/>
        </w:rPr>
        <w:t xml:space="preserve"> Особливо благоговійно вони ставилися до місця свого проживання та навколишніх лісів, як найбільшого багатства. </w:t>
      </w:r>
    </w:p>
    <w:p w:rsidR="00355251" w:rsidRPr="00E0667A" w:rsidRDefault="00355251" w:rsidP="00952B9E">
      <w:pPr>
        <w:tabs>
          <w:tab w:val="left" w:pos="0"/>
        </w:tabs>
        <w:spacing w:after="0" w:line="240" w:lineRule="auto"/>
        <w:ind w:firstLine="709"/>
        <w:jc w:val="both"/>
        <w:rPr>
          <w:rFonts w:ascii="Times New Roman" w:hAnsi="Times New Roman"/>
          <w:sz w:val="24"/>
          <w:szCs w:val="24"/>
          <w:lang w:val="uk-UA"/>
        </w:rPr>
      </w:pPr>
      <w:r w:rsidRPr="00E0667A">
        <w:rPr>
          <w:rFonts w:ascii="Times New Roman" w:hAnsi="Times New Roman"/>
          <w:sz w:val="24"/>
          <w:szCs w:val="24"/>
          <w:lang w:val="uk-UA"/>
        </w:rPr>
        <w:t xml:space="preserve">Суворі умови існування мешканців українських Карпат, нестача орної землі, відсутність гірських доріг, </w:t>
      </w:r>
      <w:r w:rsidR="006330C4">
        <w:rPr>
          <w:rFonts w:ascii="Times New Roman" w:hAnsi="Times New Roman"/>
          <w:sz w:val="24"/>
          <w:szCs w:val="24"/>
          <w:lang w:val="uk-UA"/>
        </w:rPr>
        <w:t>«</w:t>
      </w:r>
      <w:r w:rsidRPr="00E0667A">
        <w:rPr>
          <w:rFonts w:ascii="Times New Roman" w:hAnsi="Times New Roman"/>
          <w:sz w:val="24"/>
          <w:szCs w:val="24"/>
          <w:lang w:val="uk-UA"/>
        </w:rPr>
        <w:t>далекість</w:t>
      </w:r>
      <w:r w:rsidR="006330C4">
        <w:rPr>
          <w:rFonts w:ascii="Times New Roman" w:hAnsi="Times New Roman"/>
          <w:sz w:val="24"/>
          <w:szCs w:val="24"/>
          <w:lang w:val="uk-UA"/>
        </w:rPr>
        <w:t>»</w:t>
      </w:r>
      <w:r w:rsidRPr="00E0667A">
        <w:rPr>
          <w:rFonts w:ascii="Times New Roman" w:hAnsi="Times New Roman"/>
          <w:sz w:val="24"/>
          <w:szCs w:val="24"/>
          <w:lang w:val="uk-UA"/>
        </w:rPr>
        <w:t xml:space="preserve"> від здобутків науково-технічного прогресу</w:t>
      </w:r>
      <w:r w:rsidR="00952B9E">
        <w:rPr>
          <w:rFonts w:ascii="Times New Roman" w:hAnsi="Times New Roman"/>
          <w:sz w:val="24"/>
          <w:szCs w:val="24"/>
          <w:lang w:val="uk-UA"/>
        </w:rPr>
        <w:t xml:space="preserve"> </w:t>
      </w:r>
      <w:r w:rsidRPr="00E0667A">
        <w:rPr>
          <w:rFonts w:ascii="Times New Roman" w:hAnsi="Times New Roman"/>
          <w:sz w:val="24"/>
          <w:szCs w:val="24"/>
          <w:lang w:val="uk-UA"/>
        </w:rPr>
        <w:t>у галузі будівельної справи тощо зумовили не лише пристосування до цих умов, але й появу певних особливостей у заняттях гуцулів, зокрема, й сплаву лісу по річках.</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sz w:val="24"/>
          <w:szCs w:val="24"/>
          <w:lang w:val="uk-UA"/>
        </w:rPr>
        <w:t>У зв’язку з розвитком</w:t>
      </w:r>
      <w:r w:rsidR="00952B9E">
        <w:rPr>
          <w:rFonts w:ascii="Times New Roman" w:hAnsi="Times New Roman"/>
          <w:sz w:val="24"/>
          <w:szCs w:val="24"/>
          <w:lang w:val="uk-UA"/>
        </w:rPr>
        <w:t xml:space="preserve"> </w:t>
      </w:r>
      <w:r w:rsidRPr="00E0667A">
        <w:rPr>
          <w:rFonts w:ascii="Times New Roman" w:hAnsi="Times New Roman"/>
          <w:sz w:val="24"/>
          <w:szCs w:val="24"/>
          <w:lang w:val="uk-UA"/>
        </w:rPr>
        <w:t>капіталістичних відносин</w:t>
      </w:r>
      <w:r w:rsidR="00952B9E">
        <w:rPr>
          <w:rFonts w:ascii="Times New Roman" w:hAnsi="Times New Roman"/>
          <w:sz w:val="24"/>
          <w:szCs w:val="24"/>
          <w:lang w:val="uk-UA"/>
        </w:rPr>
        <w:t xml:space="preserve"> </w:t>
      </w:r>
      <w:r w:rsidRPr="00E0667A">
        <w:rPr>
          <w:rFonts w:ascii="Times New Roman" w:hAnsi="Times New Roman"/>
          <w:sz w:val="24"/>
          <w:szCs w:val="24"/>
          <w:lang w:val="uk-UA"/>
        </w:rPr>
        <w:t>у середині ХІХ ст. карпатський</w:t>
      </w:r>
      <w:r w:rsidR="00952B9E">
        <w:rPr>
          <w:rFonts w:ascii="Times New Roman" w:hAnsi="Times New Roman"/>
          <w:sz w:val="24"/>
          <w:szCs w:val="24"/>
          <w:lang w:val="uk-UA"/>
        </w:rPr>
        <w:t xml:space="preserve"> </w:t>
      </w:r>
      <w:r w:rsidRPr="00E0667A">
        <w:rPr>
          <w:rFonts w:ascii="Times New Roman" w:hAnsi="Times New Roman"/>
          <w:sz w:val="24"/>
          <w:szCs w:val="24"/>
          <w:lang w:val="uk-UA"/>
        </w:rPr>
        <w:t>ліс став об’єктом уваги західноєвропейських країн. Швидкі</w:t>
      </w:r>
      <w:r w:rsidR="00952B9E">
        <w:rPr>
          <w:rFonts w:ascii="Times New Roman" w:hAnsi="Times New Roman"/>
          <w:sz w:val="24"/>
          <w:szCs w:val="24"/>
          <w:lang w:val="uk-UA"/>
        </w:rPr>
        <w:t xml:space="preserve"> </w:t>
      </w:r>
      <w:r w:rsidRPr="00E0667A">
        <w:rPr>
          <w:rFonts w:ascii="Times New Roman" w:hAnsi="Times New Roman"/>
          <w:sz w:val="24"/>
          <w:szCs w:val="24"/>
          <w:lang w:val="uk-UA"/>
        </w:rPr>
        <w:t>темпи</w:t>
      </w:r>
      <w:r w:rsidR="00952B9E">
        <w:rPr>
          <w:rFonts w:ascii="Times New Roman" w:hAnsi="Times New Roman"/>
          <w:sz w:val="24"/>
          <w:szCs w:val="24"/>
          <w:lang w:val="uk-UA"/>
        </w:rPr>
        <w:t xml:space="preserve"> </w:t>
      </w:r>
      <w:r w:rsidRPr="00E0667A">
        <w:rPr>
          <w:rFonts w:ascii="Times New Roman" w:hAnsi="Times New Roman"/>
          <w:sz w:val="24"/>
          <w:szCs w:val="24"/>
          <w:lang w:val="uk-UA"/>
        </w:rPr>
        <w:t>розвитку виробництва, де застосовувалась деревина, зумовили</w:t>
      </w:r>
      <w:r w:rsidR="00952B9E">
        <w:rPr>
          <w:rFonts w:ascii="Times New Roman" w:hAnsi="Times New Roman"/>
          <w:sz w:val="24"/>
          <w:szCs w:val="24"/>
          <w:lang w:val="uk-UA"/>
        </w:rPr>
        <w:t xml:space="preserve"> </w:t>
      </w:r>
      <w:r w:rsidRPr="00E0667A">
        <w:rPr>
          <w:rFonts w:ascii="Times New Roman" w:hAnsi="Times New Roman"/>
          <w:sz w:val="24"/>
          <w:szCs w:val="24"/>
          <w:lang w:val="uk-UA"/>
        </w:rPr>
        <w:t xml:space="preserve">інтенсивне вивезення з </w:t>
      </w:r>
      <w:r w:rsidRPr="00E0667A">
        <w:rPr>
          <w:rFonts w:ascii="Times New Roman" w:hAnsi="Times New Roman"/>
          <w:color w:val="000000"/>
          <w:sz w:val="24"/>
          <w:szCs w:val="24"/>
          <w:lang w:val="uk-UA"/>
        </w:rPr>
        <w:t>Карпатського регіону тесаного і круглого будівельного лісу (через порти у Гданську в Англію, Шотландію, Голландію,</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Францію). </w:t>
      </w:r>
      <w:r w:rsidRPr="00E0667A">
        <w:rPr>
          <w:rFonts w:ascii="Times New Roman" w:hAnsi="Times New Roman"/>
          <w:color w:val="000000"/>
          <w:sz w:val="24"/>
          <w:szCs w:val="24"/>
        </w:rPr>
        <w:t xml:space="preserve">Підвищення попиту на лісову продукцію сприяло розширенню лісових промислів у Карпатах. З другої половини </w:t>
      </w:r>
      <w:r w:rsidRPr="00E0667A">
        <w:rPr>
          <w:rFonts w:ascii="Times New Roman" w:hAnsi="Times New Roman"/>
          <w:color w:val="000000"/>
          <w:sz w:val="24"/>
          <w:szCs w:val="24"/>
          <w:lang w:val="uk-UA"/>
        </w:rPr>
        <w:t>ХІХ</w:t>
      </w:r>
      <w:r w:rsidRPr="00E0667A">
        <w:rPr>
          <w:rFonts w:ascii="Times New Roman" w:hAnsi="Times New Roman"/>
          <w:color w:val="000000"/>
          <w:sz w:val="24"/>
          <w:szCs w:val="24"/>
        </w:rPr>
        <w:t xml:space="preserve"> ст. тесання дощок сокирою витісняється механічним розпилюванням колод на тартаках</w:t>
      </w:r>
      <w:r w:rsidRPr="00E0667A">
        <w:rPr>
          <w:rFonts w:ascii="Times New Roman" w:hAnsi="Times New Roman"/>
          <w:color w:val="000000"/>
          <w:sz w:val="24"/>
          <w:szCs w:val="24"/>
          <w:lang w:val="uk-UA"/>
        </w:rPr>
        <w:t>, тому потреба в деревині зростає.</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sz w:val="24"/>
          <w:szCs w:val="24"/>
        </w:rPr>
        <w:t xml:space="preserve">Розвиток товарного виробництва і промисловості сприяв значному збільшенню масштабів лісоексплуатації. </w:t>
      </w:r>
      <w:r w:rsidRPr="00E0667A">
        <w:rPr>
          <w:rFonts w:ascii="Times New Roman" w:hAnsi="Times New Roman"/>
          <w:color w:val="000000"/>
          <w:sz w:val="24"/>
          <w:szCs w:val="24"/>
        </w:rPr>
        <w:t>Швидке зростання лісової промисловості в Карпатах</w:t>
      </w:r>
      <w:r w:rsidRPr="00E0667A">
        <w:rPr>
          <w:rFonts w:ascii="Times New Roman" w:hAnsi="Times New Roman"/>
          <w:color w:val="000000"/>
          <w:sz w:val="24"/>
          <w:szCs w:val="24"/>
          <w:lang w:val="uk-UA"/>
        </w:rPr>
        <w:t xml:space="preserve"> </w:t>
      </w:r>
      <w:r w:rsidRPr="00E0667A">
        <w:rPr>
          <w:rFonts w:ascii="Times New Roman" w:hAnsi="Times New Roman"/>
          <w:color w:val="000000"/>
          <w:sz w:val="24"/>
          <w:szCs w:val="24"/>
        </w:rPr>
        <w:t>зумовлювалося загальним промисловим піднесенням на базі посиленого залізничного будівництва і широкого використання водних артерій для лісосплаву.</w:t>
      </w:r>
      <w:r w:rsidRPr="00E0667A">
        <w:rPr>
          <w:rFonts w:ascii="Times New Roman" w:hAnsi="Times New Roman"/>
          <w:color w:val="000000"/>
          <w:sz w:val="24"/>
          <w:szCs w:val="24"/>
          <w:lang w:val="uk-UA"/>
        </w:rPr>
        <w:t xml:space="preserve"> </w:t>
      </w:r>
    </w:p>
    <w:p w:rsidR="00355251" w:rsidRPr="00E0667A" w:rsidRDefault="00355251" w:rsidP="00952B9E">
      <w:pPr>
        <w:autoSpaceDE w:val="0"/>
        <w:autoSpaceDN w:val="0"/>
        <w:adjustRightInd w:val="0"/>
        <w:spacing w:after="0" w:line="240" w:lineRule="auto"/>
        <w:ind w:firstLine="709"/>
        <w:jc w:val="both"/>
        <w:rPr>
          <w:rFonts w:ascii="Times New Roman" w:hAnsi="Times New Roman"/>
          <w:sz w:val="24"/>
          <w:szCs w:val="24"/>
          <w:lang w:val="uk-UA"/>
        </w:rPr>
      </w:pPr>
      <w:r w:rsidRPr="00E0667A">
        <w:rPr>
          <w:rFonts w:ascii="Times New Roman" w:eastAsia="Arial Unicode MS" w:hAnsi="Times New Roman"/>
          <w:sz w:val="24"/>
          <w:szCs w:val="24"/>
          <w:lang w:val="uk-UA"/>
        </w:rPr>
        <w:t xml:space="preserve">Сплав лісу як один із найважливіших видів транспорту і допоміжних занять населення Українських Карпат має давні традиції. </w:t>
      </w:r>
      <w:r w:rsidRPr="00E0667A">
        <w:rPr>
          <w:rFonts w:ascii="Times New Roman" w:hAnsi="Times New Roman"/>
          <w:sz w:val="24"/>
          <w:szCs w:val="24"/>
          <w:lang w:val="uk-UA"/>
        </w:rPr>
        <w:t xml:space="preserve">Тема роботи є актуальною, оскільки проблематика й коло питань, які в ній розглядаються, дають можливість з одного боку, об’єктивніше проаналізувати витоки та особливості розвитку лісосплаву у різні періоди </w:t>
      </w:r>
      <w:r w:rsidRPr="00E0667A">
        <w:rPr>
          <w:rFonts w:ascii="Times New Roman" w:hAnsi="Times New Roman"/>
          <w:sz w:val="24"/>
          <w:szCs w:val="24"/>
          <w:lang w:val="uk-UA"/>
        </w:rPr>
        <w:lastRenderedPageBreak/>
        <w:t>історичного розвитку українців Карпат, а з іншого – осмислити труднощі і проблеми, з якими доводилось зіштовхуватись</w:t>
      </w:r>
      <w:r w:rsidR="00952B9E">
        <w:rPr>
          <w:rFonts w:ascii="Times New Roman" w:hAnsi="Times New Roman"/>
          <w:sz w:val="24"/>
          <w:szCs w:val="24"/>
          <w:lang w:val="uk-UA"/>
        </w:rPr>
        <w:t xml:space="preserve"> </w:t>
      </w:r>
      <w:r w:rsidRPr="00E0667A">
        <w:rPr>
          <w:rFonts w:ascii="Times New Roman" w:hAnsi="Times New Roman"/>
          <w:sz w:val="24"/>
          <w:szCs w:val="24"/>
          <w:lang w:val="uk-UA"/>
        </w:rPr>
        <w:t xml:space="preserve">людям, які займались не лише сплавом лісу по гірським річкам, а й заготівлею і переробкою деревини, що спонукало їх самих постійно удосконалювати знаряддя і засоби своєї праці, свою майстерність, карбувало їх характер, що й обумовлює можливість називати цей вид занять певного роду мистецтвом. </w:t>
      </w:r>
    </w:p>
    <w:p w:rsidR="00355251" w:rsidRPr="00E0667A" w:rsidRDefault="00355251" w:rsidP="00952B9E">
      <w:pPr>
        <w:autoSpaceDE w:val="0"/>
        <w:autoSpaceDN w:val="0"/>
        <w:adjustRightInd w:val="0"/>
        <w:spacing w:after="0" w:line="240" w:lineRule="auto"/>
        <w:ind w:firstLine="709"/>
        <w:jc w:val="both"/>
        <w:rPr>
          <w:rFonts w:ascii="Times New Roman" w:hAnsi="Times New Roman"/>
          <w:sz w:val="24"/>
          <w:szCs w:val="24"/>
          <w:lang w:val="uk-UA"/>
        </w:rPr>
      </w:pPr>
      <w:r w:rsidRPr="00E0667A">
        <w:rPr>
          <w:rFonts w:ascii="Times New Roman" w:hAnsi="Times New Roman"/>
          <w:sz w:val="24"/>
          <w:szCs w:val="24"/>
          <w:lang w:val="uk-UA"/>
        </w:rPr>
        <w:t>Крім того, зважаючи на те, що лісосплаву як організованого заняття гуцулів, тепер немає, важливо не втратити для прийдешніх поколінь особливостей і певного колориту цього виду промислу, що актуалізує проблему.</w:t>
      </w:r>
      <w:r w:rsidRPr="00E0667A">
        <w:rPr>
          <w:rFonts w:ascii="Times New Roman" w:eastAsia="Arial Unicode MS" w:hAnsi="Times New Roman"/>
          <w:sz w:val="24"/>
          <w:szCs w:val="24"/>
          <w:lang w:val="uk-UA"/>
        </w:rPr>
        <w:t>Варто зазначити, що питання появи та розвитку лісосплаву неодноразово ставали об’єктом уваги дослідників. Так, питання с</w:t>
      </w:r>
      <w:r w:rsidRPr="00E0667A">
        <w:rPr>
          <w:rFonts w:ascii="Times New Roman" w:hAnsi="Times New Roman"/>
          <w:sz w:val="24"/>
          <w:szCs w:val="24"/>
        </w:rPr>
        <w:t>плав</w:t>
      </w:r>
      <w:r w:rsidRPr="00E0667A">
        <w:rPr>
          <w:rFonts w:ascii="Times New Roman" w:hAnsi="Times New Roman"/>
          <w:sz w:val="24"/>
          <w:szCs w:val="24"/>
          <w:lang w:val="uk-UA"/>
        </w:rPr>
        <w:t xml:space="preserve">у </w:t>
      </w:r>
      <w:r w:rsidRPr="00E0667A">
        <w:rPr>
          <w:rFonts w:ascii="Times New Roman" w:hAnsi="Times New Roman"/>
          <w:sz w:val="24"/>
          <w:szCs w:val="24"/>
        </w:rPr>
        <w:t>лісу по</w:t>
      </w:r>
      <w:r w:rsidRPr="00E0667A">
        <w:rPr>
          <w:rFonts w:ascii="Times New Roman" w:hAnsi="Times New Roman"/>
          <w:sz w:val="24"/>
          <w:szCs w:val="24"/>
          <w:lang w:val="uk-UA"/>
        </w:rPr>
        <w:t xml:space="preserve"> гірських</w:t>
      </w:r>
      <w:r w:rsidRPr="00E0667A">
        <w:rPr>
          <w:rFonts w:ascii="Times New Roman" w:hAnsi="Times New Roman"/>
          <w:sz w:val="24"/>
          <w:szCs w:val="24"/>
        </w:rPr>
        <w:t xml:space="preserve"> річках Гуцульщини </w:t>
      </w:r>
      <w:r w:rsidRPr="00E0667A">
        <w:rPr>
          <w:rFonts w:ascii="Times New Roman" w:hAnsi="Times New Roman"/>
          <w:sz w:val="24"/>
          <w:szCs w:val="24"/>
          <w:lang w:val="uk-UA"/>
        </w:rPr>
        <w:t>висвітлював у своїй праці</w:t>
      </w:r>
      <w:r w:rsidRPr="00E0667A">
        <w:rPr>
          <w:rFonts w:ascii="Times New Roman" w:hAnsi="Times New Roman"/>
          <w:sz w:val="24"/>
          <w:szCs w:val="24"/>
        </w:rPr>
        <w:t xml:space="preserve"> Р. Федина.</w:t>
      </w:r>
      <w:r w:rsidR="00952B9E">
        <w:rPr>
          <w:rFonts w:ascii="Times New Roman" w:hAnsi="Times New Roman"/>
          <w:sz w:val="24"/>
          <w:szCs w:val="24"/>
        </w:rPr>
        <w:t xml:space="preserve"> </w:t>
      </w:r>
      <w:r w:rsidRPr="00E0667A">
        <w:rPr>
          <w:rFonts w:ascii="Times New Roman" w:hAnsi="Times New Roman"/>
          <w:sz w:val="24"/>
          <w:szCs w:val="24"/>
          <w:lang w:val="uk-UA"/>
        </w:rPr>
        <w:t>Розкрив історичні аспекти виникнення, становлення та розвитку лісозаготівель, шляхів сполучення та транспортних засобів на Гуцульщині М. Глушко. Досліджуючи історію транспортних сполучень західноукраїнських земель у австрійський період, охарактеризував</w:t>
      </w:r>
      <w:r w:rsidR="00952B9E">
        <w:rPr>
          <w:rFonts w:ascii="Times New Roman" w:hAnsi="Times New Roman"/>
          <w:sz w:val="24"/>
          <w:szCs w:val="24"/>
          <w:lang w:val="uk-UA"/>
        </w:rPr>
        <w:t xml:space="preserve"> </w:t>
      </w:r>
      <w:r w:rsidRPr="00E0667A">
        <w:rPr>
          <w:rFonts w:ascii="Times New Roman" w:hAnsi="Times New Roman"/>
          <w:sz w:val="24"/>
          <w:szCs w:val="24"/>
          <w:lang w:val="uk-UA"/>
        </w:rPr>
        <w:t>с</w:t>
      </w:r>
      <w:r w:rsidRPr="00E0667A">
        <w:rPr>
          <w:rFonts w:ascii="Times New Roman" w:eastAsia="ArialMT" w:hAnsi="Times New Roman"/>
          <w:sz w:val="24"/>
          <w:szCs w:val="24"/>
          <w:lang w:val="uk-UA"/>
        </w:rPr>
        <w:t xml:space="preserve">плав лісу Прутом і Черемошом в </w:t>
      </w:r>
      <w:r w:rsidRPr="00E0667A">
        <w:rPr>
          <w:rFonts w:ascii="Times New Roman" w:eastAsia="ArialMT" w:hAnsi="Times New Roman"/>
          <w:sz w:val="24"/>
          <w:szCs w:val="24"/>
        </w:rPr>
        <w:t>XIX</w:t>
      </w:r>
      <w:r w:rsidRPr="00E0667A">
        <w:rPr>
          <w:rFonts w:ascii="Times New Roman" w:eastAsia="ArialMT" w:hAnsi="Times New Roman"/>
          <w:sz w:val="24"/>
          <w:szCs w:val="24"/>
          <w:lang w:val="uk-UA"/>
        </w:rPr>
        <w:t xml:space="preserve"> - на початку </w:t>
      </w:r>
      <w:r w:rsidRPr="00E0667A">
        <w:rPr>
          <w:rFonts w:ascii="Times New Roman" w:eastAsia="ArialMT" w:hAnsi="Times New Roman"/>
          <w:sz w:val="24"/>
          <w:szCs w:val="24"/>
        </w:rPr>
        <w:t>XX</w:t>
      </w:r>
      <w:r w:rsidRPr="00E0667A">
        <w:rPr>
          <w:rFonts w:ascii="Times New Roman" w:eastAsia="ArialMT" w:hAnsi="Times New Roman"/>
          <w:sz w:val="24"/>
          <w:szCs w:val="24"/>
          <w:lang w:val="uk-UA"/>
        </w:rPr>
        <w:t xml:space="preserve"> ст. у своїх працях </w:t>
      </w:r>
      <w:r w:rsidRPr="00E0667A">
        <w:rPr>
          <w:rFonts w:ascii="Times New Roman" w:eastAsia="Arial Unicode MS" w:hAnsi="Times New Roman"/>
          <w:sz w:val="24"/>
          <w:szCs w:val="24"/>
          <w:lang w:val="uk-UA"/>
        </w:rPr>
        <w:t>І. Жалоба</w:t>
      </w:r>
      <w:r w:rsidRPr="00E0667A">
        <w:rPr>
          <w:rFonts w:ascii="Times New Roman" w:hAnsi="Times New Roman"/>
          <w:sz w:val="24"/>
          <w:szCs w:val="24"/>
          <w:lang w:val="uk-UA"/>
        </w:rPr>
        <w:t>.</w:t>
      </w:r>
      <w:r w:rsidRPr="00E0667A">
        <w:rPr>
          <w:rFonts w:ascii="Times New Roman" w:eastAsia="Arial Unicode MS" w:hAnsi="Times New Roman"/>
          <w:sz w:val="24"/>
          <w:szCs w:val="24"/>
          <w:lang w:val="uk-UA"/>
        </w:rPr>
        <w:t xml:space="preserve"> А С. </w:t>
      </w:r>
      <w:r w:rsidRPr="00E0667A">
        <w:rPr>
          <w:rFonts w:ascii="Times New Roman" w:hAnsi="Times New Roman"/>
          <w:sz w:val="24"/>
          <w:szCs w:val="24"/>
          <w:lang w:val="uk-UA"/>
        </w:rPr>
        <w:t>Пушик описує сплав гірськими річками лісу як гуцульське мистецтво.Узагальнююча інформація про побут гуцулів, а також</w:t>
      </w:r>
      <w:r w:rsidR="00952B9E">
        <w:rPr>
          <w:rFonts w:ascii="Times New Roman" w:hAnsi="Times New Roman"/>
          <w:sz w:val="24"/>
          <w:szCs w:val="24"/>
          <w:lang w:val="uk-UA"/>
        </w:rPr>
        <w:t xml:space="preserve"> </w:t>
      </w:r>
      <w:r w:rsidRPr="00E0667A">
        <w:rPr>
          <w:rFonts w:ascii="Times New Roman" w:hAnsi="Times New Roman"/>
          <w:sz w:val="24"/>
          <w:szCs w:val="24"/>
          <w:lang w:val="uk-UA"/>
        </w:rPr>
        <w:t>промисли та ремесла, що пов’язані з використанням лісових ресурсів, вміщена у роботах Ф.-Р. Кайндля, В. Грабовецького .</w:t>
      </w:r>
    </w:p>
    <w:p w:rsidR="00355251" w:rsidRPr="00E0667A" w:rsidRDefault="00355251" w:rsidP="00355251">
      <w:pPr>
        <w:autoSpaceDE w:val="0"/>
        <w:autoSpaceDN w:val="0"/>
        <w:adjustRightInd w:val="0"/>
        <w:spacing w:after="0" w:line="240" w:lineRule="auto"/>
        <w:ind w:firstLine="708"/>
        <w:jc w:val="both"/>
        <w:rPr>
          <w:rFonts w:ascii="Times New Roman" w:eastAsia="Arial Unicode MS" w:hAnsi="Times New Roman"/>
          <w:sz w:val="24"/>
          <w:szCs w:val="24"/>
          <w:lang w:val="uk-UA"/>
        </w:rPr>
      </w:pPr>
      <w:r w:rsidRPr="00E0667A">
        <w:rPr>
          <w:rFonts w:ascii="Times New Roman" w:eastAsia="Arial Unicode MS" w:hAnsi="Times New Roman"/>
          <w:sz w:val="24"/>
          <w:szCs w:val="24"/>
          <w:lang w:val="uk-UA"/>
        </w:rPr>
        <w:t>Однак, варто зазначити, що в науковій літературі, попри значне висвітлення розвитку лісосплаву на Гуцульщині в австрійську добу,</w:t>
      </w:r>
      <w:r w:rsidR="00952B9E">
        <w:rPr>
          <w:rFonts w:ascii="Times New Roman" w:eastAsia="Arial Unicode MS" w:hAnsi="Times New Roman"/>
          <w:sz w:val="24"/>
          <w:szCs w:val="24"/>
          <w:lang w:val="uk-UA"/>
        </w:rPr>
        <w:t xml:space="preserve"> </w:t>
      </w:r>
      <w:r w:rsidRPr="00E0667A">
        <w:rPr>
          <w:rFonts w:ascii="Times New Roman" w:eastAsia="Arial Unicode MS" w:hAnsi="Times New Roman"/>
          <w:sz w:val="24"/>
          <w:szCs w:val="24"/>
          <w:lang w:val="uk-UA"/>
        </w:rPr>
        <w:t xml:space="preserve">недостатньо висвітлено проблематику </w:t>
      </w:r>
      <w:r w:rsidRPr="00E0667A">
        <w:rPr>
          <w:rFonts w:ascii="Times New Roman" w:hAnsi="Times New Roman"/>
          <w:sz w:val="24"/>
          <w:szCs w:val="24"/>
          <w:lang w:val="uk-UA"/>
        </w:rPr>
        <w:t>лісосплаву</w:t>
      </w:r>
      <w:r w:rsidRPr="00E0667A">
        <w:rPr>
          <w:rFonts w:ascii="Times New Roman" w:eastAsia="Arial Unicode MS" w:hAnsi="Times New Roman"/>
          <w:sz w:val="24"/>
          <w:szCs w:val="24"/>
          <w:lang w:val="uk-UA"/>
        </w:rPr>
        <w:t xml:space="preserve"> в українських Карпатах у радянський період: натомість подаються сухі дані щодо переробки лісу у лісокомбінатах. Звичайно, що</w:t>
      </w:r>
      <w:r w:rsidR="00952B9E">
        <w:rPr>
          <w:rFonts w:ascii="Times New Roman" w:eastAsia="Arial Unicode MS" w:hAnsi="Times New Roman"/>
          <w:sz w:val="24"/>
          <w:szCs w:val="24"/>
          <w:lang w:val="uk-UA"/>
        </w:rPr>
        <w:t xml:space="preserve"> </w:t>
      </w:r>
      <w:r w:rsidRPr="00E0667A">
        <w:rPr>
          <w:rFonts w:ascii="Times New Roman" w:eastAsia="Arial Unicode MS" w:hAnsi="Times New Roman"/>
          <w:sz w:val="24"/>
          <w:szCs w:val="24"/>
          <w:lang w:val="uk-UA"/>
        </w:rPr>
        <w:t xml:space="preserve">гуцульські кермачі, які були головними діючими особами у лісосплаві, і несли з собою давні гуцульські традиції, не могли бути в центрі уваги радянських дослідників. </w:t>
      </w:r>
    </w:p>
    <w:p w:rsidR="00355251" w:rsidRPr="00E0667A" w:rsidRDefault="00F1136F" w:rsidP="00355251">
      <w:pPr>
        <w:spacing w:after="0" w:line="240" w:lineRule="auto"/>
        <w:ind w:firstLine="708"/>
        <w:jc w:val="both"/>
        <w:rPr>
          <w:rFonts w:ascii="Times New Roman" w:hAnsi="Times New Roman"/>
          <w:color w:val="000000"/>
          <w:sz w:val="24"/>
          <w:szCs w:val="24"/>
          <w:lang w:val="uk-UA"/>
        </w:rPr>
      </w:pPr>
      <w:r>
        <w:rPr>
          <w:noProof/>
          <w:sz w:val="28"/>
          <w:szCs w:val="28"/>
          <w:lang w:val="uk-UA" w:eastAsia="uk-UA"/>
        </w:rPr>
        <w:drawing>
          <wp:anchor distT="0" distB="0" distL="114300" distR="114300" simplePos="0" relativeHeight="251705344" behindDoc="0" locked="0" layoutInCell="1" allowOverlap="1" wp14:anchorId="3A1CBBDD" wp14:editId="7B5FEA31">
            <wp:simplePos x="0" y="0"/>
            <wp:positionH relativeFrom="margin">
              <wp:align>left</wp:align>
            </wp:positionH>
            <wp:positionV relativeFrom="margin">
              <wp:posOffset>3868420</wp:posOffset>
            </wp:positionV>
            <wp:extent cx="3550920" cy="3405505"/>
            <wp:effectExtent l="0" t="0" r="0" b="4445"/>
            <wp:wrapSquare wrapText="bothSides"/>
            <wp:docPr id="4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lum contrast="20000"/>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50920" cy="3405505"/>
                    </a:xfrm>
                    <a:prstGeom prst="rect">
                      <a:avLst/>
                    </a:prstGeom>
                    <a:noFill/>
                  </pic:spPr>
                </pic:pic>
              </a:graphicData>
            </a:graphic>
            <wp14:sizeRelH relativeFrom="margin">
              <wp14:pctWidth>0</wp14:pctWidth>
            </wp14:sizeRelH>
            <wp14:sizeRelV relativeFrom="margin">
              <wp14:pctHeight>0</wp14:pctHeight>
            </wp14:sizeRelV>
          </wp:anchor>
        </w:drawing>
      </w:r>
      <w:r w:rsidR="00355251" w:rsidRPr="00E0667A">
        <w:rPr>
          <w:rFonts w:ascii="Times New Roman" w:hAnsi="Times New Roman"/>
          <w:color w:val="000000"/>
          <w:sz w:val="24"/>
          <w:szCs w:val="24"/>
          <w:lang w:val="uk-UA"/>
        </w:rPr>
        <w:t>Промисловий лісосплав був неможливим без пристосування річок, тобто облаштування водних шляхів і спорудження спеціальних гребель, які утворювали штучні водосховища.</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Пристосування гірських річок для сплаву полягало у виконанні великого обсягу робіт: розчищенні річкового русла від багаточисельних валунів, які нагромаджувалися в руслах під час повеней і внаслідок обвалювання скелястих берегів, виправленні сплавного фарватеру ріки шляхом влаштування струмененапрямних споруд, перекриванні рукавів і протоків, укріпленні берегів від підмивання швидкою течією ріки, а також у будівництві уступів, що ви</w:t>
      </w:r>
      <w:r>
        <w:rPr>
          <w:rFonts w:ascii="Times New Roman" w:hAnsi="Times New Roman"/>
          <w:color w:val="000000"/>
          <w:sz w:val="24"/>
          <w:szCs w:val="24"/>
          <w:lang w:val="uk-UA"/>
        </w:rPr>
        <w:t xml:space="preserve">рівнювали річкове дно. </w:t>
      </w:r>
      <w:r w:rsidRPr="00E0667A">
        <w:rPr>
          <w:rFonts w:ascii="Times New Roman" w:hAnsi="Times New Roman"/>
          <w:color w:val="000000"/>
          <w:sz w:val="24"/>
          <w:szCs w:val="24"/>
          <w:lang w:val="uk-UA"/>
        </w:rPr>
        <w:t>Впродовж розвитку лісосплаву технологія проведення таких робіт змінювалася, а гідротехнічні споруди вдосконалювалися. Серед останніх р</w:t>
      </w:r>
      <w:r w:rsidRPr="00E0667A">
        <w:rPr>
          <w:rFonts w:ascii="Times New Roman" w:hAnsi="Times New Roman"/>
          <w:sz w:val="24"/>
          <w:szCs w:val="24"/>
          <w:lang w:val="uk-UA"/>
        </w:rPr>
        <w:t xml:space="preserve">озглянемо найхарактерніші для 40-х- 70-х років </w:t>
      </w:r>
      <w:r w:rsidRPr="00E0667A">
        <w:rPr>
          <w:rFonts w:ascii="Times New Roman" w:hAnsi="Times New Roman"/>
          <w:color w:val="000000"/>
          <w:sz w:val="24"/>
          <w:szCs w:val="24"/>
        </w:rPr>
        <w:t>XX</w:t>
      </w:r>
      <w:r w:rsidRPr="00E0667A">
        <w:rPr>
          <w:rFonts w:ascii="Times New Roman" w:hAnsi="Times New Roman"/>
          <w:color w:val="000000"/>
          <w:sz w:val="24"/>
          <w:szCs w:val="24"/>
          <w:lang w:val="uk-UA"/>
        </w:rPr>
        <w:t>ст., коли пристосуванню водних артерій приділяли особливу увагу.</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Розчищення русла ріки виконували до 40-х років </w:t>
      </w:r>
      <w:r w:rsidRPr="00E0667A">
        <w:rPr>
          <w:rFonts w:ascii="Times New Roman" w:hAnsi="Times New Roman"/>
          <w:color w:val="000000"/>
          <w:sz w:val="24"/>
          <w:szCs w:val="24"/>
        </w:rPr>
        <w:t>XX</w:t>
      </w:r>
      <w:r w:rsidRPr="00E0667A">
        <w:rPr>
          <w:rFonts w:ascii="Times New Roman" w:hAnsi="Times New Roman"/>
          <w:color w:val="000000"/>
          <w:sz w:val="24"/>
          <w:szCs w:val="24"/>
          <w:lang w:val="uk-UA"/>
        </w:rPr>
        <w:t>ст. вручну. У повоєнний час - за допомогою самохідних автолебідок і бульдозерів.</w:t>
      </w:r>
    </w:p>
    <w:p w:rsidR="00355251" w:rsidRPr="00E0667A" w:rsidRDefault="00355251" w:rsidP="00355251">
      <w:pPr>
        <w:spacing w:after="0" w:line="240" w:lineRule="auto"/>
        <w:ind w:firstLine="708"/>
        <w:jc w:val="both"/>
        <w:rPr>
          <w:rFonts w:ascii="Times New Roman" w:hAnsi="Times New Roman"/>
          <w:color w:val="000000"/>
          <w:sz w:val="24"/>
          <w:szCs w:val="24"/>
        </w:rPr>
      </w:pPr>
      <w:r w:rsidRPr="00E0667A">
        <w:rPr>
          <w:rFonts w:ascii="Times New Roman" w:hAnsi="Times New Roman"/>
          <w:color w:val="000000"/>
          <w:sz w:val="24"/>
          <w:szCs w:val="24"/>
          <w:lang w:val="uk-UA"/>
        </w:rPr>
        <w:t>Для виправлення річки будували струмененапрямні дамби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раки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та напівза</w:t>
      </w:r>
      <w:r>
        <w:rPr>
          <w:rFonts w:ascii="Times New Roman" w:hAnsi="Times New Roman"/>
          <w:color w:val="000000"/>
          <w:sz w:val="24"/>
          <w:szCs w:val="24"/>
          <w:lang w:val="uk-UA"/>
        </w:rPr>
        <w:t xml:space="preserve">гати з каміння, хмизу і дерева. </w:t>
      </w:r>
      <w:r w:rsidRPr="00E0667A">
        <w:rPr>
          <w:rFonts w:ascii="Times New Roman" w:hAnsi="Times New Roman"/>
          <w:color w:val="000000"/>
          <w:sz w:val="24"/>
          <w:szCs w:val="24"/>
          <w:lang w:val="uk-UA"/>
        </w:rPr>
        <w:t>Напівзагату встановлювали на випуклому березі річки під кутом 60-70˚</w:t>
      </w:r>
      <w:r w:rsidRPr="00E0667A">
        <w:rPr>
          <w:rFonts w:ascii="Times New Roman" w:hAnsi="Times New Roman"/>
          <w:color w:val="000000"/>
          <w:sz w:val="24"/>
          <w:szCs w:val="24"/>
        </w:rPr>
        <w:t xml:space="preserve"> </w:t>
      </w:r>
      <w:r w:rsidRPr="00E0667A">
        <w:rPr>
          <w:rFonts w:ascii="Times New Roman" w:hAnsi="Times New Roman"/>
          <w:color w:val="000000"/>
          <w:sz w:val="24"/>
          <w:szCs w:val="24"/>
          <w:lang w:val="uk-UA"/>
        </w:rPr>
        <w:t>до напрямку течії, її початок влаштовувався вище сплавного горизонту води на 30-50 см</w:t>
      </w:r>
      <w:r w:rsidRPr="00E0667A">
        <w:rPr>
          <w:rFonts w:ascii="Times New Roman" w:eastAsia="Arial Unicode MS" w:hAnsi="Times New Roman"/>
          <w:sz w:val="24"/>
          <w:szCs w:val="24"/>
        </w:rPr>
        <w:t>.</w:t>
      </w:r>
    </w:p>
    <w:p w:rsidR="00355251" w:rsidRDefault="00355251" w:rsidP="00355251">
      <w:pPr>
        <w:spacing w:after="0" w:line="240" w:lineRule="auto"/>
        <w:ind w:firstLine="708"/>
        <w:jc w:val="both"/>
        <w:rPr>
          <w:rFonts w:ascii="Times New Roman" w:eastAsia="Arial Unicode MS" w:hAnsi="Times New Roman"/>
          <w:sz w:val="24"/>
          <w:szCs w:val="24"/>
        </w:rPr>
      </w:pPr>
      <w:r w:rsidRPr="00E0667A">
        <w:rPr>
          <w:rFonts w:ascii="Times New Roman" w:hAnsi="Times New Roman"/>
          <w:color w:val="000000"/>
          <w:sz w:val="24"/>
          <w:szCs w:val="24"/>
          <w:lang w:val="uk-UA"/>
        </w:rPr>
        <w:lastRenderedPageBreak/>
        <w:t>Струмененапрямні дамби будували на розширених ділянках гірських річок у вигляді паралельно зрубних конструкцій, які звужували сплавну трасу</w:t>
      </w:r>
      <w:r w:rsidR="00952B9E">
        <w:rPr>
          <w:rFonts w:ascii="Times New Roman" w:hAnsi="Times New Roman"/>
          <w:color w:val="000000"/>
          <w:sz w:val="24"/>
          <w:szCs w:val="24"/>
          <w:lang w:val="uk-UA"/>
        </w:rPr>
        <w:t xml:space="preserve"> .</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У багатьох випадках роль струмененапрямних</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дамб виконували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раки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Крім того,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раки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застосовували для перекривання потоків і влаштування донних порогів для га</w:t>
      </w:r>
      <w:r>
        <w:rPr>
          <w:rFonts w:ascii="Times New Roman" w:hAnsi="Times New Roman"/>
          <w:color w:val="000000"/>
          <w:sz w:val="24"/>
          <w:szCs w:val="24"/>
          <w:lang w:val="uk-UA"/>
        </w:rPr>
        <w:t>сіння швидкості течії.</w:t>
      </w:r>
    </w:p>
    <w:p w:rsidR="00355251" w:rsidRPr="00E0667A" w:rsidRDefault="006330C4" w:rsidP="00355251">
      <w:pPr>
        <w:spacing w:after="0" w:line="240" w:lineRule="auto"/>
        <w:ind w:firstLine="708"/>
        <w:jc w:val="both"/>
        <w:rPr>
          <w:rFonts w:ascii="Times New Roman" w:hAnsi="Times New Roman"/>
          <w:color w:val="000000"/>
          <w:sz w:val="24"/>
          <w:szCs w:val="24"/>
          <w:lang w:val="uk-UA"/>
        </w:rPr>
      </w:pPr>
      <w:r>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Рак</w:t>
      </w:r>
      <w:r>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 xml:space="preserve"> розміщувався на дерев’яних стільцях, для яких використовувалися колоди діаметром </w:t>
      </w:r>
      <w:smartTag w:uri="urn:schemas-microsoft-com:office:smarttags" w:element="metricconverter">
        <w:smartTagPr>
          <w:attr w:name="ProductID" w:val="35 см"/>
        </w:smartTagPr>
        <w:r w:rsidR="00355251" w:rsidRPr="00E0667A">
          <w:rPr>
            <w:rFonts w:ascii="Times New Roman" w:hAnsi="Times New Roman"/>
            <w:color w:val="000000"/>
            <w:sz w:val="24"/>
            <w:szCs w:val="24"/>
            <w:lang w:val="uk-UA"/>
          </w:rPr>
          <w:t>35 см</w:t>
        </w:r>
      </w:smartTag>
      <w:r w:rsidR="00355251" w:rsidRPr="00E0667A">
        <w:rPr>
          <w:rFonts w:ascii="Times New Roman" w:hAnsi="Times New Roman"/>
          <w:color w:val="000000"/>
          <w:sz w:val="24"/>
          <w:szCs w:val="24"/>
          <w:lang w:val="uk-UA"/>
        </w:rPr>
        <w:t>. та довжиною 1.3-</w:t>
      </w:r>
      <w:smartTag w:uri="urn:schemas-microsoft-com:office:smarttags" w:element="metricconverter">
        <w:smartTagPr>
          <w:attr w:name="ProductID" w:val="1.5 м"/>
        </w:smartTagPr>
        <w:r w:rsidR="00355251" w:rsidRPr="00E0667A">
          <w:rPr>
            <w:rFonts w:ascii="Times New Roman" w:hAnsi="Times New Roman"/>
            <w:color w:val="000000"/>
            <w:sz w:val="24"/>
            <w:szCs w:val="24"/>
            <w:lang w:val="uk-UA"/>
          </w:rPr>
          <w:t>1.5 м</w:t>
        </w:r>
      </w:smartTag>
      <w:r w:rsidR="00355251" w:rsidRPr="00E0667A">
        <w:rPr>
          <w:rFonts w:ascii="Times New Roman" w:hAnsi="Times New Roman"/>
          <w:color w:val="000000"/>
          <w:sz w:val="24"/>
          <w:szCs w:val="24"/>
          <w:lang w:val="uk-UA"/>
        </w:rPr>
        <w:t xml:space="preserve">. Останні встановлювали через </w:t>
      </w:r>
      <w:smartTag w:uri="urn:schemas-microsoft-com:office:smarttags" w:element="metricconverter">
        <w:smartTagPr>
          <w:attr w:name="ProductID" w:val="3 м"/>
        </w:smartTagPr>
        <w:r w:rsidR="00355251" w:rsidRPr="00E0667A">
          <w:rPr>
            <w:rFonts w:ascii="Times New Roman" w:hAnsi="Times New Roman"/>
            <w:color w:val="000000"/>
            <w:sz w:val="24"/>
            <w:szCs w:val="24"/>
            <w:lang w:val="uk-UA"/>
          </w:rPr>
          <w:t>3 м</w:t>
        </w:r>
      </w:smartTag>
      <w:r w:rsidR="00355251" w:rsidRPr="00E0667A">
        <w:rPr>
          <w:rFonts w:ascii="Times New Roman" w:hAnsi="Times New Roman"/>
          <w:color w:val="000000"/>
          <w:sz w:val="24"/>
          <w:szCs w:val="24"/>
          <w:lang w:val="uk-UA"/>
        </w:rPr>
        <w:t>. Нижні кінці стільців затесували, а на верхніх вирізали шипи, на які накладали нижню поздовжню кол</w:t>
      </w:r>
      <w:r w:rsidR="00355251">
        <w:rPr>
          <w:rFonts w:ascii="Times New Roman" w:hAnsi="Times New Roman"/>
          <w:color w:val="000000"/>
          <w:sz w:val="24"/>
          <w:szCs w:val="24"/>
          <w:lang w:val="uk-UA"/>
        </w:rPr>
        <w:t>оду діаметром 60 сантиметрів</w:t>
      </w:r>
      <w:r w:rsidR="00355251" w:rsidRPr="00E0667A">
        <w:rPr>
          <w:rFonts w:ascii="Times New Roman" w:hAnsi="Times New Roman"/>
          <w:color w:val="000000"/>
          <w:sz w:val="24"/>
          <w:szCs w:val="24"/>
          <w:lang w:val="uk-UA"/>
        </w:rPr>
        <w:t xml:space="preserve">. У цю ж колоду на однаковій відстані між стільцями врубували поперечні колоди завдовжки </w:t>
      </w:r>
      <w:smartTag w:uri="urn:schemas-microsoft-com:office:smarttags" w:element="metricconverter">
        <w:smartTagPr>
          <w:attr w:name="ProductID" w:val="4.3 м"/>
        </w:smartTagPr>
        <w:r w:rsidR="00355251" w:rsidRPr="00E0667A">
          <w:rPr>
            <w:rFonts w:ascii="Times New Roman" w:hAnsi="Times New Roman"/>
            <w:color w:val="000000"/>
            <w:sz w:val="24"/>
            <w:szCs w:val="24"/>
            <w:lang w:val="uk-UA"/>
          </w:rPr>
          <w:t>4.3 м</w:t>
        </w:r>
      </w:smartTag>
      <w:r w:rsidR="00355251" w:rsidRPr="00E0667A">
        <w:rPr>
          <w:rFonts w:ascii="Times New Roman" w:hAnsi="Times New Roman"/>
          <w:color w:val="000000"/>
          <w:sz w:val="24"/>
          <w:szCs w:val="24"/>
          <w:lang w:val="uk-UA"/>
        </w:rPr>
        <w:t>, на яких робили суцільні настили з напівбрусків.</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У нижню поздовжню колоду через кожні </w:t>
      </w:r>
      <w:smartTag w:uri="urn:schemas-microsoft-com:office:smarttags" w:element="metricconverter">
        <w:smartTagPr>
          <w:attr w:name="ProductID" w:val="35 см"/>
        </w:smartTagPr>
        <w:r w:rsidRPr="00E0667A">
          <w:rPr>
            <w:rFonts w:ascii="Times New Roman" w:hAnsi="Times New Roman"/>
            <w:color w:val="000000"/>
            <w:sz w:val="24"/>
            <w:szCs w:val="24"/>
            <w:lang w:val="uk-UA"/>
          </w:rPr>
          <w:t>35 см</w:t>
        </w:r>
      </w:smartTag>
      <w:r w:rsidRPr="00E0667A">
        <w:rPr>
          <w:rFonts w:ascii="Times New Roman" w:hAnsi="Times New Roman"/>
          <w:color w:val="000000"/>
          <w:sz w:val="24"/>
          <w:szCs w:val="24"/>
          <w:lang w:val="uk-UA"/>
        </w:rPr>
        <w:t xml:space="preserve">. врізали і заклинювали ялинові гілки, а на всій поверхні підлоги їх стелили шаром завтовшки </w:t>
      </w:r>
      <w:smartTag w:uri="urn:schemas-microsoft-com:office:smarttags" w:element="metricconverter">
        <w:smartTagPr>
          <w:attr w:name="ProductID" w:val="10 см"/>
        </w:smartTagPr>
        <w:r w:rsidRPr="00E0667A">
          <w:rPr>
            <w:rFonts w:ascii="Times New Roman" w:hAnsi="Times New Roman"/>
            <w:color w:val="000000"/>
            <w:sz w:val="24"/>
            <w:szCs w:val="24"/>
            <w:lang w:val="uk-UA"/>
          </w:rPr>
          <w:t>10 см</w:t>
        </w:r>
      </w:smartTag>
      <w:r w:rsidRPr="00E0667A">
        <w:rPr>
          <w:rFonts w:ascii="Times New Roman" w:hAnsi="Times New Roman"/>
          <w:color w:val="000000"/>
          <w:sz w:val="24"/>
          <w:szCs w:val="24"/>
          <w:lang w:val="uk-UA"/>
        </w:rPr>
        <w:t>.</w:t>
      </w:r>
    </w:p>
    <w:p w:rsidR="00355251" w:rsidRPr="00E0667A" w:rsidRDefault="00355251" w:rsidP="00355251">
      <w:pPr>
        <w:spacing w:after="0" w:line="240" w:lineRule="auto"/>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Шар гілок притискала друга поздовжня колода, яку з</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єднували з нижньою за допомогою линви. Кінці линви закріплювали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яним кілком довжиною </w:t>
      </w:r>
      <w:smartTag w:uri="urn:schemas-microsoft-com:office:smarttags" w:element="metricconverter">
        <w:smartTagPr>
          <w:attr w:name="ProductID" w:val="75 см"/>
        </w:smartTagPr>
        <w:r w:rsidRPr="00E0667A">
          <w:rPr>
            <w:rFonts w:ascii="Times New Roman" w:hAnsi="Times New Roman"/>
            <w:color w:val="000000"/>
            <w:sz w:val="24"/>
            <w:szCs w:val="24"/>
            <w:lang w:val="uk-UA"/>
          </w:rPr>
          <w:t>75 см</w:t>
        </w:r>
      </w:smartTag>
      <w:r w:rsidRPr="00E0667A">
        <w:rPr>
          <w:rFonts w:ascii="Times New Roman" w:hAnsi="Times New Roman"/>
          <w:color w:val="000000"/>
          <w:sz w:val="24"/>
          <w:szCs w:val="24"/>
          <w:lang w:val="uk-UA"/>
        </w:rPr>
        <w:t xml:space="preserve">, який пропускали крізь верхню колоду до половини діаметра нижньої. Між нижньою і наступною колодами врубували через кожні </w:t>
      </w:r>
      <w:smartTag w:uri="urn:schemas-microsoft-com:office:smarttags" w:element="metricconverter">
        <w:smartTagPr>
          <w:attr w:name="ProductID" w:val="3 м"/>
        </w:smartTagPr>
        <w:r w:rsidRPr="00E0667A">
          <w:rPr>
            <w:rFonts w:ascii="Times New Roman" w:hAnsi="Times New Roman"/>
            <w:color w:val="000000"/>
            <w:sz w:val="24"/>
            <w:szCs w:val="24"/>
            <w:lang w:val="uk-UA"/>
          </w:rPr>
          <w:t>3 м</w:t>
        </w:r>
      </w:smartTag>
      <w:r w:rsidRPr="00E0667A">
        <w:rPr>
          <w:rFonts w:ascii="Times New Roman" w:hAnsi="Times New Roman"/>
          <w:color w:val="000000"/>
          <w:sz w:val="24"/>
          <w:szCs w:val="24"/>
          <w:lang w:val="uk-UA"/>
        </w:rPr>
        <w:t xml:space="preserve"> поперечні колоди завдовжки </w:t>
      </w:r>
      <w:smartTag w:uri="urn:schemas-microsoft-com:office:smarttags" w:element="metricconverter">
        <w:smartTagPr>
          <w:attr w:name="ProductID" w:val="1.5 м"/>
        </w:smartTagPr>
        <w:r w:rsidRPr="00E0667A">
          <w:rPr>
            <w:rFonts w:ascii="Times New Roman" w:hAnsi="Times New Roman"/>
            <w:color w:val="000000"/>
            <w:sz w:val="24"/>
            <w:szCs w:val="24"/>
            <w:lang w:val="uk-UA"/>
          </w:rPr>
          <w:t>1.5 м</w:t>
        </w:r>
      </w:smartTag>
      <w:r w:rsidRPr="00E0667A">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Триколодовий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рак</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доповнювала третя повздовжна колода і поперечні колоди таких же діаметрів, в які врубували ялинові гілки, а потім споруду завантажували камінням. Рукави рік і потоки перекривали хмизівками і дамбами, як зрубними, так із кам</w:t>
      </w:r>
      <w:r w:rsidRPr="00E0667A">
        <w:rPr>
          <w:rFonts w:ascii="Times New Roman" w:hAnsi="Times New Roman"/>
          <w:color w:val="000000"/>
          <w:sz w:val="24"/>
          <w:szCs w:val="24"/>
        </w:rPr>
        <w:t>’</w:t>
      </w:r>
      <w:r>
        <w:rPr>
          <w:rFonts w:ascii="Times New Roman" w:hAnsi="Times New Roman"/>
          <w:color w:val="000000"/>
          <w:sz w:val="24"/>
          <w:szCs w:val="24"/>
          <w:lang w:val="uk-UA"/>
        </w:rPr>
        <w:t>яного накиду</w:t>
      </w:r>
      <w:r w:rsidRPr="00E0667A">
        <w:rPr>
          <w:rFonts w:ascii="Times New Roman" w:eastAsia="Arial Unicode MS" w:hAnsi="Times New Roman"/>
          <w:sz w:val="24"/>
          <w:szCs w:val="24"/>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Pr>
          <w:noProof/>
          <w:lang w:val="uk-UA" w:eastAsia="uk-UA"/>
        </w:rPr>
        <w:drawing>
          <wp:anchor distT="0" distB="0" distL="114300" distR="114300" simplePos="0" relativeHeight="251706368" behindDoc="0" locked="0" layoutInCell="1" allowOverlap="1" wp14:anchorId="5821334D" wp14:editId="0CB9F8E7">
            <wp:simplePos x="0" y="0"/>
            <wp:positionH relativeFrom="margin">
              <wp:posOffset>2738120</wp:posOffset>
            </wp:positionH>
            <wp:positionV relativeFrom="margin">
              <wp:posOffset>4439285</wp:posOffset>
            </wp:positionV>
            <wp:extent cx="3228975" cy="2118360"/>
            <wp:effectExtent l="0" t="0" r="9525" b="0"/>
            <wp:wrapSquare wrapText="bothSides"/>
            <wp:docPr id="4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54" cstate="print">
                      <a:extLst>
                        <a:ext uri="{BEBA8EAE-BF5A-486C-A8C5-ECC9F3942E4B}">
                          <a14:imgProps xmlns:a14="http://schemas.microsoft.com/office/drawing/2010/main">
                            <a14:imgLayer r:embed="rId55">
                              <a14:imgEffect>
                                <a14:brightnessContrast bright="-20000" contrast="20000"/>
                              </a14:imgEffect>
                            </a14:imgLayer>
                          </a14:imgProps>
                        </a:ext>
                        <a:ext uri="{28A0092B-C50C-407E-A947-70E740481C1C}">
                          <a14:useLocalDpi xmlns:a14="http://schemas.microsoft.com/office/drawing/2010/main" val="0"/>
                        </a:ext>
                      </a:extLst>
                    </a:blip>
                    <a:srcRect l="9053" t="50918" r="3862" b="5945"/>
                    <a:stretch/>
                  </pic:blipFill>
                  <pic:spPr bwMode="auto">
                    <a:xfrm>
                      <a:off x="0" y="0"/>
                      <a:ext cx="3228975" cy="21183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0667A">
        <w:rPr>
          <w:rFonts w:ascii="Times New Roman" w:hAnsi="Times New Roman"/>
          <w:color w:val="000000"/>
          <w:sz w:val="24"/>
          <w:szCs w:val="24"/>
          <w:lang w:val="uk-UA"/>
        </w:rPr>
        <w:t>Хмизівки були одно-, дво- і триколодовими. Лицьову стінку такої споруди будували з грубих колод</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діаметром</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35-</w:t>
      </w:r>
      <w:smartTag w:uri="urn:schemas-microsoft-com:office:smarttags" w:element="metricconverter">
        <w:smartTagPr>
          <w:attr w:name="ProductID" w:val="40 см"/>
        </w:smartTagPr>
        <w:r w:rsidRPr="00E0667A">
          <w:rPr>
            <w:rFonts w:ascii="Times New Roman" w:hAnsi="Times New Roman"/>
            <w:color w:val="000000"/>
            <w:sz w:val="24"/>
            <w:szCs w:val="24"/>
            <w:lang w:val="uk-UA"/>
          </w:rPr>
          <w:t>40 см</w:t>
        </w:r>
      </w:smartTag>
      <w:r w:rsidRPr="00E0667A">
        <w:rPr>
          <w:rFonts w:ascii="Times New Roman" w:hAnsi="Times New Roman"/>
          <w:color w:val="000000"/>
          <w:sz w:val="24"/>
          <w:szCs w:val="24"/>
          <w:lang w:val="uk-UA"/>
        </w:rPr>
        <w:t xml:space="preserve">. Перпендикулярно до неї ставили товсті ялинові гілки. Кожну ялинову гілку в гнізді колоди закріплювали з обох боків клинами. Хмиз зверху притискало каміння. Дно річки в цьому місці застелювали ялиновими гілками, шар яких мав товщину </w:t>
      </w:r>
      <w:smartTag w:uri="urn:schemas-microsoft-com:office:smarttags" w:element="metricconverter">
        <w:smartTagPr>
          <w:attr w:name="ProductID" w:val="25 см"/>
        </w:smartTagPr>
        <w:r w:rsidRPr="00E0667A">
          <w:rPr>
            <w:rFonts w:ascii="Times New Roman" w:hAnsi="Times New Roman"/>
            <w:color w:val="000000"/>
            <w:sz w:val="24"/>
            <w:szCs w:val="24"/>
            <w:lang w:val="uk-UA"/>
          </w:rPr>
          <w:t>25 см</w:t>
        </w:r>
      </w:smartTag>
      <w:r w:rsidRPr="00E0667A">
        <w:rPr>
          <w:rFonts w:ascii="Times New Roman" w:hAnsi="Times New Roman"/>
          <w:color w:val="000000"/>
          <w:sz w:val="24"/>
          <w:szCs w:val="24"/>
          <w:lang w:val="uk-UA"/>
        </w:rPr>
        <w:t xml:space="preserve">. і ширину </w:t>
      </w:r>
      <w:smartTag w:uri="urn:schemas-microsoft-com:office:smarttags" w:element="metricconverter">
        <w:smartTagPr>
          <w:attr w:name="ProductID" w:val="2.75 см"/>
        </w:smartTagPr>
        <w:r w:rsidRPr="00E0667A">
          <w:rPr>
            <w:rFonts w:ascii="Times New Roman" w:hAnsi="Times New Roman"/>
            <w:color w:val="000000"/>
            <w:sz w:val="24"/>
            <w:szCs w:val="24"/>
            <w:lang w:val="uk-UA"/>
          </w:rPr>
          <w:t>2.75 см</w:t>
        </w:r>
      </w:smartTag>
      <w:r w:rsidRPr="00E0667A">
        <w:rPr>
          <w:rFonts w:ascii="Times New Roman" w:hAnsi="Times New Roman"/>
          <w:color w:val="000000"/>
          <w:sz w:val="24"/>
          <w:szCs w:val="24"/>
          <w:lang w:val="uk-UA"/>
        </w:rPr>
        <w:t>. Шар притримувала нижня</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колода діаметром 30-40 сантиметрів, в яку врубували через </w:t>
      </w:r>
      <w:smartTag w:uri="urn:schemas-microsoft-com:office:smarttags" w:element="metricconverter">
        <w:smartTagPr>
          <w:attr w:name="ProductID" w:val="2,5 м"/>
        </w:smartTagPr>
        <w:r w:rsidRPr="00E0667A">
          <w:rPr>
            <w:rFonts w:ascii="Times New Roman" w:hAnsi="Times New Roman"/>
            <w:color w:val="000000"/>
            <w:sz w:val="24"/>
            <w:szCs w:val="24"/>
            <w:lang w:val="uk-UA"/>
          </w:rPr>
          <w:t>2,5 м</w:t>
        </w:r>
      </w:smartTag>
      <w:r w:rsidRPr="00E0667A">
        <w:rPr>
          <w:rFonts w:ascii="Times New Roman" w:hAnsi="Times New Roman"/>
          <w:color w:val="000000"/>
          <w:sz w:val="24"/>
          <w:szCs w:val="24"/>
          <w:lang w:val="uk-UA"/>
        </w:rPr>
        <w:t xml:space="preserve"> поперечні колоди – анкери довжиною </w:t>
      </w:r>
      <w:smartTag w:uri="urn:schemas-microsoft-com:office:smarttags" w:element="metricconverter">
        <w:smartTagPr>
          <w:attr w:name="ProductID" w:val="2,8 м"/>
        </w:smartTagPr>
        <w:r w:rsidRPr="00E0667A">
          <w:rPr>
            <w:rFonts w:ascii="Times New Roman" w:hAnsi="Times New Roman"/>
            <w:color w:val="000000"/>
            <w:sz w:val="24"/>
            <w:szCs w:val="24"/>
            <w:lang w:val="uk-UA"/>
          </w:rPr>
          <w:t>2,8 м</w:t>
        </w:r>
      </w:smartTag>
      <w:r w:rsidRPr="00E0667A">
        <w:rPr>
          <w:rFonts w:ascii="Times New Roman" w:hAnsi="Times New Roman"/>
          <w:color w:val="000000"/>
          <w:sz w:val="24"/>
          <w:szCs w:val="24"/>
          <w:lang w:val="uk-UA"/>
        </w:rPr>
        <w:t>. З</w:t>
      </w:r>
      <w:r w:rsidRPr="00E0667A">
        <w:rPr>
          <w:rFonts w:ascii="Times New Roman" w:hAnsi="Times New Roman"/>
          <w:color w:val="000000"/>
          <w:sz w:val="24"/>
          <w:szCs w:val="24"/>
        </w:rPr>
        <w:t>’</w:t>
      </w:r>
      <w:r>
        <w:rPr>
          <w:rFonts w:ascii="Times New Roman" w:hAnsi="Times New Roman"/>
          <w:color w:val="000000"/>
          <w:sz w:val="24"/>
          <w:szCs w:val="24"/>
          <w:lang w:val="uk-UA"/>
        </w:rPr>
        <w:t>єднання кріпили тиблями</w:t>
      </w:r>
      <w:r w:rsidRPr="00E0667A">
        <w:rPr>
          <w:rFonts w:ascii="Times New Roman" w:eastAsia="Arial Unicode MS" w:hAnsi="Times New Roman"/>
          <w:sz w:val="24"/>
          <w:szCs w:val="24"/>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На порожистих ділянках ріки влаштовували споруди для вирівнювання річкового дна, щоб регулювати швидкість руху потоку. Вони являли собою міцно скріплені з берегами і дном ріки брускові настили терасного типу</w:t>
      </w:r>
      <w:r>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Береги зміцнювали зрубними кам</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яними накидами або кам</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янодротяними підпірними стінками. Поздовжні суцільні стінки зруба споруджували з колод діаметром </w:t>
      </w:r>
      <w:smartTag w:uri="urn:schemas-microsoft-com:office:smarttags" w:element="metricconverter">
        <w:smartTagPr>
          <w:attr w:name="ProductID" w:val="25 см"/>
        </w:smartTagPr>
        <w:r w:rsidRPr="00E0667A">
          <w:rPr>
            <w:rFonts w:ascii="Times New Roman" w:hAnsi="Times New Roman"/>
            <w:color w:val="000000"/>
            <w:sz w:val="24"/>
            <w:szCs w:val="24"/>
            <w:lang w:val="uk-UA"/>
          </w:rPr>
          <w:t>25 см</w:t>
        </w:r>
      </w:smartTag>
      <w:r w:rsidRPr="00E0667A">
        <w:rPr>
          <w:rFonts w:ascii="Times New Roman" w:hAnsi="Times New Roman"/>
          <w:color w:val="000000"/>
          <w:sz w:val="24"/>
          <w:szCs w:val="24"/>
          <w:lang w:val="uk-UA"/>
        </w:rPr>
        <w:t xml:space="preserve">, поперечні наскрізні – з колод діаметром </w:t>
      </w:r>
      <w:smartTag w:uri="urn:schemas-microsoft-com:office:smarttags" w:element="metricconverter">
        <w:smartTagPr>
          <w:attr w:name="ProductID" w:val="20 см"/>
        </w:smartTagPr>
        <w:r w:rsidRPr="00E0667A">
          <w:rPr>
            <w:rFonts w:ascii="Times New Roman" w:hAnsi="Times New Roman"/>
            <w:color w:val="000000"/>
            <w:sz w:val="24"/>
            <w:szCs w:val="24"/>
            <w:lang w:val="uk-UA"/>
          </w:rPr>
          <w:t>20 см</w:t>
        </w:r>
      </w:smartTag>
      <w:r w:rsidRPr="00E0667A">
        <w:rPr>
          <w:rFonts w:ascii="Times New Roman" w:hAnsi="Times New Roman"/>
          <w:color w:val="000000"/>
          <w:sz w:val="24"/>
          <w:szCs w:val="24"/>
          <w:lang w:val="uk-UA"/>
        </w:rPr>
        <w:t>. Настил робили з тонкого кругляка чи з грубого хмизу на рівні першого ряду поперечних стінок. Щільність поздовжніх стінок забезпечували довгі кілки .</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Зруби заповнювали камінням з дна річки та берегових скель. Висота берегової стінки залежала від глибини води в ріці під час максимальної витрати і становила 1-</w:t>
      </w:r>
      <w:smartTag w:uri="urn:schemas-microsoft-com:office:smarttags" w:element="metricconverter">
        <w:smartTagPr>
          <w:attr w:name="ProductID" w:val="2 м"/>
        </w:smartTagPr>
        <w:r w:rsidRPr="00E0667A">
          <w:rPr>
            <w:rFonts w:ascii="Times New Roman" w:hAnsi="Times New Roman"/>
            <w:color w:val="000000"/>
            <w:sz w:val="24"/>
            <w:szCs w:val="24"/>
            <w:lang w:val="uk-UA"/>
          </w:rPr>
          <w:t>2 м</w:t>
        </w:r>
      </w:smartTag>
      <w:r w:rsidRPr="00E0667A">
        <w:rPr>
          <w:rFonts w:ascii="Times New Roman" w:hAnsi="Times New Roman"/>
          <w:color w:val="000000"/>
          <w:sz w:val="24"/>
          <w:szCs w:val="24"/>
          <w:lang w:val="uk-UA"/>
        </w:rPr>
        <w:t>. Верх стінки перевищував сплавний горизонт води на 25-</w:t>
      </w:r>
      <w:smartTag w:uri="urn:schemas-microsoft-com:office:smarttags" w:element="metricconverter">
        <w:smartTagPr>
          <w:attr w:name="ProductID" w:val="50 см"/>
        </w:smartTagPr>
        <w:r w:rsidRPr="00E0667A">
          <w:rPr>
            <w:rFonts w:ascii="Times New Roman" w:hAnsi="Times New Roman"/>
            <w:color w:val="000000"/>
            <w:sz w:val="24"/>
            <w:szCs w:val="24"/>
            <w:lang w:val="uk-UA"/>
          </w:rPr>
          <w:t>50 см</w:t>
        </w:r>
      </w:smartTag>
      <w:r w:rsidRPr="00E0667A">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Складні гідротехнічні споруди, якими були греблі, застосовувалися для покращення сплавопропускної здатності річок і для продовження їх сплавного періоду,</w:t>
      </w:r>
      <w:r w:rsidR="008D0F09">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особливо в літнє мілководдя.</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Гребля перекривала русло річки, внаслідок чого вище греблі утворювалося водосховище. Останнє під час випуску регулювало стік води на ділянці річки, розташований нижче греблі. Накопичення води у водозбірнику тривало, як правило, 3-4 дні, </w:t>
      </w:r>
      <w:r w:rsidRPr="00E0667A">
        <w:rPr>
          <w:rFonts w:ascii="Times New Roman" w:hAnsi="Times New Roman"/>
          <w:color w:val="000000"/>
          <w:sz w:val="24"/>
          <w:szCs w:val="24"/>
          <w:lang w:val="uk-UA"/>
        </w:rPr>
        <w:lastRenderedPageBreak/>
        <w:t>а її випуск –від 2 до 4 годин. Бували періоди,</w:t>
      </w:r>
      <w:r w:rsidR="008D0F09">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коли випуск води здійснювався 1 раз у 7 днів і його тривалість не перевищувала трьох годин.</w:t>
      </w:r>
    </w:p>
    <w:p w:rsidR="00355251"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Регулювання стоку води для сплаву деревини на річці Черемош здійснювалося за допомогою системи водозбірних гребель, розташованих переважно на верхніх ділянках</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сплавних рік, майже біля самого їх витоку. Тут використовувався особливий тип дерев’яних</w:t>
      </w:r>
      <w:r w:rsidR="008D0F09">
        <w:rPr>
          <w:rFonts w:ascii="Times New Roman" w:hAnsi="Times New Roman"/>
          <w:color w:val="000000"/>
          <w:sz w:val="24"/>
          <w:szCs w:val="24"/>
          <w:lang w:val="uk-UA"/>
        </w:rPr>
        <w:t xml:space="preserve"> </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 зрубних гребель, пристосованих до місцевих умов і потреб сплаву. Це були водозбірні греблі з будівельною кубатурою 3500-14000 м\ з висотою водонапірних стінок від 3 до </w:t>
      </w:r>
      <w:smartTag w:uri="urn:schemas-microsoft-com:office:smarttags" w:element="metricconverter">
        <w:smartTagPr>
          <w:attr w:name="ProductID" w:val="14 м"/>
        </w:smartTagPr>
        <w:r w:rsidRPr="00E0667A">
          <w:rPr>
            <w:rFonts w:ascii="Times New Roman" w:hAnsi="Times New Roman"/>
            <w:color w:val="000000"/>
            <w:sz w:val="24"/>
            <w:szCs w:val="24"/>
            <w:lang w:val="uk-UA"/>
          </w:rPr>
          <w:t>14 м</w:t>
        </w:r>
      </w:smartTag>
      <w:r w:rsidRPr="00E0667A">
        <w:rPr>
          <w:rFonts w:ascii="Times New Roman" w:hAnsi="Times New Roman"/>
          <w:color w:val="000000"/>
          <w:sz w:val="24"/>
          <w:szCs w:val="24"/>
          <w:lang w:val="uk-UA"/>
        </w:rPr>
        <w:t>. Всі греблі мали донні водоспускні отвори і в більшості випадків спеціальні отвори для зливу поверхневих вод</w:t>
      </w:r>
      <w:r w:rsidRPr="00E0667A">
        <w:rPr>
          <w:rFonts w:ascii="Times New Roman" w:eastAsia="Arial Unicode MS" w:hAnsi="Times New Roman"/>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В залежності від місцерозташування споруджували греблі без плотопропусків, або з плотопропусками. На верхніх ділянках річки чи біля її витоку переважно знаходилися греблі без плотопропусків Наш інформант Василь Бечко даний процес називав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великим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чіканім</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тобто очікуванням. Вони служили для збору води, за допомогою якої плоти сплавлялися на плесо або до водосховища плотопропускної греблі, звідки здійснювалося транспортування плотів на магістральну річку</w:t>
      </w:r>
      <w:r>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Плотопропуск влаштовувався в стіні греблі. Його розміри мали бути достатніми для проходження плота – як правило, 7-10м завширшки і </w:t>
      </w:r>
      <w:smartTag w:uri="urn:schemas-microsoft-com:office:smarttags" w:element="metricconverter">
        <w:smartTagPr>
          <w:attr w:name="ProductID" w:val="2,5 м"/>
        </w:smartTagPr>
        <w:r w:rsidRPr="00E0667A">
          <w:rPr>
            <w:rFonts w:ascii="Times New Roman" w:hAnsi="Times New Roman"/>
            <w:color w:val="000000"/>
            <w:sz w:val="24"/>
            <w:szCs w:val="24"/>
            <w:lang w:val="uk-UA"/>
          </w:rPr>
          <w:t>2,5 м</w:t>
        </w:r>
      </w:smartTag>
      <w:r w:rsidRPr="00E0667A">
        <w:rPr>
          <w:rFonts w:ascii="Times New Roman" w:hAnsi="Times New Roman"/>
          <w:color w:val="000000"/>
          <w:sz w:val="24"/>
          <w:szCs w:val="24"/>
          <w:lang w:val="uk-UA"/>
        </w:rPr>
        <w:t xml:space="preserve"> заввишки.</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Місце для греблі вибирали там, де береги ущелини максимально зближуються. Це давало можливість зробити греблю не дуже довгою. Вище греблі ущелина мала розширюватися, що дозволяло при відносно невеликому підпиранні (висоті греблі) отримувати порівняно великий об’єм водосховища. При виборі місця брали до уваги і геологію місцевості, тобто щоби фільтрація води із водозбірника була мінімальною.</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Типова гребля мала два донних водоспуски для спорожнення водосховища і один для зливання поверхневих вод під час його переповнення. На греблі споруджували службову будку з приміщенням для чергового сторожа, а також для керування засувами греблі і зберігання сплавного реманенту. Напір греблі становив 6,5м,корисний об</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єм водосховища – біля 40000 куб. м площа дзеркала – 13000 куб. м.</w:t>
      </w:r>
      <w:r w:rsidRPr="00E0667A">
        <w:rPr>
          <w:rFonts w:ascii="Times New Roman" w:eastAsia="Arial Unicode MS" w:hAnsi="Times New Roman"/>
          <w:sz w:val="24"/>
          <w:szCs w:val="24"/>
        </w:rPr>
        <w:t xml:space="preserve"> .</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Основним матеріалом для будівництва греблі служили соснові колоди другого сорту діаметром 25-27 см. Тільки лицьову (напірну) стінку робили з брусів 35х25см.Зруби завантажували переважно місцевим бутовим камінням. Розхід круглого лісоматеріалу становив 950 куб. м пиломатеріалу – 280 кубічних метрів і каменю – 2700 куб. м.</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Водонепроникність греблі забезпечувало ретельне припасування брусів і колод перших двох повздовжніх стінок, тобто стінок першого відсіку зрубів, заповнених глиною, піском і камінням. З тією ж метою заповнювалися пазухи котловану перед лицьовою гранню греблі і при з’єднанні греблі з берегами.</w:t>
      </w:r>
      <w:r w:rsidR="008D0F09">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У широкій ущелині зрубну греблю з’єднували з берегами глухими дамбами з </w:t>
      </w:r>
      <w:r w:rsidR="008D0F09" w:rsidRPr="00E0667A">
        <w:rPr>
          <w:rFonts w:ascii="Times New Roman" w:hAnsi="Times New Roman"/>
          <w:color w:val="000000"/>
          <w:sz w:val="24"/>
          <w:szCs w:val="24"/>
          <w:lang w:val="uk-UA"/>
        </w:rPr>
        <w:t>ґрунту</w:t>
      </w:r>
      <w:r w:rsidRPr="00E0667A">
        <w:rPr>
          <w:rFonts w:ascii="Times New Roman" w:hAnsi="Times New Roman"/>
          <w:color w:val="000000"/>
          <w:sz w:val="24"/>
          <w:szCs w:val="24"/>
          <w:lang w:val="uk-UA"/>
        </w:rPr>
        <w:t xml:space="preserve"> і каменю, або тільки з каменю. Якщо не вистачало каменю, напірний відкіс дамби зміцнювався </w:t>
      </w:r>
      <w:r w:rsidR="008D0F09" w:rsidRPr="00E0667A">
        <w:rPr>
          <w:rFonts w:ascii="Times New Roman" w:hAnsi="Times New Roman"/>
          <w:color w:val="000000"/>
          <w:sz w:val="24"/>
          <w:szCs w:val="24"/>
          <w:lang w:val="uk-UA"/>
        </w:rPr>
        <w:t>ґрунтом</w:t>
      </w:r>
      <w:r w:rsidRPr="00E0667A">
        <w:rPr>
          <w:rFonts w:ascii="Times New Roman" w:hAnsi="Times New Roman"/>
          <w:color w:val="000000"/>
          <w:sz w:val="24"/>
          <w:szCs w:val="24"/>
          <w:lang w:val="uk-UA"/>
        </w:rPr>
        <w:t>, низовий відкіс - трав’яним покриттям. Каменем завантажували</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також котлован перед лицьовою гранню греблі </w:t>
      </w:r>
    </w:p>
    <w:p w:rsidR="00355251" w:rsidRPr="00E0667A" w:rsidRDefault="005534AC" w:rsidP="00355251">
      <w:pPr>
        <w:spacing w:after="0" w:line="240" w:lineRule="auto"/>
        <w:ind w:firstLine="708"/>
        <w:jc w:val="both"/>
        <w:rPr>
          <w:rFonts w:ascii="Times New Roman" w:hAnsi="Times New Roman"/>
          <w:color w:val="000000"/>
          <w:sz w:val="24"/>
          <w:szCs w:val="24"/>
          <w:lang w:val="uk-UA"/>
        </w:rPr>
      </w:pPr>
      <w:r w:rsidRPr="008B1C18">
        <w:rPr>
          <w:noProof/>
          <w:lang w:val="uk-UA" w:eastAsia="uk-UA"/>
        </w:rPr>
        <w:drawing>
          <wp:anchor distT="0" distB="0" distL="114300" distR="114300" simplePos="0" relativeHeight="251708416" behindDoc="0" locked="0" layoutInCell="1" allowOverlap="1" wp14:anchorId="45F94ECA" wp14:editId="08508868">
            <wp:simplePos x="0" y="0"/>
            <wp:positionH relativeFrom="margin">
              <wp:align>right</wp:align>
            </wp:positionH>
            <wp:positionV relativeFrom="margin">
              <wp:posOffset>6686550</wp:posOffset>
            </wp:positionV>
            <wp:extent cx="3409950" cy="2047875"/>
            <wp:effectExtent l="0" t="0" r="0" b="9525"/>
            <wp:wrapSquare wrapText="bothSides"/>
            <wp:docPr id="43" name="Рисунок 16" descr="Splav-lisu-po-Ch-Cheremoshu-3.jpg"/>
            <wp:cNvGraphicFramePr/>
            <a:graphic xmlns:a="http://schemas.openxmlformats.org/drawingml/2006/main">
              <a:graphicData uri="http://schemas.openxmlformats.org/drawingml/2006/picture">
                <pic:pic xmlns:pic="http://schemas.openxmlformats.org/drawingml/2006/picture">
                  <pic:nvPicPr>
                    <pic:cNvPr id="5" name="Рисунок 4" descr="Splav-lisu-po-Ch-Cheremoshu-3.jpg"/>
                    <pic:cNvPicPr>
                      <a:picLocks noChangeAspect="1"/>
                    </pic:cNvPicPr>
                  </pic:nvPicPr>
                  <pic:blipFill rotWithShape="1">
                    <a:blip r:embed="rId56" cstate="print">
                      <a:extLst>
                        <a:ext uri="{28A0092B-C50C-407E-A947-70E740481C1C}">
                          <a14:useLocalDpi xmlns:a14="http://schemas.microsoft.com/office/drawing/2010/main" val="0"/>
                        </a:ext>
                      </a:extLst>
                    </a:blip>
                    <a:srcRect t="14065"/>
                    <a:stretch/>
                  </pic:blipFill>
                  <pic:spPr bwMode="auto">
                    <a:xfrm>
                      <a:off x="0" y="0"/>
                      <a:ext cx="3409950" cy="2047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55251" w:rsidRPr="00E0667A">
        <w:rPr>
          <w:rFonts w:ascii="Times New Roman" w:hAnsi="Times New Roman"/>
          <w:color w:val="000000"/>
          <w:sz w:val="24"/>
          <w:szCs w:val="24"/>
          <w:lang w:val="uk-UA"/>
        </w:rPr>
        <w:t>Увагу привертає економне використання зрубів. Поздовжні і лицьові стіни берегових укріплень були суцільними . Поперечні стіни робили наскрізними через одну колоду в шаховому порядку. Відстань між поздовжніми стінками становила</w:t>
      </w:r>
      <w:r>
        <w:rPr>
          <w:rFonts w:ascii="Times New Roman" w:hAnsi="Times New Roman"/>
          <w:color w:val="000000"/>
          <w:sz w:val="24"/>
          <w:szCs w:val="24"/>
          <w:lang w:val="uk-UA"/>
        </w:rPr>
        <w:t xml:space="preserve"> </w:t>
      </w:r>
      <w:r w:rsidR="00355251" w:rsidRPr="00E0667A">
        <w:rPr>
          <w:rFonts w:ascii="Times New Roman" w:hAnsi="Times New Roman"/>
          <w:color w:val="000000"/>
          <w:sz w:val="24"/>
          <w:szCs w:val="24"/>
          <w:lang w:val="uk-UA"/>
        </w:rPr>
        <w:t xml:space="preserve">реважно </w:t>
      </w:r>
      <w:smartTag w:uri="urn:schemas-microsoft-com:office:smarttags" w:element="metricconverter">
        <w:smartTagPr>
          <w:attr w:name="ProductID" w:val="2 м"/>
        </w:smartTagPr>
        <w:r w:rsidR="00355251" w:rsidRPr="00E0667A">
          <w:rPr>
            <w:rFonts w:ascii="Times New Roman" w:hAnsi="Times New Roman"/>
            <w:color w:val="000000"/>
            <w:sz w:val="24"/>
            <w:szCs w:val="24"/>
            <w:lang w:val="uk-UA"/>
          </w:rPr>
          <w:t>2 м</w:t>
        </w:r>
      </w:smartTag>
      <w:r w:rsidR="00355251" w:rsidRPr="00E0667A">
        <w:rPr>
          <w:rFonts w:ascii="Times New Roman" w:hAnsi="Times New Roman"/>
          <w:color w:val="000000"/>
          <w:sz w:val="24"/>
          <w:szCs w:val="24"/>
          <w:lang w:val="uk-UA"/>
        </w:rPr>
        <w:t>, за винятком двох стінок першого напірного відсіку, які розміщувалися одна від одної на відстані 1,3м. Відстань між поперечними відсіками змінювалася в межах 0,6-2м, висотою -2,2м. Отвір водоспуску закривався масивним засувом з брусів.</w:t>
      </w:r>
    </w:p>
    <w:p w:rsidR="00355251" w:rsidRPr="00E0667A" w:rsidRDefault="00355251" w:rsidP="00355251">
      <w:pPr>
        <w:spacing w:after="0" w:line="240" w:lineRule="auto"/>
        <w:jc w:val="both"/>
        <w:rPr>
          <w:rFonts w:ascii="Times New Roman" w:hAnsi="Times New Roman"/>
          <w:color w:val="000000"/>
          <w:sz w:val="24"/>
          <w:szCs w:val="24"/>
          <w:lang w:val="uk-UA"/>
        </w:rPr>
      </w:pPr>
      <w:r w:rsidRPr="00E0667A">
        <w:rPr>
          <w:rFonts w:ascii="Times New Roman" w:hAnsi="Times New Roman"/>
          <w:color w:val="000000"/>
          <w:sz w:val="24"/>
          <w:szCs w:val="24"/>
          <w:lang w:val="uk-UA"/>
        </w:rPr>
        <w:lastRenderedPageBreak/>
        <w:t xml:space="preserve">Особливо вражала своїми розмірами гребля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Маріїн</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побудована на Білому Черемоші</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в 1904р. Будівля складалася з самої греблі, пропуску для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дараб</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а також споруд, що укріплювали береги нижче греблі. Фасад греблі було виготовлено з брусів товщиною </w:t>
      </w:r>
      <w:smartTag w:uri="urn:schemas-microsoft-com:office:smarttags" w:element="metricconverter">
        <w:smartTagPr>
          <w:attr w:name="ProductID" w:val="0,35 м"/>
        </w:smartTagPr>
        <w:r w:rsidRPr="00E0667A">
          <w:rPr>
            <w:rFonts w:ascii="Times New Roman" w:hAnsi="Times New Roman"/>
            <w:color w:val="000000"/>
            <w:sz w:val="24"/>
            <w:szCs w:val="24"/>
            <w:lang w:val="uk-UA"/>
          </w:rPr>
          <w:t>0,35 м</w:t>
        </w:r>
      </w:smartTag>
      <w:r w:rsidRPr="00E0667A">
        <w:rPr>
          <w:rFonts w:ascii="Times New Roman" w:hAnsi="Times New Roman"/>
          <w:color w:val="000000"/>
          <w:sz w:val="24"/>
          <w:szCs w:val="24"/>
          <w:lang w:val="uk-UA"/>
        </w:rPr>
        <w:t>, що тісно прилягали один до одного й ущільнювалися в стиках мохом і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яною стружкою. З нею стикувалася ціла система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яних скринь, заповнених камінням. Фундаменти греблі ущільнювали шаром глини. Довжина греблі становила </w:t>
      </w:r>
      <w:smartTag w:uri="urn:schemas-microsoft-com:office:smarttags" w:element="metricconverter">
        <w:smartTagPr>
          <w:attr w:name="ProductID" w:val="59 м"/>
        </w:smartTagPr>
        <w:r w:rsidRPr="00E0667A">
          <w:rPr>
            <w:rFonts w:ascii="Times New Roman" w:hAnsi="Times New Roman"/>
            <w:color w:val="000000"/>
            <w:sz w:val="24"/>
            <w:szCs w:val="24"/>
            <w:lang w:val="uk-UA"/>
          </w:rPr>
          <w:t>59 м</w:t>
        </w:r>
      </w:smartTag>
      <w:r w:rsidRPr="00E0667A">
        <w:rPr>
          <w:rFonts w:ascii="Times New Roman" w:hAnsi="Times New Roman"/>
          <w:color w:val="000000"/>
          <w:sz w:val="24"/>
          <w:szCs w:val="24"/>
          <w:lang w:val="uk-UA"/>
        </w:rPr>
        <w:t xml:space="preserve">, середня ширина </w:t>
      </w:r>
      <w:smartTag w:uri="urn:schemas-microsoft-com:office:smarttags" w:element="metricconverter">
        <w:smartTagPr>
          <w:attr w:name="ProductID" w:val="-18,8 м"/>
        </w:smartTagPr>
        <w:r w:rsidRPr="00E0667A">
          <w:rPr>
            <w:rFonts w:ascii="Times New Roman" w:hAnsi="Times New Roman"/>
            <w:color w:val="000000"/>
            <w:sz w:val="24"/>
            <w:szCs w:val="24"/>
            <w:lang w:val="uk-UA"/>
          </w:rPr>
          <w:t>-18,8 м</w:t>
        </w:r>
      </w:smartTag>
      <w:r w:rsidRPr="00E0667A">
        <w:rPr>
          <w:rFonts w:ascii="Times New Roman" w:hAnsi="Times New Roman"/>
          <w:color w:val="000000"/>
          <w:sz w:val="24"/>
          <w:szCs w:val="24"/>
          <w:lang w:val="uk-UA"/>
        </w:rPr>
        <w:t xml:space="preserve">, а фундаменту – </w:t>
      </w:r>
      <w:smartTag w:uri="urn:schemas-microsoft-com:office:smarttags" w:element="metricconverter">
        <w:smartTagPr>
          <w:attr w:name="ProductID" w:val="21 м"/>
        </w:smartTagPr>
        <w:r w:rsidRPr="00E0667A">
          <w:rPr>
            <w:rFonts w:ascii="Times New Roman" w:hAnsi="Times New Roman"/>
            <w:color w:val="000000"/>
            <w:sz w:val="24"/>
            <w:szCs w:val="24"/>
            <w:lang w:val="uk-UA"/>
          </w:rPr>
          <w:t>21 м</w:t>
        </w:r>
      </w:smartTag>
      <w:r w:rsidRPr="00E0667A">
        <w:rPr>
          <w:rFonts w:ascii="Times New Roman" w:hAnsi="Times New Roman"/>
          <w:color w:val="000000"/>
          <w:sz w:val="24"/>
          <w:szCs w:val="24"/>
          <w:lang w:val="uk-UA"/>
        </w:rPr>
        <w:t>. Оскільки передбачалося, що велика вода може переливатися через греблю, її верх був закритий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яним натислом. Тіло греблі мало 126,74 кубічних метрів</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кашиць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яних скринь). Для його спорудження було використано 5,44 тисяч кубічних метрів круглих колод, з них на будову самої греблі – 4,543 тисяч кубічних метрів, а решта на допоміжні споруди </w:t>
      </w:r>
      <w:r w:rsidRPr="00E0667A">
        <w:rPr>
          <w:rFonts w:ascii="Times New Roman" w:eastAsia="Arial Unicode MS" w:hAnsi="Times New Roman"/>
          <w:sz w:val="24"/>
          <w:szCs w:val="24"/>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Гребля мала чотири отвори: плотопропускний розмірами 6,0х2,5 квадратні метри, донний водоспускний – 1,8х1,3 квадратні метри, водоспускний – 1,8х2 квадратні метри</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і водозливний – 2,2х1,3 квадратні метри. Засуви отворів були обладнані корбовими витягами і тільки водозливний отвір мав простий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яний коловорот-витяг.</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У зв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язку з пониженням дзеркала води у збірнику під час сплаву, початок каналу набував щораз більшого</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нахилу. При цілковитому пониженні заставки він займав таке ж саме положення, як і плотопропускний канал. Керування засувом здійснювалося за допомогою гвинтового механізму.</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Кінцева (найнижча) частина каналу була</w:t>
      </w:r>
      <w:r w:rsidRPr="00E0667A">
        <w:rPr>
          <w:rFonts w:ascii="Times New Roman" w:hAnsi="Times New Roman"/>
          <w:color w:val="000000"/>
          <w:sz w:val="24"/>
          <w:szCs w:val="24"/>
        </w:rPr>
        <w:t xml:space="preserve"> </w:t>
      </w:r>
      <w:r w:rsidRPr="00E0667A">
        <w:rPr>
          <w:rFonts w:ascii="Times New Roman" w:hAnsi="Times New Roman"/>
          <w:color w:val="000000"/>
          <w:sz w:val="24"/>
          <w:szCs w:val="24"/>
          <w:lang w:val="uk-UA"/>
        </w:rPr>
        <w:t>з</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єднана рухомо з рештою плотопропуску і лежала, як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яний настил, на воді. Пліт, що з великою швидкістю пропливав з водозбірника, затоплював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яний настил і , ковзаючи по ньому, плавно потрапляв у ложе річки. Увесь водний шлях нижче греблі був пристосований для сплаву шляхом спорудження</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одно- або двостінних кашиць, а також так званих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гамованок</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призначених як для підняття дзеркала води, так і для зу</w:t>
      </w:r>
      <w:r>
        <w:rPr>
          <w:rFonts w:ascii="Times New Roman" w:hAnsi="Times New Roman"/>
          <w:color w:val="000000"/>
          <w:sz w:val="24"/>
          <w:szCs w:val="24"/>
          <w:lang w:val="uk-UA"/>
        </w:rPr>
        <w:t>пинки плотів та їх відстоювання</w:t>
      </w:r>
      <w:r w:rsidRPr="00E0667A">
        <w:rPr>
          <w:rFonts w:ascii="Times New Roman" w:eastAsia="Arial Unicode MS" w:hAnsi="Times New Roman"/>
          <w:sz w:val="24"/>
          <w:szCs w:val="24"/>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Розміщення заставки обумовлювалися особливостями лісосплаву, який відбувався таким чином: спочатку, протягом чотирьох годин, випускалася вода з клявзи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Перкалаб</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через водоспускний отвір об’ємом, приблизно, 10-11 куб. м/с. Передня хвиля води досягала греблі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Маріїн</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за 3 години. З того моменту розпочинали випускати воду водозливним отвором з греблі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Маріїн</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таким же об</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ємом, як із греблі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Перкалаб</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тобто 10-11 куб. м/с. Через 2-2,5 години понижувалася заставка плотопропуску, приблизно, на 0,8 метрів</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і випускалися плоти через 5-7 хвилин протягом 2 годин, понижуючи щораз більше заставку пропорційно щодо пониження дзеркала води у збірнику. До цілковитого пониження заставки(на </w:t>
      </w:r>
      <w:smartTag w:uri="urn:schemas-microsoft-com:office:smarttags" w:element="metricconverter">
        <w:smartTagPr>
          <w:attr w:name="ProductID" w:val="2,5 м"/>
        </w:smartTagPr>
        <w:r w:rsidRPr="00E0667A">
          <w:rPr>
            <w:rFonts w:ascii="Times New Roman" w:hAnsi="Times New Roman"/>
            <w:color w:val="000000"/>
            <w:sz w:val="24"/>
            <w:szCs w:val="24"/>
            <w:lang w:val="uk-UA"/>
          </w:rPr>
          <w:t>2,5 м</w:t>
        </w:r>
      </w:smartTag>
      <w:r w:rsidRPr="00E0667A">
        <w:rPr>
          <w:rFonts w:ascii="Times New Roman" w:hAnsi="Times New Roman"/>
          <w:color w:val="000000"/>
          <w:sz w:val="24"/>
          <w:szCs w:val="24"/>
          <w:lang w:val="uk-UA"/>
        </w:rPr>
        <w:t>) можна було випустити 18-25 плотів об</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ємом до 60 кубічниї метрів деревини кожний. Випуск плотів з інтервалами в декілька хвилин обумовлював кількасометрову відстань між ними, яку необхідно було дотримуватися зад</w:t>
      </w:r>
      <w:r>
        <w:rPr>
          <w:rFonts w:ascii="Times New Roman" w:hAnsi="Times New Roman"/>
          <w:color w:val="000000"/>
          <w:sz w:val="24"/>
          <w:szCs w:val="24"/>
          <w:lang w:val="uk-UA"/>
        </w:rPr>
        <w:t>ля безпеки сплаву</w:t>
      </w:r>
      <w:r w:rsidRPr="00E0667A">
        <w:rPr>
          <w:rFonts w:ascii="Times New Roman" w:eastAsia="Arial Unicode MS" w:hAnsi="Times New Roman"/>
          <w:sz w:val="24"/>
          <w:szCs w:val="24"/>
          <w:lang w:val="uk-UA"/>
        </w:rPr>
        <w:t>.</w:t>
      </w:r>
      <w:r w:rsidRPr="00E0667A">
        <w:rPr>
          <w:rFonts w:ascii="Times New Roman" w:hAnsi="Times New Roman"/>
          <w:color w:val="000000"/>
          <w:sz w:val="24"/>
          <w:szCs w:val="24"/>
          <w:lang w:val="uk-UA"/>
        </w:rPr>
        <w:t>У тому випадку, коли стовбури мали великий діаметр, а деревина намокала, заставку необхідно було опускати нижче, щоби пліт не зачіпав за її верх. Тоді об</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єм води, що випускався, ставав більшим і, відповідно, пониження заставки відбувалося швидше, а кількість пропущених плотів до моменту повного пониження застав</w:t>
      </w:r>
      <w:r>
        <w:rPr>
          <w:rFonts w:ascii="Times New Roman" w:hAnsi="Times New Roman"/>
          <w:color w:val="000000"/>
          <w:sz w:val="24"/>
          <w:szCs w:val="24"/>
          <w:lang w:val="uk-UA"/>
        </w:rPr>
        <w:t>ки становила тільки 12-16 штук</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 З моменту пониження заставки плотопропуску випускалося з кляузи майже 20 куб. м/с</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води.</w:t>
      </w:r>
    </w:p>
    <w:p w:rsidR="00355251"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Після закінчення сплаву випускали воду з греблі об’ємом до 20 куб. м/с ще протягом якихось півгодини, щоб підтримати відповідний рівень дзеркала води в річці. З метою запобігання замулення водосховища в певний період воду випускали з греблі донн</w:t>
      </w:r>
      <w:r>
        <w:rPr>
          <w:rFonts w:ascii="Times New Roman" w:hAnsi="Times New Roman"/>
          <w:color w:val="000000"/>
          <w:sz w:val="24"/>
          <w:szCs w:val="24"/>
          <w:lang w:val="uk-UA"/>
        </w:rPr>
        <w:t>ими водозливним отвором зовсім.</w:t>
      </w:r>
    </w:p>
    <w:p w:rsidR="00355251" w:rsidRDefault="00355251" w:rsidP="00355251">
      <w:pPr>
        <w:rPr>
          <w:rFonts w:ascii="Times New Roman" w:hAnsi="Times New Roman"/>
          <w:color w:val="000000"/>
          <w:sz w:val="24"/>
          <w:szCs w:val="24"/>
          <w:lang w:val="uk-UA"/>
        </w:rPr>
      </w:pPr>
      <w:r>
        <w:rPr>
          <w:rFonts w:ascii="Times New Roman" w:hAnsi="Times New Roman"/>
          <w:color w:val="000000"/>
          <w:sz w:val="24"/>
          <w:szCs w:val="24"/>
          <w:lang w:val="uk-UA"/>
        </w:rPr>
        <w:br w:type="page"/>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8B1C18">
        <w:rPr>
          <w:noProof/>
          <w:lang w:val="uk-UA" w:eastAsia="uk-UA"/>
        </w:rPr>
        <w:lastRenderedPageBreak/>
        <w:drawing>
          <wp:anchor distT="0" distB="0" distL="114300" distR="114300" simplePos="0" relativeHeight="251709440" behindDoc="0" locked="0" layoutInCell="1" allowOverlap="1" wp14:anchorId="31CF19C1" wp14:editId="711BCF1C">
            <wp:simplePos x="0" y="0"/>
            <wp:positionH relativeFrom="margin">
              <wp:align>left</wp:align>
            </wp:positionH>
            <wp:positionV relativeFrom="margin">
              <wp:posOffset>10795</wp:posOffset>
            </wp:positionV>
            <wp:extent cx="2047875" cy="2886075"/>
            <wp:effectExtent l="19050" t="19050" r="28575" b="28575"/>
            <wp:wrapSquare wrapText="bothSides"/>
            <wp:docPr id="45" name="Рисунок 17" descr="normal_Image-10.JPG"/>
            <wp:cNvGraphicFramePr/>
            <a:graphic xmlns:a="http://schemas.openxmlformats.org/drawingml/2006/main">
              <a:graphicData uri="http://schemas.openxmlformats.org/drawingml/2006/picture">
                <pic:pic xmlns:pic="http://schemas.openxmlformats.org/drawingml/2006/picture">
                  <pic:nvPicPr>
                    <pic:cNvPr id="5" name="Рисунок 4" descr="normal_Image-10.JPG"/>
                    <pic:cNvPicPr>
                      <a:picLocks noChangeAspect="1"/>
                    </pic:cNvPicPr>
                  </pic:nvPicPr>
                  <pic:blipFill>
                    <a:blip r:embed="rId57" cstate="print">
                      <a:lum bright="20000" contrast="10000"/>
                      <a:extLst>
                        <a:ext uri="{28A0092B-C50C-407E-A947-70E740481C1C}">
                          <a14:useLocalDpi xmlns:a14="http://schemas.microsoft.com/office/drawing/2010/main" val="0"/>
                        </a:ext>
                      </a:extLst>
                    </a:blip>
                    <a:stretch>
                      <a:fillRect/>
                    </a:stretch>
                  </pic:blipFill>
                  <pic:spPr>
                    <a:xfrm>
                      <a:off x="0" y="0"/>
                      <a:ext cx="2047875" cy="2886075"/>
                    </a:xfrm>
                    <a:prstGeom prst="rect">
                      <a:avLst/>
                    </a:prstGeom>
                    <a:ln>
                      <a:solidFill>
                        <a:schemeClr val="bg2">
                          <a:lumMod val="90000"/>
                        </a:schemeClr>
                      </a:solidFill>
                    </a:ln>
                  </pic:spPr>
                </pic:pic>
              </a:graphicData>
            </a:graphic>
            <wp14:sizeRelH relativeFrom="margin">
              <wp14:pctWidth>0</wp14:pctWidth>
            </wp14:sizeRelH>
            <wp14:sizeRelV relativeFrom="margin">
              <wp14:pctHeight>0</wp14:pctHeight>
            </wp14:sizeRelV>
          </wp:anchor>
        </w:drawing>
      </w:r>
      <w:r w:rsidRPr="00E0667A">
        <w:rPr>
          <w:rFonts w:ascii="Times New Roman" w:hAnsi="Times New Roman"/>
          <w:color w:val="000000"/>
          <w:sz w:val="24"/>
          <w:szCs w:val="24"/>
          <w:lang w:val="uk-UA"/>
        </w:rPr>
        <w:t xml:space="preserve">Середня швидкість течії на гірських річках сягає від 2 до 2,5 м/с. Однак на окремих ділянках річки швидкість становить 6 м/с. Для зниження швидкості води споруджували спрощені водонапірні греблі. Ці греблі не тільки зменшували швидкість збігу води з ділянок річки, розташованих вище греблі, й утворювали перед нею тиховодні рейди для відстоювання плотів, їх переформування та ремонту. Василь Бечко говорить про те, що дуже небезпечною є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загата</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це коли талби збиваються докупи, які потім треба розбирати і наново складати для подальшого сплаву.</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Крім того, водонапірні греблі частково служили для утворення невеликих запасів води, для пуску плотів з верхніх дрібних потоків і для місцевого підвищення рівня води, в тому випадку, коли не працювали основні греблі</w:t>
      </w:r>
      <w:r>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У звичайних умовах сплаву зупинка плотів в дорозі була майже неможлива. Тому на маршруті великих сплавних річок обов’язково споруджували декілька водонапірних гребель (гамованок), які утворювали водосховища об’ємом 800-30000</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кубічних метрів</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з напором води 1-</w:t>
      </w:r>
      <w:smartTag w:uri="urn:schemas-microsoft-com:office:smarttags" w:element="metricconverter">
        <w:smartTagPr>
          <w:attr w:name="ProductID" w:val="2 м"/>
        </w:smartTagPr>
        <w:r w:rsidRPr="00E0667A">
          <w:rPr>
            <w:rFonts w:ascii="Times New Roman" w:hAnsi="Times New Roman"/>
            <w:color w:val="000000"/>
            <w:sz w:val="24"/>
            <w:szCs w:val="24"/>
            <w:lang w:val="uk-UA"/>
          </w:rPr>
          <w:t>2 м</w:t>
        </w:r>
      </w:smartTag>
      <w:r w:rsidRPr="00E0667A">
        <w:rPr>
          <w:rFonts w:ascii="Times New Roman" w:hAnsi="Times New Roman"/>
          <w:color w:val="000000"/>
          <w:sz w:val="24"/>
          <w:szCs w:val="24"/>
          <w:lang w:val="uk-UA"/>
        </w:rPr>
        <w:t>. Основа низьконапірної греблі тісно з’єднувалося з берегами за допомогою зрубних дамб. У випадку сплаву вроздріб дрова виловлювали за допомогою решітчастих перешкод</w:t>
      </w:r>
      <w:r>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Формування та збивання плотів здійснювалося на прирічкових складах, так званих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порташах</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Сюди деревина поступала у вигляді сирцевих стовбурів</w:t>
      </w:r>
      <w:r w:rsidRPr="00E0667A">
        <w:rPr>
          <w:rFonts w:ascii="Times New Roman" w:hAnsi="Times New Roman"/>
          <w:color w:val="000000"/>
          <w:sz w:val="24"/>
          <w:szCs w:val="24"/>
        </w:rPr>
        <w:t xml:space="preserve"> </w:t>
      </w:r>
      <w:r w:rsidRPr="00E0667A">
        <w:rPr>
          <w:rFonts w:ascii="Times New Roman" w:hAnsi="Times New Roman"/>
          <w:color w:val="000000"/>
          <w:sz w:val="24"/>
          <w:szCs w:val="24"/>
          <w:lang w:val="uk-UA"/>
        </w:rPr>
        <w:t>- дерев з очищеними сучками та обрізаними вершинами. На Путильщині</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збивалися дараби не більше 500 кубометрів – на розмір ширини ріки.</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Отже, будівництво річкових споруд вимагало неймовірних зусиль: як матеріального так і людського ресурсу. Проте, річкові споруди використовувалися досить д</w:t>
      </w:r>
      <w:r>
        <w:rPr>
          <w:rFonts w:ascii="Times New Roman" w:hAnsi="Times New Roman"/>
          <w:color w:val="000000"/>
          <w:sz w:val="24"/>
          <w:szCs w:val="24"/>
          <w:lang w:val="uk-UA"/>
        </w:rPr>
        <w:t>овго, тому виправдовували себе.</w:t>
      </w:r>
    </w:p>
    <w:p w:rsidR="00355251" w:rsidRPr="002D135F" w:rsidRDefault="00355251" w:rsidP="00355251">
      <w:pPr>
        <w:spacing w:after="0" w:line="240" w:lineRule="auto"/>
        <w:ind w:firstLine="708"/>
        <w:rPr>
          <w:rFonts w:ascii="Times New Roman" w:hAnsi="Times New Roman"/>
          <w:b/>
          <w:color w:val="000000"/>
          <w:sz w:val="24"/>
          <w:szCs w:val="24"/>
          <w:lang w:val="uk-UA"/>
        </w:rPr>
      </w:pPr>
      <w:r w:rsidRPr="00E0667A">
        <w:rPr>
          <w:rFonts w:ascii="Times New Roman" w:hAnsi="Times New Roman"/>
          <w:color w:val="000000"/>
          <w:sz w:val="24"/>
          <w:szCs w:val="24"/>
          <w:lang w:val="uk-UA"/>
        </w:rPr>
        <w:t>На лісосіках, які прилягали безпосередньо до ріки, деревину перетягали волоком за допомогою спеціального пристосування</w:t>
      </w:r>
      <w:r w:rsidRPr="00E0667A">
        <w:rPr>
          <w:rFonts w:ascii="Times New Roman" w:hAnsi="Times New Roman"/>
          <w:color w:val="000000"/>
          <w:sz w:val="24"/>
          <w:szCs w:val="24"/>
        </w:rPr>
        <w:t xml:space="preserve"> </w:t>
      </w:r>
      <w:r w:rsidRPr="00E0667A">
        <w:rPr>
          <w:rFonts w:ascii="Times New Roman" w:hAnsi="Times New Roman"/>
          <w:color w:val="000000"/>
          <w:sz w:val="24"/>
          <w:szCs w:val="24"/>
          <w:lang w:val="uk-UA"/>
        </w:rPr>
        <w:t>-</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підволоки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в яку впрягали волів або коней.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Підволочка</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складалася з дишла і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яної перекладини. До перекладини кріпили упряж і масивне металеве кільце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чуфли</w:t>
      </w:r>
      <w:r>
        <w:rPr>
          <w:rFonts w:ascii="Times New Roman" w:hAnsi="Times New Roman"/>
          <w:color w:val="000000"/>
          <w:sz w:val="24"/>
          <w:szCs w:val="24"/>
          <w:lang w:val="uk-UA"/>
        </w:rPr>
        <w:t>нками</w:t>
      </w:r>
      <w:r w:rsidR="006330C4">
        <w:rPr>
          <w:rFonts w:ascii="Times New Roman" w:hAnsi="Times New Roman"/>
          <w:color w:val="000000"/>
          <w:sz w:val="24"/>
          <w:szCs w:val="24"/>
          <w:lang w:val="uk-UA"/>
        </w:rPr>
        <w:t>»</w:t>
      </w:r>
      <w:r>
        <w:rPr>
          <w:rFonts w:ascii="Times New Roman" w:hAnsi="Times New Roman"/>
          <w:color w:val="000000"/>
          <w:sz w:val="24"/>
          <w:szCs w:val="24"/>
          <w:lang w:val="uk-UA"/>
        </w:rPr>
        <w:t>, що забивалася в колоди.</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Спуск звалених стовбурів до підніжжя гори на лісосіках з крутими схилами</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здійснювався в окорованому стані шляхом так званого ризування по земляних і водяних ризах, або просто самоспуском. Спущену деревину складувал</w:t>
      </w:r>
      <w:r>
        <w:rPr>
          <w:rFonts w:ascii="Times New Roman" w:hAnsi="Times New Roman"/>
          <w:color w:val="000000"/>
          <w:sz w:val="24"/>
          <w:szCs w:val="24"/>
          <w:lang w:val="uk-UA"/>
        </w:rPr>
        <w:t xml:space="preserve">и біля підніжжя гори в </w:t>
      </w:r>
      <w:r w:rsidR="006330C4">
        <w:rPr>
          <w:rFonts w:ascii="Times New Roman" w:hAnsi="Times New Roman"/>
          <w:color w:val="000000"/>
          <w:sz w:val="24"/>
          <w:szCs w:val="24"/>
          <w:lang w:val="uk-UA"/>
        </w:rPr>
        <w:t>«</w:t>
      </w:r>
      <w:r>
        <w:rPr>
          <w:rFonts w:ascii="Times New Roman" w:hAnsi="Times New Roman"/>
          <w:color w:val="000000"/>
          <w:sz w:val="24"/>
          <w:szCs w:val="24"/>
          <w:lang w:val="uk-UA"/>
        </w:rPr>
        <w:t>рогаш</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 xml:space="preserve">Найбільш досконалим й екологічно безпечним лісоспуском були водяні ризи. Конструкцію такого водяного лісоспуску, побудованого на притоці Сучави - Аскунчелю, становив ковзкий жолоб із секцій по 9 колод завдовжки 6м кожна. Колоди щільно прилягали одна до одної, а щілини закладали мохом і глиною. Найбільша ширина ковзкого жолоба сягала </w:t>
      </w:r>
      <w:smartTag w:uri="urn:schemas-microsoft-com:office:smarttags" w:element="metricconverter">
        <w:smartTagPr>
          <w:attr w:name="ProductID" w:val="1,3 м"/>
        </w:smartTagPr>
        <w:r w:rsidRPr="00E0667A">
          <w:rPr>
            <w:rFonts w:ascii="Times New Roman" w:hAnsi="Times New Roman"/>
            <w:color w:val="000000"/>
            <w:sz w:val="24"/>
            <w:szCs w:val="24"/>
            <w:lang w:val="uk-UA"/>
          </w:rPr>
          <w:t>1,3 м</w:t>
        </w:r>
      </w:smartTag>
      <w:r w:rsidRPr="00E0667A">
        <w:rPr>
          <w:rFonts w:ascii="Times New Roman" w:hAnsi="Times New Roman"/>
          <w:color w:val="000000"/>
          <w:sz w:val="24"/>
          <w:szCs w:val="24"/>
          <w:lang w:val="uk-UA"/>
        </w:rPr>
        <w:t xml:space="preserve">, висота- </w:t>
      </w:r>
      <w:smartTag w:uri="urn:schemas-microsoft-com:office:smarttags" w:element="metricconverter">
        <w:smartTagPr>
          <w:attr w:name="ProductID" w:val="0,6 м"/>
        </w:smartTagPr>
        <w:r w:rsidRPr="00E0667A">
          <w:rPr>
            <w:rFonts w:ascii="Times New Roman" w:hAnsi="Times New Roman"/>
            <w:color w:val="000000"/>
            <w:sz w:val="24"/>
            <w:szCs w:val="24"/>
            <w:lang w:val="uk-UA"/>
          </w:rPr>
          <w:t>0,6 м</w:t>
        </w:r>
      </w:smartTag>
      <w:r>
        <w:rPr>
          <w:rFonts w:ascii="Times New Roman" w:hAnsi="Times New Roman"/>
          <w:color w:val="000000"/>
          <w:sz w:val="24"/>
          <w:szCs w:val="24"/>
          <w:lang w:val="uk-UA"/>
        </w:rPr>
        <w:t>, похилість- 4-5 градусів</w:t>
      </w:r>
      <w:r>
        <w:rPr>
          <w:rFonts w:ascii="Times New Roman" w:eastAsia="Arial Unicode MS" w:hAnsi="Times New Roman"/>
          <w:sz w:val="24"/>
          <w:szCs w:val="24"/>
          <w:lang w:val="uk-UA"/>
        </w:rPr>
        <w:t>.</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Деревину з лісосік до місць складування перевозили воловим і кінним транспортом, у 40-7</w:t>
      </w:r>
      <w:r>
        <w:rPr>
          <w:rFonts w:ascii="Times New Roman" w:hAnsi="Times New Roman"/>
          <w:color w:val="000000"/>
          <w:sz w:val="24"/>
          <w:szCs w:val="24"/>
          <w:lang w:val="uk-UA"/>
        </w:rPr>
        <w:t>0 роках XX ст. також тракторами</w:t>
      </w:r>
      <w:r w:rsidRPr="00E0667A">
        <w:rPr>
          <w:rFonts w:ascii="Times New Roman" w:hAnsi="Times New Roman"/>
          <w:color w:val="000000"/>
          <w:sz w:val="24"/>
          <w:szCs w:val="24"/>
          <w:lang w:val="uk-UA"/>
        </w:rPr>
        <w:t>.</w:t>
      </w:r>
      <w:r w:rsidRPr="00E0667A">
        <w:rPr>
          <w:rFonts w:ascii="Times New Roman" w:hAnsi="Times New Roman"/>
          <w:color w:val="000000"/>
          <w:sz w:val="24"/>
          <w:szCs w:val="24"/>
        </w:rPr>
        <w:t xml:space="preserve"> </w:t>
      </w:r>
      <w:r w:rsidRPr="00E0667A">
        <w:rPr>
          <w:rFonts w:ascii="Times New Roman" w:hAnsi="Times New Roman"/>
          <w:color w:val="000000"/>
          <w:sz w:val="24"/>
          <w:szCs w:val="24"/>
          <w:lang w:val="uk-UA"/>
        </w:rPr>
        <w:t>Стовбури складували у штабелі обов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язково вершинами за течією, сортуючи їх за розмірами.</w:t>
      </w:r>
      <w:r w:rsidR="008D0F09">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Технологія формування плотів та їх сплав залежали насамперед від характерних особливостей річкових басейнів, а також народних традицій та історичного досвіду сплавників.</w:t>
      </w:r>
    </w:p>
    <w:p w:rsidR="00355251" w:rsidRPr="00E0667A"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t>У басейні Черемошу стовбури довжиною 9-</w:t>
      </w:r>
      <w:smartTag w:uri="urn:schemas-microsoft-com:office:smarttags" w:element="metricconverter">
        <w:smartTagPr>
          <w:attr w:name="ProductID" w:val="20 м"/>
        </w:smartTagPr>
        <w:r w:rsidRPr="00E0667A">
          <w:rPr>
            <w:rFonts w:ascii="Times New Roman" w:hAnsi="Times New Roman"/>
            <w:color w:val="000000"/>
            <w:sz w:val="24"/>
            <w:szCs w:val="24"/>
            <w:lang w:val="uk-UA"/>
          </w:rPr>
          <w:t>20 м</w:t>
        </w:r>
      </w:smartTag>
      <w:r w:rsidRPr="00E0667A">
        <w:rPr>
          <w:rFonts w:ascii="Times New Roman" w:hAnsi="Times New Roman"/>
          <w:color w:val="000000"/>
          <w:sz w:val="24"/>
          <w:szCs w:val="24"/>
          <w:lang w:val="uk-UA"/>
        </w:rPr>
        <w:t xml:space="preserve"> збивали в один ряд без накочування. Колоди в плоті обов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язково укладалися тоншими кінцями (вершинами) за течією річки. Грубші з них розміщувалися в середину плоту, а тонші -</w:t>
      </w:r>
      <w:r w:rsidR="00952B9E">
        <w:rPr>
          <w:rFonts w:ascii="Times New Roman" w:hAnsi="Times New Roman"/>
          <w:color w:val="000000"/>
          <w:sz w:val="24"/>
          <w:szCs w:val="24"/>
          <w:lang w:val="uk-UA"/>
        </w:rPr>
        <w:t xml:space="preserve"> </w:t>
      </w:r>
      <w:r w:rsidRPr="00E0667A">
        <w:rPr>
          <w:rFonts w:ascii="Times New Roman" w:hAnsi="Times New Roman"/>
          <w:color w:val="000000"/>
          <w:sz w:val="24"/>
          <w:szCs w:val="24"/>
          <w:lang w:val="uk-UA"/>
        </w:rPr>
        <w:t xml:space="preserve">по боках. Скочували їх у воду за допомогою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цапіни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або дерев</w:t>
      </w:r>
      <w:r w:rsidRPr="00E0667A">
        <w:rPr>
          <w:rFonts w:ascii="Times New Roman" w:hAnsi="Times New Roman"/>
          <w:color w:val="000000"/>
          <w:sz w:val="24"/>
          <w:szCs w:val="24"/>
        </w:rPr>
        <w:t>’</w:t>
      </w:r>
      <w:r w:rsidRPr="00E0667A">
        <w:rPr>
          <w:rFonts w:ascii="Times New Roman" w:hAnsi="Times New Roman"/>
          <w:color w:val="000000"/>
          <w:sz w:val="24"/>
          <w:szCs w:val="24"/>
          <w:lang w:val="uk-UA"/>
        </w:rPr>
        <w:t xml:space="preserve">яної товстої палки. Якщо колоди кріпили в руслі ріки, першу з них прибивали до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пільг</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кілками. </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Пільгами</w:t>
      </w:r>
      <w:r w:rsidR="006330C4">
        <w:rPr>
          <w:rFonts w:ascii="Times New Roman" w:hAnsi="Times New Roman"/>
          <w:color w:val="000000"/>
          <w:sz w:val="24"/>
          <w:szCs w:val="24"/>
          <w:lang w:val="uk-UA"/>
        </w:rPr>
        <w:t>»</w:t>
      </w:r>
      <w:r w:rsidRPr="00E0667A">
        <w:rPr>
          <w:rFonts w:ascii="Times New Roman" w:hAnsi="Times New Roman"/>
          <w:color w:val="000000"/>
          <w:sz w:val="24"/>
          <w:szCs w:val="24"/>
          <w:lang w:val="uk-UA"/>
        </w:rPr>
        <w:t xml:space="preserve"> служили одна- дві колоди-лежаки, які встановлювали поперек рік</w:t>
      </w:r>
      <w:r>
        <w:rPr>
          <w:rFonts w:ascii="Times New Roman" w:hAnsi="Times New Roman"/>
          <w:color w:val="000000"/>
          <w:sz w:val="24"/>
          <w:szCs w:val="24"/>
          <w:lang w:val="uk-UA"/>
        </w:rPr>
        <w:t>и і закопичували кінці в береги</w:t>
      </w:r>
      <w:r w:rsidRPr="00E0667A">
        <w:rPr>
          <w:rFonts w:ascii="Times New Roman" w:eastAsia="Arial Unicode MS" w:hAnsi="Times New Roman"/>
          <w:sz w:val="24"/>
          <w:szCs w:val="24"/>
        </w:rPr>
        <w:t>.</w:t>
      </w:r>
    </w:p>
    <w:p w:rsidR="00355251" w:rsidRPr="0096768E" w:rsidRDefault="00355251" w:rsidP="00355251">
      <w:pPr>
        <w:spacing w:after="0" w:line="240" w:lineRule="auto"/>
        <w:ind w:firstLine="708"/>
        <w:jc w:val="both"/>
        <w:rPr>
          <w:rFonts w:ascii="Times New Roman" w:hAnsi="Times New Roman"/>
          <w:color w:val="000000"/>
          <w:sz w:val="24"/>
          <w:szCs w:val="24"/>
          <w:lang w:val="uk-UA"/>
        </w:rPr>
      </w:pPr>
      <w:r w:rsidRPr="00E0667A">
        <w:rPr>
          <w:rFonts w:ascii="Times New Roman" w:hAnsi="Times New Roman"/>
          <w:color w:val="000000"/>
          <w:sz w:val="24"/>
          <w:szCs w:val="24"/>
          <w:lang w:val="uk-UA"/>
        </w:rPr>
        <w:lastRenderedPageBreak/>
        <w:t xml:space="preserve">На складах вершинну частину кожного стовбура підтесували знизу на конус (довжина підтесування становила </w:t>
      </w:r>
      <w:smartTag w:uri="urn:schemas-microsoft-com:office:smarttags" w:element="metricconverter">
        <w:smartTagPr>
          <w:attr w:name="ProductID" w:val="0,5 м"/>
        </w:smartTagPr>
        <w:r w:rsidRPr="00E0667A">
          <w:rPr>
            <w:rFonts w:ascii="Times New Roman" w:hAnsi="Times New Roman"/>
            <w:color w:val="000000"/>
            <w:sz w:val="24"/>
            <w:szCs w:val="24"/>
            <w:lang w:val="uk-UA"/>
          </w:rPr>
          <w:t>0,5 м</w:t>
        </w:r>
      </w:smartTag>
      <w:r w:rsidRPr="00E0667A">
        <w:rPr>
          <w:rFonts w:ascii="Times New Roman" w:hAnsi="Times New Roman"/>
          <w:color w:val="000000"/>
          <w:sz w:val="24"/>
          <w:szCs w:val="24"/>
          <w:lang w:val="uk-UA"/>
        </w:rPr>
        <w:t>), що полегшувало долання перешкод: порогів, водоспадів, виступаючого каміння тощо</w:t>
      </w:r>
      <w:r>
        <w:rPr>
          <w:rFonts w:ascii="Times New Roman" w:hAnsi="Times New Roman"/>
          <w:color w:val="FF0000"/>
          <w:sz w:val="24"/>
          <w:szCs w:val="24"/>
          <w:lang w:val="uk-UA"/>
        </w:rPr>
        <w:t>.</w:t>
      </w:r>
    </w:p>
    <w:p w:rsidR="00355251" w:rsidRPr="00E0667A" w:rsidRDefault="008D0F09" w:rsidP="00355251">
      <w:pPr>
        <w:spacing w:after="0" w:line="240" w:lineRule="auto"/>
        <w:ind w:firstLine="708"/>
        <w:jc w:val="both"/>
        <w:rPr>
          <w:rFonts w:ascii="Times New Roman" w:hAnsi="Times New Roman"/>
          <w:color w:val="000000"/>
          <w:sz w:val="24"/>
          <w:szCs w:val="24"/>
          <w:lang w:val="uk-UA"/>
        </w:rPr>
      </w:pPr>
      <w:r w:rsidRPr="000405C5">
        <w:rPr>
          <w:noProof/>
          <w:sz w:val="28"/>
          <w:szCs w:val="28"/>
          <w:lang w:val="uk-UA" w:eastAsia="uk-UA"/>
        </w:rPr>
        <w:drawing>
          <wp:anchor distT="0" distB="0" distL="114300" distR="114300" simplePos="0" relativeHeight="251711488" behindDoc="0" locked="0" layoutInCell="1" allowOverlap="1" wp14:anchorId="5A304A8B" wp14:editId="09A8A4DE">
            <wp:simplePos x="0" y="0"/>
            <wp:positionH relativeFrom="margin">
              <wp:align>right</wp:align>
            </wp:positionH>
            <wp:positionV relativeFrom="margin">
              <wp:posOffset>815340</wp:posOffset>
            </wp:positionV>
            <wp:extent cx="3324225" cy="2361565"/>
            <wp:effectExtent l="5080" t="0" r="0" b="0"/>
            <wp:wrapSquare wrapText="bothSides"/>
            <wp:docPr id="56" name="Рисунок 23" descr="C:\Users\Алiна\Desktop\Фото Додатки\історія (5).jpg"/>
            <wp:cNvGraphicFramePr/>
            <a:graphic xmlns:a="http://schemas.openxmlformats.org/drawingml/2006/main">
              <a:graphicData uri="http://schemas.openxmlformats.org/drawingml/2006/picture">
                <pic:pic xmlns:pic="http://schemas.openxmlformats.org/drawingml/2006/picture">
                  <pic:nvPicPr>
                    <pic:cNvPr id="3" name="Picture 1" descr="C:\Users\Алiна\Desktop\Фото Додатки\історія (5).jpg"/>
                    <pic:cNvPicPr>
                      <a:picLocks noChangeAspect="1" noChangeArrowheads="1"/>
                    </pic:cNvPicPr>
                  </pic:nvPicPr>
                  <pic:blipFill>
                    <a:blip r:embed="rId58" cstate="print">
                      <a:lum contrast="30000"/>
                      <a:extLst>
                        <a:ext uri="{28A0092B-C50C-407E-A947-70E740481C1C}">
                          <a14:useLocalDpi xmlns:a14="http://schemas.microsoft.com/office/drawing/2010/main" val="0"/>
                        </a:ext>
                      </a:extLst>
                    </a:blip>
                    <a:srcRect l="8662" t="2401" r="7376" b="5201"/>
                    <a:stretch>
                      <a:fillRect/>
                    </a:stretch>
                  </pic:blipFill>
                  <pic:spPr bwMode="auto">
                    <a:xfrm rot="5400000">
                      <a:off x="0" y="0"/>
                      <a:ext cx="3324225" cy="2361565"/>
                    </a:xfrm>
                    <a:prstGeom prst="rect">
                      <a:avLst/>
                    </a:prstGeom>
                    <a:noFill/>
                  </pic:spPr>
                </pic:pic>
              </a:graphicData>
            </a:graphic>
            <wp14:sizeRelH relativeFrom="margin">
              <wp14:pctWidth>0</wp14:pctWidth>
            </wp14:sizeRelH>
            <wp14:sizeRelV relativeFrom="margin">
              <wp14:pctHeight>0</wp14:pctHeight>
            </wp14:sizeRelV>
          </wp:anchor>
        </w:drawing>
      </w:r>
      <w:r w:rsidR="00355251" w:rsidRPr="00E0667A">
        <w:rPr>
          <w:rFonts w:ascii="Times New Roman" w:hAnsi="Times New Roman"/>
          <w:color w:val="000000"/>
          <w:sz w:val="24"/>
          <w:szCs w:val="24"/>
          <w:lang w:val="uk-UA"/>
        </w:rPr>
        <w:t xml:space="preserve">Наприкінці XІX – на початку XX ст.. для збивання передка плоту гуцули басейну річки Черемош використовували еластичний спосіб. Побутувало два його підтипи: традиційний і модернізований. Перший підтип досить детально описав В. Шухевич: </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 xml:space="preserve">Тепер заверчує у крайні ковбки </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розкрутє</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 молоду смерічку, печену у вогні і коло вогню кручену, і заліпшує тото розкрути до одного з дальших ковбків. А від себе б</w:t>
      </w:r>
      <w:r w:rsidR="00355251" w:rsidRPr="00E0667A">
        <w:rPr>
          <w:rFonts w:ascii="Times New Roman" w:hAnsi="Times New Roman"/>
          <w:color w:val="000000"/>
          <w:sz w:val="24"/>
          <w:szCs w:val="24"/>
        </w:rPr>
        <w:t>’</w:t>
      </w:r>
      <w:r w:rsidR="00355251" w:rsidRPr="00E0667A">
        <w:rPr>
          <w:rFonts w:ascii="Times New Roman" w:hAnsi="Times New Roman"/>
          <w:color w:val="000000"/>
          <w:sz w:val="24"/>
          <w:szCs w:val="24"/>
          <w:lang w:val="uk-UA"/>
        </w:rPr>
        <w:t xml:space="preserve">є розкрутє дальше, так, що наробить з тих розкрутив </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ланц</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 який в</w:t>
      </w:r>
      <w:r w:rsidR="00355251" w:rsidRPr="00E0667A">
        <w:rPr>
          <w:rFonts w:ascii="Times New Roman" w:hAnsi="Times New Roman"/>
          <w:color w:val="000000"/>
          <w:sz w:val="24"/>
          <w:szCs w:val="24"/>
        </w:rPr>
        <w:t>’</w:t>
      </w:r>
      <w:r w:rsidR="00355251" w:rsidRPr="00E0667A">
        <w:rPr>
          <w:rFonts w:ascii="Times New Roman" w:hAnsi="Times New Roman"/>
          <w:color w:val="000000"/>
          <w:sz w:val="24"/>
          <w:szCs w:val="24"/>
          <w:lang w:val="uk-UA"/>
        </w:rPr>
        <w:t>яже вершки ковбків. В ковбках, до яких розкрути не прибиті, а лише над ними переходять, б</w:t>
      </w:r>
      <w:r w:rsidR="00355251" w:rsidRPr="00E0667A">
        <w:rPr>
          <w:rFonts w:ascii="Times New Roman" w:hAnsi="Times New Roman"/>
          <w:color w:val="000000"/>
          <w:sz w:val="24"/>
          <w:szCs w:val="24"/>
        </w:rPr>
        <w:t>’</w:t>
      </w:r>
      <w:r w:rsidR="00355251" w:rsidRPr="00E0667A">
        <w:rPr>
          <w:rFonts w:ascii="Times New Roman" w:hAnsi="Times New Roman"/>
          <w:color w:val="000000"/>
          <w:sz w:val="24"/>
          <w:szCs w:val="24"/>
          <w:lang w:val="uk-UA"/>
        </w:rPr>
        <w:t xml:space="preserve">є попри ланц </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стражі</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 xml:space="preserve"> (</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клюки</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w:t>
      </w:r>
      <w:r w:rsidR="006330C4">
        <w:rPr>
          <w:rFonts w:ascii="Times New Roman" w:hAnsi="Times New Roman"/>
          <w:color w:val="000000"/>
          <w:sz w:val="24"/>
          <w:szCs w:val="24"/>
          <w:lang w:val="uk-UA"/>
        </w:rPr>
        <w:t>»</w:t>
      </w:r>
      <w:r w:rsidR="00355251" w:rsidRPr="00E0667A">
        <w:rPr>
          <w:rFonts w:ascii="Times New Roman" w:hAnsi="Times New Roman"/>
          <w:color w:val="000000"/>
          <w:sz w:val="24"/>
          <w:szCs w:val="24"/>
          <w:lang w:val="uk-UA"/>
        </w:rPr>
        <w:t>.</w:t>
      </w:r>
    </w:p>
    <w:p w:rsidR="00355251" w:rsidRPr="00E0667A" w:rsidRDefault="00355251" w:rsidP="00355251">
      <w:pPr>
        <w:autoSpaceDE w:val="0"/>
        <w:autoSpaceDN w:val="0"/>
        <w:adjustRightInd w:val="0"/>
        <w:spacing w:after="0" w:line="240" w:lineRule="auto"/>
        <w:jc w:val="both"/>
        <w:rPr>
          <w:rFonts w:ascii="Times New Roman" w:eastAsia="Arial Unicode MS" w:hAnsi="Times New Roman"/>
          <w:sz w:val="24"/>
          <w:szCs w:val="24"/>
          <w:lang w:val="uk-UA"/>
        </w:rPr>
      </w:pPr>
      <w:r w:rsidRPr="00E0667A">
        <w:rPr>
          <w:rFonts w:ascii="Times New Roman" w:eastAsia="Arial Unicode MS" w:hAnsi="Times New Roman"/>
          <w:sz w:val="24"/>
          <w:szCs w:val="24"/>
        </w:rPr>
        <w:t>Багатовікові надбання народної культури, зокрема промисли,</w:t>
      </w:r>
      <w:r w:rsidRPr="00E0667A">
        <w:rPr>
          <w:rFonts w:ascii="Times New Roman" w:eastAsia="Arial Unicode MS" w:hAnsi="Times New Roman"/>
          <w:sz w:val="24"/>
          <w:szCs w:val="24"/>
          <w:lang w:val="uk-UA"/>
        </w:rPr>
        <w:t xml:space="preserve"> </w:t>
      </w:r>
      <w:r w:rsidRPr="00E0667A">
        <w:rPr>
          <w:rFonts w:ascii="Times New Roman" w:eastAsia="Arial Unicode MS" w:hAnsi="Times New Roman"/>
          <w:sz w:val="24"/>
          <w:szCs w:val="24"/>
        </w:rPr>
        <w:t>представлені не тільки органічною складовою матеріальної культури,</w:t>
      </w:r>
      <w:r w:rsidRPr="00E0667A">
        <w:rPr>
          <w:rFonts w:ascii="Times New Roman" w:eastAsia="Arial Unicode MS" w:hAnsi="Times New Roman"/>
          <w:sz w:val="24"/>
          <w:szCs w:val="24"/>
          <w:lang w:val="uk-UA"/>
        </w:rPr>
        <w:t xml:space="preserve"> </w:t>
      </w:r>
      <w:r w:rsidRPr="00E0667A">
        <w:rPr>
          <w:rFonts w:ascii="Times New Roman" w:eastAsia="Arial Unicode MS" w:hAnsi="Times New Roman"/>
          <w:sz w:val="24"/>
          <w:szCs w:val="24"/>
        </w:rPr>
        <w:t>а й цінним джерелом для осмислення закономірностей культурно-історичного розвитку нації.</w:t>
      </w:r>
    </w:p>
    <w:p w:rsidR="00355251" w:rsidRPr="00E0667A" w:rsidRDefault="00355251" w:rsidP="00355251">
      <w:pPr>
        <w:pStyle w:val="a5"/>
        <w:spacing w:before="0" w:beforeAutospacing="0" w:after="0" w:afterAutospacing="0"/>
        <w:ind w:firstLine="708"/>
        <w:jc w:val="both"/>
        <w:rPr>
          <w:rFonts w:ascii="Times New Roman" w:hAnsi="Times New Roman" w:cs="Times New Roman"/>
        </w:rPr>
      </w:pPr>
      <w:r w:rsidRPr="00E0667A">
        <w:rPr>
          <w:rFonts w:ascii="Times New Roman" w:hAnsi="Times New Roman" w:cs="Times New Roman"/>
          <w:color w:val="000000"/>
          <w:lang w:val="uk-UA"/>
        </w:rPr>
        <w:t>У відповідь на запитання щодо виникнення такого оригінального заняття гуцулів як сплав лісу по воді зазначимо, що л</w:t>
      </w:r>
      <w:r w:rsidRPr="00E0667A">
        <w:rPr>
          <w:rFonts w:ascii="Times New Roman" w:hAnsi="Times New Roman" w:cs="Times New Roman"/>
          <w:lang w:val="uk-UA"/>
        </w:rPr>
        <w:t xml:space="preserve">ісосплав швидкими гірськими річками бере свій початок від другої половини ХІХ ст. </w:t>
      </w:r>
      <w:r w:rsidRPr="00E0667A">
        <w:rPr>
          <w:rFonts w:ascii="Times New Roman" w:hAnsi="Times New Roman" w:cs="Times New Roman"/>
        </w:rPr>
        <w:t xml:space="preserve">Це вже був так званий організований лісосплав. Раніше зустрічались стихійні випадки, коли, кинувши дерево у воду, гуцули чекали його десь у пониззі гірської річки (якщо допливе) . </w:t>
      </w:r>
    </w:p>
    <w:p w:rsidR="00355251" w:rsidRPr="00E0667A" w:rsidRDefault="00355251" w:rsidP="00355251">
      <w:pPr>
        <w:pStyle w:val="a5"/>
        <w:spacing w:before="0" w:beforeAutospacing="0" w:after="0" w:afterAutospacing="0"/>
        <w:ind w:firstLine="708"/>
        <w:jc w:val="both"/>
        <w:rPr>
          <w:rFonts w:ascii="Times New Roman" w:hAnsi="Times New Roman" w:cs="Times New Roman"/>
        </w:rPr>
      </w:pPr>
      <w:r w:rsidRPr="00E0667A">
        <w:rPr>
          <w:rFonts w:ascii="Times New Roman" w:hAnsi="Times New Roman" w:cs="Times New Roman"/>
        </w:rPr>
        <w:t>Розташований у пониззях Карпат ліс вирубували для збільшення площ пасовищ, що призвело до пониження верхньої межі лісів, який корчували і випалювали</w:t>
      </w:r>
      <w:r w:rsidR="00952B9E">
        <w:rPr>
          <w:rFonts w:ascii="Times New Roman" w:hAnsi="Times New Roman" w:cs="Times New Roman"/>
        </w:rPr>
        <w:t xml:space="preserve"> </w:t>
      </w:r>
      <w:r w:rsidRPr="00E0667A">
        <w:rPr>
          <w:rFonts w:ascii="Times New Roman" w:hAnsi="Times New Roman" w:cs="Times New Roman"/>
        </w:rPr>
        <w:t>для збільшення орних земель. Залишався ліс у важкодоступних місцях в зв’язку з бездоріжжям і відсутністю відповідної техніки. Саме тому</w:t>
      </w:r>
      <w:r w:rsidR="00952B9E">
        <w:rPr>
          <w:rFonts w:ascii="Times New Roman" w:hAnsi="Times New Roman" w:cs="Times New Roman"/>
        </w:rPr>
        <w:t xml:space="preserve"> </w:t>
      </w:r>
      <w:r w:rsidRPr="00E0667A">
        <w:rPr>
          <w:rFonts w:ascii="Times New Roman" w:hAnsi="Times New Roman" w:cs="Times New Roman"/>
        </w:rPr>
        <w:t>у другій половині</w:t>
      </w:r>
      <w:r w:rsidR="00952B9E">
        <w:rPr>
          <w:rFonts w:ascii="Times New Roman" w:hAnsi="Times New Roman" w:cs="Times New Roman"/>
        </w:rPr>
        <w:t xml:space="preserve"> </w:t>
      </w:r>
      <w:r w:rsidRPr="00E0667A">
        <w:rPr>
          <w:rFonts w:ascii="Times New Roman" w:hAnsi="Times New Roman" w:cs="Times New Roman"/>
        </w:rPr>
        <w:t xml:space="preserve">XIX ст. сплав лісу по воді став одним з основних способів доставки деревини до споживачів. Цьому сприяло </w:t>
      </w:r>
      <w:r w:rsidR="006330C4">
        <w:rPr>
          <w:rFonts w:ascii="Times New Roman" w:hAnsi="Times New Roman" w:cs="Times New Roman"/>
        </w:rPr>
        <w:t>«</w:t>
      </w:r>
      <w:r w:rsidRPr="00E0667A">
        <w:rPr>
          <w:rFonts w:ascii="Times New Roman" w:hAnsi="Times New Roman" w:cs="Times New Roman"/>
        </w:rPr>
        <w:t>пролягання</w:t>
      </w:r>
      <w:r w:rsidR="006330C4">
        <w:rPr>
          <w:rFonts w:ascii="Times New Roman" w:hAnsi="Times New Roman" w:cs="Times New Roman"/>
        </w:rPr>
        <w:t>»</w:t>
      </w:r>
      <w:r w:rsidRPr="00E0667A">
        <w:rPr>
          <w:rFonts w:ascii="Times New Roman" w:hAnsi="Times New Roman" w:cs="Times New Roman"/>
        </w:rPr>
        <w:t xml:space="preserve"> місцевих річок, які брали свій початок у головних лісових масивах, а далі перетинали мало заліснені</w:t>
      </w:r>
      <w:r w:rsidR="00952B9E">
        <w:rPr>
          <w:rFonts w:ascii="Times New Roman" w:hAnsi="Times New Roman" w:cs="Times New Roman"/>
        </w:rPr>
        <w:t xml:space="preserve"> </w:t>
      </w:r>
      <w:r w:rsidRPr="00E0667A">
        <w:rPr>
          <w:rFonts w:ascii="Times New Roman" w:hAnsi="Times New Roman" w:cs="Times New Roman"/>
        </w:rPr>
        <w:t>території.</w:t>
      </w:r>
    </w:p>
    <w:p w:rsidR="00355251" w:rsidRPr="00E0667A" w:rsidRDefault="00355251" w:rsidP="00355251">
      <w:pPr>
        <w:spacing w:after="0" w:line="240" w:lineRule="auto"/>
        <w:ind w:firstLine="708"/>
        <w:jc w:val="both"/>
        <w:rPr>
          <w:rFonts w:ascii="Times New Roman" w:hAnsi="Times New Roman"/>
          <w:sz w:val="24"/>
          <w:szCs w:val="24"/>
          <w:lang w:val="uk-UA"/>
        </w:rPr>
      </w:pPr>
      <w:r w:rsidRPr="00E0667A">
        <w:rPr>
          <w:rFonts w:ascii="Times New Roman" w:hAnsi="Times New Roman"/>
          <w:sz w:val="24"/>
          <w:szCs w:val="24"/>
          <w:lang w:val="uk-UA"/>
        </w:rPr>
        <w:t>На річках</w:t>
      </w:r>
      <w:r w:rsidR="00952B9E">
        <w:rPr>
          <w:rFonts w:ascii="Times New Roman" w:hAnsi="Times New Roman"/>
          <w:sz w:val="24"/>
          <w:szCs w:val="24"/>
          <w:lang w:val="uk-UA"/>
        </w:rPr>
        <w:t xml:space="preserve"> </w:t>
      </w:r>
      <w:r w:rsidRPr="00E0667A">
        <w:rPr>
          <w:rFonts w:ascii="Times New Roman" w:hAnsi="Times New Roman"/>
          <w:sz w:val="24"/>
          <w:szCs w:val="24"/>
          <w:lang w:val="uk-UA"/>
        </w:rPr>
        <w:t>Гуцульщини у другій половині ХІХ лісосплав став одним із</w:t>
      </w:r>
      <w:r w:rsidR="00952B9E">
        <w:rPr>
          <w:rFonts w:ascii="Times New Roman" w:hAnsi="Times New Roman"/>
          <w:sz w:val="24"/>
          <w:szCs w:val="24"/>
          <w:lang w:val="uk-UA"/>
        </w:rPr>
        <w:t xml:space="preserve"> </w:t>
      </w:r>
      <w:r w:rsidRPr="00E0667A">
        <w:rPr>
          <w:rFonts w:ascii="Times New Roman" w:hAnsi="Times New Roman"/>
          <w:sz w:val="24"/>
          <w:szCs w:val="24"/>
          <w:lang w:val="uk-UA"/>
        </w:rPr>
        <w:t>найприбутковіших промислів гуцулів, адже це був найдешевший вид транспортування, який був доступний на гірському бездоріжжі. Крім цього,</w:t>
      </w:r>
      <w:r w:rsidR="00952B9E">
        <w:rPr>
          <w:rFonts w:ascii="Times New Roman" w:hAnsi="Times New Roman"/>
          <w:sz w:val="24"/>
          <w:szCs w:val="24"/>
          <w:lang w:val="uk-UA"/>
        </w:rPr>
        <w:t xml:space="preserve"> </w:t>
      </w:r>
      <w:r w:rsidRPr="00E0667A">
        <w:rPr>
          <w:rFonts w:ascii="Times New Roman" w:hAnsi="Times New Roman"/>
          <w:sz w:val="24"/>
          <w:szCs w:val="24"/>
          <w:lang w:val="uk-UA"/>
        </w:rPr>
        <w:t>заготівля деревини стала відігравати неабияку роль у</w:t>
      </w:r>
      <w:r w:rsidR="00952B9E">
        <w:rPr>
          <w:rFonts w:ascii="Times New Roman" w:hAnsi="Times New Roman"/>
          <w:sz w:val="24"/>
          <w:szCs w:val="24"/>
          <w:lang w:val="uk-UA"/>
        </w:rPr>
        <w:t xml:space="preserve"> </w:t>
      </w:r>
      <w:r w:rsidRPr="00E0667A">
        <w:rPr>
          <w:rFonts w:ascii="Times New Roman" w:hAnsi="Times New Roman"/>
          <w:sz w:val="24"/>
          <w:szCs w:val="24"/>
          <w:lang w:val="uk-UA"/>
        </w:rPr>
        <w:t>повсякденному житті селян. Цей вид промислу був надзвичайно небезпечний</w:t>
      </w:r>
      <w:r w:rsidR="00952B9E">
        <w:rPr>
          <w:rFonts w:ascii="Times New Roman" w:hAnsi="Times New Roman"/>
          <w:sz w:val="24"/>
          <w:szCs w:val="24"/>
          <w:lang w:val="uk-UA"/>
        </w:rPr>
        <w:t xml:space="preserve"> </w:t>
      </w:r>
      <w:r w:rsidRPr="00E0667A">
        <w:rPr>
          <w:rFonts w:ascii="Times New Roman" w:hAnsi="Times New Roman"/>
          <w:sz w:val="24"/>
          <w:szCs w:val="24"/>
          <w:lang w:val="uk-UA"/>
        </w:rPr>
        <w:t>і вимагав великих зусиль і майстерності тих, хто займався лісосплавом, що призводило не лише до удосконалення</w:t>
      </w:r>
      <w:r w:rsidR="00952B9E">
        <w:rPr>
          <w:rFonts w:ascii="Times New Roman" w:hAnsi="Times New Roman"/>
          <w:sz w:val="24"/>
          <w:szCs w:val="24"/>
          <w:lang w:val="uk-UA"/>
        </w:rPr>
        <w:t xml:space="preserve"> </w:t>
      </w:r>
      <w:r w:rsidRPr="00E0667A">
        <w:rPr>
          <w:rFonts w:ascii="Times New Roman" w:hAnsi="Times New Roman"/>
          <w:sz w:val="24"/>
          <w:szCs w:val="24"/>
          <w:lang w:val="uk-UA"/>
        </w:rPr>
        <w:t xml:space="preserve">технологій, а й до зростання поваги до керманичів. </w:t>
      </w:r>
    </w:p>
    <w:p w:rsidR="00355251" w:rsidRPr="0096768E" w:rsidRDefault="00355251" w:rsidP="00355251">
      <w:pPr>
        <w:pStyle w:val="a5"/>
        <w:spacing w:before="0" w:beforeAutospacing="0" w:after="0" w:afterAutospacing="0"/>
        <w:ind w:firstLine="708"/>
        <w:jc w:val="both"/>
        <w:rPr>
          <w:rFonts w:ascii="Times New Roman" w:hAnsi="Times New Roman" w:cs="Times New Roman"/>
        </w:rPr>
      </w:pPr>
      <w:r w:rsidRPr="00E0667A">
        <w:rPr>
          <w:rFonts w:ascii="Times New Roman" w:hAnsi="Times New Roman" w:cs="Times New Roman"/>
        </w:rPr>
        <w:t>Отже, найактивніше лісосплав розвивався в австрійський період історичного розвитку західноукраїнських земель. Після розпаду Австро-Угорщини,</w:t>
      </w:r>
      <w:r w:rsidR="00952B9E">
        <w:rPr>
          <w:rFonts w:ascii="Times New Roman" w:hAnsi="Times New Roman" w:cs="Times New Roman"/>
        </w:rPr>
        <w:t xml:space="preserve"> </w:t>
      </w:r>
      <w:r w:rsidRPr="00E0667A">
        <w:rPr>
          <w:rFonts w:ascii="Times New Roman" w:hAnsi="Times New Roman" w:cs="Times New Roman"/>
        </w:rPr>
        <w:t>Гуцульщина потрапила до трьох різних держав: Польщі, Румунії та Чехословаччини. Зокрема,</w:t>
      </w:r>
      <w:r w:rsidR="00952B9E">
        <w:rPr>
          <w:rFonts w:ascii="Times New Roman" w:hAnsi="Times New Roman" w:cs="Times New Roman"/>
        </w:rPr>
        <w:t xml:space="preserve"> </w:t>
      </w:r>
      <w:r w:rsidRPr="00E0667A">
        <w:rPr>
          <w:rFonts w:ascii="Times New Roman" w:hAnsi="Times New Roman" w:cs="Times New Roman"/>
        </w:rPr>
        <w:t>Путильщина опинилася під владою Румунії. Румунські власті не вбачали великої вигоди в лісосплаві, тому широкого застосування сплав деревини річками у цей період не отримав. Не зафіксовано жодного випадку лісосплаву й у воєнний період.</w:t>
      </w:r>
    </w:p>
    <w:p w:rsidR="00355251" w:rsidRDefault="00355251" w:rsidP="00355251">
      <w:pPr>
        <w:widowControl w:val="0"/>
        <w:spacing w:after="0" w:line="240" w:lineRule="auto"/>
        <w:jc w:val="both"/>
        <w:rPr>
          <w:rFonts w:ascii="Times New Roman" w:hAnsi="Times New Roman"/>
          <w:sz w:val="24"/>
          <w:szCs w:val="24"/>
          <w:lang w:val="uk-UA"/>
        </w:rPr>
      </w:pPr>
    </w:p>
    <w:p w:rsidR="008D0F09" w:rsidRDefault="008D0F09">
      <w:pPr>
        <w:spacing w:after="160" w:line="259" w:lineRule="auto"/>
        <w:rPr>
          <w:rFonts w:ascii="Times New Roman" w:hAnsi="Times New Roman"/>
          <w:caps/>
          <w:sz w:val="24"/>
          <w:szCs w:val="24"/>
          <w:lang w:val="uk-UA"/>
        </w:rPr>
      </w:pPr>
      <w:r>
        <w:rPr>
          <w:rFonts w:ascii="Times New Roman" w:hAnsi="Times New Roman"/>
          <w:caps/>
          <w:sz w:val="24"/>
          <w:szCs w:val="24"/>
          <w:lang w:val="uk-UA"/>
        </w:rPr>
        <w:br w:type="page"/>
      </w:r>
    </w:p>
    <w:p w:rsidR="00120BF5" w:rsidRDefault="008D0F09" w:rsidP="008D0F09">
      <w:pPr>
        <w:tabs>
          <w:tab w:val="left" w:pos="947"/>
        </w:tabs>
        <w:spacing w:after="0" w:line="240" w:lineRule="auto"/>
        <w:jc w:val="center"/>
        <w:rPr>
          <w:rFonts w:ascii="Times New Roman" w:eastAsia="Calibri" w:hAnsi="Times New Roman"/>
          <w:b/>
          <w:caps/>
          <w:color w:val="000000"/>
          <w:sz w:val="28"/>
          <w:szCs w:val="28"/>
          <w:lang w:val="uk-UA"/>
        </w:rPr>
      </w:pPr>
      <w:r w:rsidRPr="00120BF5">
        <w:rPr>
          <w:rFonts w:ascii="Times New Roman" w:eastAsia="Calibri" w:hAnsi="Times New Roman"/>
          <w:b/>
          <w:caps/>
          <w:color w:val="000000"/>
          <w:sz w:val="28"/>
          <w:szCs w:val="28"/>
          <w:lang w:val="uk-UA"/>
        </w:rPr>
        <w:lastRenderedPageBreak/>
        <w:t xml:space="preserve">Екологічний стан поверхневих </w:t>
      </w:r>
    </w:p>
    <w:p w:rsidR="008D0F09" w:rsidRPr="00120BF5" w:rsidRDefault="008D0F09" w:rsidP="008D0F09">
      <w:pPr>
        <w:tabs>
          <w:tab w:val="left" w:pos="947"/>
        </w:tabs>
        <w:spacing w:after="0" w:line="240" w:lineRule="auto"/>
        <w:jc w:val="center"/>
        <w:rPr>
          <w:rFonts w:ascii="Times New Roman" w:eastAsia="Calibri" w:hAnsi="Times New Roman"/>
          <w:b/>
          <w:caps/>
          <w:color w:val="000000"/>
          <w:sz w:val="28"/>
          <w:szCs w:val="28"/>
          <w:lang w:val="uk-UA"/>
        </w:rPr>
      </w:pPr>
      <w:r w:rsidRPr="00120BF5">
        <w:rPr>
          <w:rFonts w:ascii="Times New Roman" w:eastAsia="Calibri" w:hAnsi="Times New Roman"/>
          <w:b/>
          <w:caps/>
          <w:color w:val="000000"/>
          <w:sz w:val="28"/>
          <w:szCs w:val="28"/>
          <w:lang w:val="uk-UA"/>
        </w:rPr>
        <w:t>водотоків міста Хотина</w:t>
      </w:r>
    </w:p>
    <w:p w:rsidR="008D0F09" w:rsidRPr="008B78C2" w:rsidRDefault="008D0F09" w:rsidP="008D0F09">
      <w:pPr>
        <w:tabs>
          <w:tab w:val="left" w:pos="947"/>
        </w:tabs>
        <w:spacing w:after="0" w:line="240" w:lineRule="auto"/>
        <w:jc w:val="center"/>
        <w:rPr>
          <w:rFonts w:ascii="Times New Roman" w:eastAsia="Arial Unicode MS" w:hAnsi="Times New Roman"/>
          <w:b/>
          <w:color w:val="000000"/>
          <w:sz w:val="24"/>
          <w:szCs w:val="24"/>
          <w:lang w:val="uk-UA"/>
        </w:rPr>
      </w:pP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b/>
          <w:color w:val="000000"/>
          <w:sz w:val="24"/>
          <w:szCs w:val="24"/>
          <w:lang w:val="uk-UA"/>
        </w:rPr>
      </w:pPr>
      <w:r w:rsidRPr="008B78C2">
        <w:rPr>
          <w:rFonts w:ascii="Times New Roman" w:eastAsia="Calibri" w:hAnsi="Times New Roman"/>
          <w:b/>
          <w:noProof/>
          <w:color w:val="000000"/>
          <w:sz w:val="24"/>
          <w:szCs w:val="24"/>
          <w:lang w:val="uk-UA" w:eastAsia="uk-UA"/>
        </w:rPr>
        <w:drawing>
          <wp:anchor distT="0" distB="0" distL="114300" distR="114300" simplePos="0" relativeHeight="251719680" behindDoc="1" locked="0" layoutInCell="1" allowOverlap="1" wp14:anchorId="48ABE92E" wp14:editId="061D6B20">
            <wp:simplePos x="0" y="0"/>
            <wp:positionH relativeFrom="column">
              <wp:posOffset>757555</wp:posOffset>
            </wp:positionH>
            <wp:positionV relativeFrom="paragraph">
              <wp:posOffset>40640</wp:posOffset>
            </wp:positionV>
            <wp:extent cx="1400175" cy="1873250"/>
            <wp:effectExtent l="0" t="0" r="9525" b="0"/>
            <wp:wrapTight wrapText="bothSides">
              <wp:wrapPolygon edited="0">
                <wp:start x="0" y="0"/>
                <wp:lineTo x="0" y="21307"/>
                <wp:lineTo x="21453" y="21307"/>
                <wp:lineTo x="21453" y="0"/>
                <wp:lineTo x="0" y="0"/>
              </wp:wrapPolygon>
            </wp:wrapTight>
            <wp:docPr id="15" name="Рисунок 15" descr="\\NATALIA_PC\Users\Public\Documents\Фото Дідик Олександ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TALIA_PC\Users\Public\Documents\Фото Дідик Олександра.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2797" b="13300"/>
                    <a:stretch/>
                  </pic:blipFill>
                  <pic:spPr bwMode="auto">
                    <a:xfrm>
                      <a:off x="0" y="0"/>
                      <a:ext cx="1400175"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B78C2">
        <w:rPr>
          <w:rFonts w:ascii="Times New Roman" w:eastAsia="Calibri" w:hAnsi="Times New Roman"/>
          <w:b/>
          <w:color w:val="000000"/>
          <w:sz w:val="24"/>
          <w:szCs w:val="24"/>
          <w:lang w:val="uk-UA"/>
        </w:rPr>
        <w:t>Автор:</w:t>
      </w: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color w:val="000000"/>
          <w:sz w:val="24"/>
          <w:szCs w:val="24"/>
          <w:lang w:val="uk-UA"/>
        </w:rPr>
      </w:pPr>
      <w:r w:rsidRPr="008B78C2">
        <w:rPr>
          <w:rFonts w:ascii="Times New Roman" w:hAnsi="Times New Roman"/>
          <w:color w:val="000000"/>
          <w:sz w:val="24"/>
          <w:szCs w:val="24"/>
          <w:lang w:val="uk-UA"/>
        </w:rPr>
        <w:t>Дідик Олександра</w:t>
      </w:r>
      <w:r>
        <w:rPr>
          <w:rFonts w:ascii="Times New Roman" w:hAnsi="Times New Roman"/>
          <w:color w:val="000000"/>
          <w:sz w:val="24"/>
          <w:szCs w:val="24"/>
          <w:lang w:val="uk-UA"/>
        </w:rPr>
        <w:t>,</w:t>
      </w: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color w:val="000000"/>
          <w:sz w:val="24"/>
          <w:szCs w:val="24"/>
          <w:lang w:val="uk-UA"/>
        </w:rPr>
      </w:pPr>
      <w:r>
        <w:rPr>
          <w:rFonts w:ascii="Times New Roman" w:eastAsia="Calibri" w:hAnsi="Times New Roman"/>
          <w:color w:val="000000"/>
          <w:sz w:val="24"/>
          <w:szCs w:val="24"/>
          <w:lang w:val="uk-UA"/>
        </w:rPr>
        <w:t>учениця 11 класу</w:t>
      </w: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color w:val="000000"/>
          <w:sz w:val="24"/>
          <w:szCs w:val="24"/>
          <w:lang w:val="uk-UA"/>
        </w:rPr>
      </w:pPr>
      <w:r w:rsidRPr="008B78C2">
        <w:rPr>
          <w:rFonts w:ascii="Times New Roman" w:hAnsi="Times New Roman"/>
          <w:color w:val="000000"/>
          <w:sz w:val="24"/>
          <w:szCs w:val="24"/>
          <w:lang w:val="uk-UA"/>
        </w:rPr>
        <w:t>Хотинської гімназії</w:t>
      </w: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b/>
          <w:color w:val="000000"/>
          <w:sz w:val="24"/>
          <w:szCs w:val="24"/>
          <w:lang w:val="uk-UA"/>
        </w:rPr>
      </w:pPr>
    </w:p>
    <w:p w:rsidR="008D0F09" w:rsidRPr="008B78C2" w:rsidRDefault="008D0F09" w:rsidP="008D0F09">
      <w:pPr>
        <w:tabs>
          <w:tab w:val="left" w:pos="4253"/>
          <w:tab w:val="left" w:pos="9356"/>
        </w:tabs>
        <w:spacing w:after="0" w:line="240" w:lineRule="auto"/>
        <w:ind w:left="3969" w:firstLine="284"/>
        <w:rPr>
          <w:rFonts w:ascii="Times New Roman" w:eastAsia="Calibri" w:hAnsi="Times New Roman"/>
          <w:b/>
          <w:color w:val="000000"/>
          <w:sz w:val="24"/>
          <w:szCs w:val="24"/>
          <w:lang w:val="uk-UA"/>
        </w:rPr>
      </w:pPr>
      <w:r>
        <w:rPr>
          <w:rFonts w:ascii="Times New Roman" w:eastAsia="Calibri" w:hAnsi="Times New Roman"/>
          <w:b/>
          <w:color w:val="000000"/>
          <w:sz w:val="24"/>
          <w:szCs w:val="24"/>
          <w:lang w:val="uk-UA"/>
        </w:rPr>
        <w:t>Науковий керівник</w:t>
      </w:r>
      <w:r w:rsidRPr="008B78C2">
        <w:rPr>
          <w:rFonts w:ascii="Times New Roman" w:eastAsia="Calibri" w:hAnsi="Times New Roman"/>
          <w:b/>
          <w:color w:val="000000"/>
          <w:sz w:val="24"/>
          <w:szCs w:val="24"/>
          <w:lang w:val="uk-UA"/>
        </w:rPr>
        <w:t>:</w:t>
      </w:r>
    </w:p>
    <w:p w:rsidR="005534AC" w:rsidRDefault="008D0F09" w:rsidP="008D0F09">
      <w:pPr>
        <w:tabs>
          <w:tab w:val="left" w:pos="4253"/>
        </w:tabs>
        <w:spacing w:after="0" w:line="240" w:lineRule="auto"/>
        <w:ind w:left="3969" w:firstLine="284"/>
        <w:rPr>
          <w:rFonts w:ascii="Times New Roman" w:hAnsi="Times New Roman"/>
          <w:color w:val="000000"/>
          <w:sz w:val="24"/>
          <w:szCs w:val="24"/>
          <w:lang w:val="uk-UA"/>
        </w:rPr>
      </w:pPr>
      <w:r w:rsidRPr="008B78C2">
        <w:rPr>
          <w:rFonts w:ascii="Times New Roman" w:hAnsi="Times New Roman"/>
          <w:color w:val="000000"/>
          <w:sz w:val="24"/>
          <w:szCs w:val="24"/>
          <w:lang w:val="uk-UA"/>
        </w:rPr>
        <w:t>Борук С.Д.</w:t>
      </w:r>
      <w:r w:rsidR="005534AC">
        <w:rPr>
          <w:rFonts w:ascii="Times New Roman" w:hAnsi="Times New Roman"/>
          <w:color w:val="000000"/>
          <w:sz w:val="24"/>
          <w:szCs w:val="24"/>
          <w:lang w:val="uk-UA"/>
        </w:rPr>
        <w:t xml:space="preserve">, </w:t>
      </w:r>
      <w:r w:rsidRPr="005534AC">
        <w:rPr>
          <w:rFonts w:ascii="Times New Roman" w:hAnsi="Times New Roman"/>
          <w:color w:val="000000"/>
          <w:sz w:val="24"/>
          <w:szCs w:val="24"/>
          <w:lang w:val="uk-UA"/>
        </w:rPr>
        <w:t xml:space="preserve">доцент </w:t>
      </w:r>
    </w:p>
    <w:p w:rsidR="008D0F09" w:rsidRPr="008B78C2" w:rsidRDefault="008D0F09" w:rsidP="008D0F09">
      <w:pPr>
        <w:tabs>
          <w:tab w:val="left" w:pos="4253"/>
        </w:tabs>
        <w:spacing w:after="0" w:line="240" w:lineRule="auto"/>
        <w:ind w:left="3969" w:firstLine="284"/>
        <w:rPr>
          <w:rFonts w:ascii="Times New Roman" w:hAnsi="Times New Roman"/>
          <w:color w:val="000000"/>
          <w:sz w:val="24"/>
          <w:szCs w:val="24"/>
          <w:lang w:val="uk-UA"/>
        </w:rPr>
      </w:pPr>
      <w:r w:rsidRPr="005534AC">
        <w:rPr>
          <w:rFonts w:ascii="Times New Roman" w:hAnsi="Times New Roman"/>
          <w:color w:val="000000"/>
          <w:sz w:val="24"/>
          <w:szCs w:val="24"/>
          <w:lang w:val="uk-UA"/>
        </w:rPr>
        <w:t>Інституту біології, хімії та біоресурсів</w:t>
      </w:r>
      <w:r w:rsidRPr="008B78C2">
        <w:rPr>
          <w:rFonts w:ascii="Times New Roman" w:hAnsi="Times New Roman"/>
          <w:color w:val="000000"/>
          <w:sz w:val="24"/>
          <w:szCs w:val="24"/>
          <w:lang w:val="uk-UA"/>
        </w:rPr>
        <w:t xml:space="preserve"> ЧНУ </w:t>
      </w:r>
    </w:p>
    <w:p w:rsidR="008D0F09" w:rsidRPr="008B78C2" w:rsidRDefault="008D0F09" w:rsidP="008D0F09">
      <w:pPr>
        <w:tabs>
          <w:tab w:val="left" w:pos="4253"/>
        </w:tabs>
        <w:spacing w:after="0" w:line="240" w:lineRule="auto"/>
        <w:ind w:left="3969" w:firstLine="284"/>
        <w:rPr>
          <w:rFonts w:ascii="Times New Roman" w:hAnsi="Times New Roman"/>
          <w:color w:val="000000"/>
          <w:sz w:val="24"/>
          <w:szCs w:val="24"/>
          <w:lang w:val="uk-UA"/>
        </w:rPr>
      </w:pPr>
      <w:r>
        <w:rPr>
          <w:rFonts w:ascii="Times New Roman" w:hAnsi="Times New Roman"/>
          <w:color w:val="000000"/>
          <w:sz w:val="24"/>
          <w:szCs w:val="24"/>
          <w:lang w:val="uk-UA"/>
        </w:rPr>
        <w:t xml:space="preserve">імені Ю. Федьковича, кандидат хімічних </w:t>
      </w:r>
      <w:r w:rsidRPr="008B78C2">
        <w:rPr>
          <w:rFonts w:ascii="Times New Roman" w:hAnsi="Times New Roman"/>
          <w:color w:val="000000"/>
          <w:sz w:val="24"/>
          <w:szCs w:val="24"/>
          <w:lang w:val="uk-UA"/>
        </w:rPr>
        <w:t>н</w:t>
      </w:r>
      <w:r>
        <w:rPr>
          <w:rFonts w:ascii="Times New Roman" w:hAnsi="Times New Roman"/>
          <w:color w:val="000000"/>
          <w:sz w:val="24"/>
          <w:szCs w:val="24"/>
          <w:lang w:val="uk-UA"/>
        </w:rPr>
        <w:t>аук</w:t>
      </w:r>
    </w:p>
    <w:p w:rsidR="008D0F09" w:rsidRPr="008B78C2" w:rsidRDefault="008D0F09" w:rsidP="008D0F09">
      <w:pPr>
        <w:tabs>
          <w:tab w:val="left" w:pos="4253"/>
        </w:tabs>
        <w:spacing w:after="0" w:line="240" w:lineRule="auto"/>
        <w:ind w:left="3969" w:firstLine="284"/>
        <w:rPr>
          <w:rFonts w:ascii="Times New Roman" w:hAnsi="Times New Roman"/>
          <w:color w:val="000000"/>
          <w:sz w:val="24"/>
          <w:szCs w:val="24"/>
          <w:lang w:val="uk-UA"/>
        </w:rPr>
      </w:pPr>
      <w:r w:rsidRPr="008B78C2">
        <w:rPr>
          <w:rFonts w:ascii="Times New Roman" w:hAnsi="Times New Roman"/>
          <w:color w:val="000000"/>
          <w:sz w:val="24"/>
          <w:szCs w:val="24"/>
          <w:lang w:val="uk-UA"/>
        </w:rPr>
        <w:t>Антонюк В.В., вчитель хімії</w:t>
      </w:r>
    </w:p>
    <w:p w:rsidR="008D0F09" w:rsidRPr="008B78C2" w:rsidRDefault="008D0F09" w:rsidP="008D0F09">
      <w:pPr>
        <w:tabs>
          <w:tab w:val="left" w:pos="4253"/>
        </w:tabs>
        <w:spacing w:after="0" w:line="240" w:lineRule="auto"/>
        <w:ind w:left="3969" w:firstLine="284"/>
        <w:rPr>
          <w:rFonts w:ascii="Times New Roman" w:hAnsi="Times New Roman"/>
          <w:color w:val="000000"/>
          <w:sz w:val="24"/>
          <w:szCs w:val="24"/>
          <w:lang w:val="uk-UA"/>
        </w:rPr>
      </w:pPr>
      <w:r w:rsidRPr="008B78C2">
        <w:rPr>
          <w:rFonts w:ascii="Times New Roman" w:hAnsi="Times New Roman"/>
          <w:color w:val="000000"/>
          <w:sz w:val="24"/>
          <w:szCs w:val="24"/>
          <w:lang w:val="uk-UA"/>
        </w:rPr>
        <w:t>Грабовська С.В., вчитель біології</w:t>
      </w:r>
    </w:p>
    <w:p w:rsidR="008D0F09" w:rsidRPr="008B78C2" w:rsidRDefault="008D0F09" w:rsidP="008D0F09">
      <w:pPr>
        <w:spacing w:after="0" w:line="240" w:lineRule="auto"/>
        <w:ind w:left="3402"/>
        <w:rPr>
          <w:rFonts w:ascii="Times New Roman" w:hAnsi="Times New Roman"/>
          <w:color w:val="000000"/>
          <w:sz w:val="24"/>
          <w:szCs w:val="24"/>
          <w:lang w:val="uk-UA"/>
        </w:rPr>
      </w:pPr>
    </w:p>
    <w:p w:rsidR="008D0F09" w:rsidRDefault="008D0F09" w:rsidP="008D0F09">
      <w:pPr>
        <w:shd w:val="clear" w:color="auto" w:fill="FFFFFF"/>
        <w:spacing w:after="0" w:line="240" w:lineRule="auto"/>
        <w:ind w:firstLine="709"/>
        <w:jc w:val="both"/>
        <w:rPr>
          <w:rFonts w:ascii="Times New Roman" w:eastAsia="Calibri" w:hAnsi="Times New Roman"/>
          <w:color w:val="000000"/>
          <w:sz w:val="24"/>
          <w:szCs w:val="24"/>
          <w:lang w:val="uk-UA"/>
        </w:rPr>
      </w:pPr>
      <w:r w:rsidRPr="008B78C2">
        <w:rPr>
          <w:rFonts w:ascii="Times New Roman" w:eastAsia="Calibri" w:hAnsi="Times New Roman"/>
          <w:color w:val="000000"/>
          <w:sz w:val="24"/>
          <w:szCs w:val="24"/>
          <w:lang w:val="uk-UA"/>
        </w:rPr>
        <w:t>Через стрімкий ріст населення нашої планети, у всьому світі чиста питна вода стає найнеобхіднішим товаром. Отже, важливо дбати про її теперішній екологічний стан, раціонально використовувати прісні водні ресурси, намагатися перешкоджати чинникам, що спричиняють забруднення питної води, запроваджувати нові та удосконалювати старі методи очистки стічних вод</w:t>
      </w:r>
      <w:r>
        <w:rPr>
          <w:rFonts w:ascii="Times New Roman" w:eastAsia="Calibri" w:hAnsi="Times New Roman"/>
          <w:color w:val="000000"/>
          <w:sz w:val="24"/>
          <w:szCs w:val="24"/>
          <w:lang w:val="uk-UA"/>
        </w:rPr>
        <w:t>.</w:t>
      </w:r>
      <w:r w:rsidRPr="008B78C2">
        <w:rPr>
          <w:rFonts w:ascii="Times New Roman" w:eastAsia="Calibri" w:hAnsi="Times New Roman"/>
          <w:color w:val="000000"/>
          <w:sz w:val="24"/>
          <w:szCs w:val="24"/>
          <w:lang w:val="uk-UA"/>
        </w:rPr>
        <w:t xml:space="preserve"> </w:t>
      </w:r>
    </w:p>
    <w:p w:rsidR="008D0F09" w:rsidRPr="00120BF5" w:rsidRDefault="008D0F09" w:rsidP="005534AC">
      <w:pPr>
        <w:shd w:val="clear" w:color="auto" w:fill="FFFFFF"/>
        <w:spacing w:after="0" w:line="240" w:lineRule="auto"/>
        <w:jc w:val="right"/>
        <w:rPr>
          <w:rFonts w:ascii="Times New Roman" w:eastAsia="Calibri" w:hAnsi="Times New Roman"/>
          <w:b/>
          <w:i/>
          <w:color w:val="000000"/>
          <w:sz w:val="24"/>
          <w:szCs w:val="24"/>
          <w:lang w:val="uk-UA"/>
        </w:rPr>
      </w:pPr>
      <w:r w:rsidRPr="00120BF5">
        <w:rPr>
          <w:rFonts w:ascii="Times New Roman" w:eastAsia="Calibri" w:hAnsi="Times New Roman"/>
          <w:b/>
          <w:i/>
          <w:color w:val="000000"/>
          <w:sz w:val="24"/>
          <w:szCs w:val="24"/>
          <w:lang w:val="uk-UA"/>
        </w:rPr>
        <w:t xml:space="preserve">Ми пізнаємо цінність води </w:t>
      </w:r>
    </w:p>
    <w:p w:rsidR="008D0F09" w:rsidRPr="00120BF5" w:rsidRDefault="008D0F09" w:rsidP="005534AC">
      <w:pPr>
        <w:shd w:val="clear" w:color="auto" w:fill="FFFFFF"/>
        <w:spacing w:after="0" w:line="240" w:lineRule="auto"/>
        <w:jc w:val="right"/>
        <w:rPr>
          <w:rFonts w:ascii="Times New Roman" w:eastAsia="Calibri" w:hAnsi="Times New Roman"/>
          <w:b/>
          <w:i/>
          <w:color w:val="000000"/>
          <w:sz w:val="24"/>
          <w:szCs w:val="24"/>
          <w:lang w:val="uk-UA"/>
        </w:rPr>
      </w:pPr>
      <w:r w:rsidRPr="00120BF5">
        <w:rPr>
          <w:rFonts w:ascii="Times New Roman" w:eastAsia="Calibri" w:hAnsi="Times New Roman"/>
          <w:b/>
          <w:i/>
          <w:color w:val="000000"/>
          <w:sz w:val="24"/>
          <w:szCs w:val="24"/>
          <w:lang w:val="uk-UA"/>
        </w:rPr>
        <w:t>лише коли колодязь пересихає</w:t>
      </w:r>
    </w:p>
    <w:p w:rsidR="008D0F09" w:rsidRPr="00DF0CC5" w:rsidRDefault="008D0F09" w:rsidP="005534AC">
      <w:pPr>
        <w:shd w:val="clear" w:color="auto" w:fill="FFFFFF"/>
        <w:spacing w:after="0" w:line="240" w:lineRule="auto"/>
        <w:ind w:firstLine="709"/>
        <w:jc w:val="right"/>
        <w:rPr>
          <w:rFonts w:ascii="Times New Roman" w:eastAsia="Calibri" w:hAnsi="Times New Roman"/>
          <w:i/>
          <w:color w:val="000000"/>
          <w:sz w:val="24"/>
          <w:szCs w:val="24"/>
          <w:lang w:val="uk-UA"/>
        </w:rPr>
      </w:pPr>
      <w:r w:rsidRPr="00DF0CC5">
        <w:rPr>
          <w:rFonts w:ascii="Times New Roman" w:eastAsia="Calibri" w:hAnsi="Times New Roman"/>
          <w:i/>
          <w:color w:val="000000"/>
          <w:sz w:val="24"/>
          <w:szCs w:val="24"/>
          <w:lang w:val="uk-UA"/>
        </w:rPr>
        <w:t xml:space="preserve">Бенджамін Франклін </w:t>
      </w:r>
    </w:p>
    <w:p w:rsidR="008D0F09" w:rsidRPr="008B78C2" w:rsidRDefault="008D0F09" w:rsidP="008D0F09">
      <w:pPr>
        <w:shd w:val="clear" w:color="auto" w:fill="FFFFFF"/>
        <w:spacing w:after="0" w:line="240" w:lineRule="auto"/>
        <w:ind w:firstLine="709"/>
        <w:jc w:val="both"/>
        <w:rPr>
          <w:rFonts w:ascii="Times New Roman" w:eastAsia="Calibri" w:hAnsi="Times New Roman"/>
          <w:color w:val="000000"/>
          <w:sz w:val="24"/>
          <w:szCs w:val="24"/>
          <w:lang w:val="uk-UA"/>
        </w:rPr>
      </w:pPr>
      <w:r w:rsidRPr="008B78C2">
        <w:rPr>
          <w:rFonts w:ascii="Times New Roman" w:eastAsia="Calibri" w:hAnsi="Times New Roman"/>
          <w:color w:val="000000"/>
          <w:sz w:val="24"/>
          <w:szCs w:val="24"/>
          <w:lang w:val="uk-UA"/>
        </w:rPr>
        <w:t xml:space="preserve">Стан малих водотоків–річок (струмків) в межах міської забудови завжди критичний з причин високої вірогідності забруднення його чи площі водозбору стічними водами та сміттям різного походження. Місто Хотин (центр однойменного району Чернівецької області) не становить винятку. Проте досі інформація про конкретний стан і характер забруднення малих річок була відсутня, отже уявлення про загальний екологічний стан на території старовинного і туристично-привабливого міста також були практично відсутні. </w:t>
      </w:r>
    </w:p>
    <w:p w:rsidR="008D0F09" w:rsidRPr="008B78C2" w:rsidRDefault="008D0F09" w:rsidP="008D0F09">
      <w:pPr>
        <w:shd w:val="clear" w:color="auto" w:fill="FFFFFF"/>
        <w:spacing w:after="0" w:line="240" w:lineRule="auto"/>
        <w:ind w:firstLine="709"/>
        <w:jc w:val="both"/>
        <w:rPr>
          <w:rFonts w:ascii="Times New Roman" w:eastAsia="Calibri" w:hAnsi="Times New Roman"/>
          <w:color w:val="000000"/>
          <w:sz w:val="24"/>
          <w:szCs w:val="24"/>
          <w:lang w:val="uk-UA"/>
        </w:rPr>
      </w:pPr>
      <w:r w:rsidRPr="008B78C2">
        <w:rPr>
          <w:rFonts w:ascii="Times New Roman" w:eastAsia="Calibri" w:hAnsi="Times New Roman"/>
          <w:color w:val="000000"/>
          <w:sz w:val="24"/>
          <w:szCs w:val="24"/>
          <w:lang w:val="uk-UA"/>
        </w:rPr>
        <w:t xml:space="preserve">Мета дослідження: виявлення змін екологічного стану поверхневих водотоків міста Хотина від верхів’я до устя. </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Дослідження проводили на території міста Хотина. Для проведення досліджень обрані три репрезентативні безіменні міські струмки, які протікають виключно територією міста і перетинають різні за характеристиками міські райони.</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Перший – починається серед городів і садів у центрі міста між вулицями Дудніченка – Кліща, до вул. Олімпійської, протікає штучно викопаною канавою, а далі – природним руслом у днищі балки, що місцями переходить у яр, і впадає у Дністер на території Хотинської фортеці.</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Другий – бере початок у верхів’ях балки неподалік перехрестя вулиць Шевченка та Дудніченка, протікає переважно у північно-східному напрямку серед садів та лучно-пасовищних ділянок і впадає у Дністер нижче містка на вул. Дністровській.</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Третій (</w:t>
      </w:r>
      <w:r w:rsidR="006330C4">
        <w:rPr>
          <w:rFonts w:ascii="Times New Roman" w:hAnsi="Times New Roman"/>
          <w:sz w:val="24"/>
          <w:szCs w:val="24"/>
          <w:lang w:val="uk-UA"/>
        </w:rPr>
        <w:t>«</w:t>
      </w:r>
      <w:r w:rsidRPr="008B78C2">
        <w:rPr>
          <w:rFonts w:ascii="Times New Roman" w:hAnsi="Times New Roman"/>
          <w:sz w:val="24"/>
          <w:szCs w:val="24"/>
          <w:lang w:val="uk-UA"/>
        </w:rPr>
        <w:t>Дарабанський потік</w:t>
      </w:r>
      <w:r w:rsidR="006330C4">
        <w:rPr>
          <w:rFonts w:ascii="Times New Roman" w:hAnsi="Times New Roman"/>
          <w:sz w:val="24"/>
          <w:szCs w:val="24"/>
          <w:lang w:val="uk-UA"/>
        </w:rPr>
        <w:t>»</w:t>
      </w:r>
      <w:r w:rsidRPr="008B78C2">
        <w:rPr>
          <w:rFonts w:ascii="Times New Roman" w:hAnsi="Times New Roman"/>
          <w:sz w:val="24"/>
          <w:szCs w:val="24"/>
          <w:lang w:val="uk-UA"/>
        </w:rPr>
        <w:t>) – бере початок у верхів’ях балки поблизу вул. Грушевського та Колгоспної (умовно промислова зона міста), протікає через 4 ставка у південно-східному напрямку і впадає у Дністер на південній околиці с. Анадоли.</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Водозбори цих потоків беруть початок на V терасі р.Дністер і протікають виробленими ними балками, що врізані у нижчі тераси Дністра. За наявними розрізами (у глибоких канавах та котлованах), ґрунти підстелюються важкими суглинками, що переходять у глини, тобто є водоупором для першого приповерхневого водоносного горизонту (верховодки). Ґрунт також за механічним складом важко суглинистий.</w:t>
      </w:r>
      <w:r w:rsidR="00952B9E">
        <w:rPr>
          <w:rFonts w:ascii="Times New Roman" w:hAnsi="Times New Roman"/>
          <w:sz w:val="24"/>
          <w:szCs w:val="24"/>
          <w:lang w:val="uk-UA"/>
        </w:rPr>
        <w:t xml:space="preserve"> </w:t>
      </w:r>
      <w:r w:rsidRPr="008B78C2">
        <w:rPr>
          <w:rFonts w:ascii="Times New Roman" w:hAnsi="Times New Roman"/>
          <w:sz w:val="24"/>
          <w:szCs w:val="24"/>
          <w:lang w:val="uk-UA"/>
        </w:rPr>
        <w:t xml:space="preserve">Живлення струмків відбувається як безпосередньо за рахунок атмосферних опадів, так і за рахунок централізованого (джерелами) чи дисперсного розвантаження водоносних горизонтів. </w:t>
      </w:r>
      <w:r w:rsidRPr="008B78C2">
        <w:rPr>
          <w:rFonts w:ascii="Times New Roman" w:hAnsi="Times New Roman"/>
          <w:sz w:val="24"/>
          <w:szCs w:val="24"/>
          <w:lang w:val="uk-UA"/>
        </w:rPr>
        <w:lastRenderedPageBreak/>
        <w:t>Внаслідок атмосферних колізій (тривалі сезони атмосферних опадів, тривалі посухи) водність потоків та їх довжина змінюються, місцями до пересихання у верхів’ях.</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Поверхневі водні об'єкти (водостоки, водойми й моря) та підземні води, розташовані в межах міської смуги чи поруч з міською територією, зазнають суттєвих змін. Видозмінюються кількість (фізичні властивості), якість (хімічні властивості) та біологічні властивості поверхневих вод.Тому, матеріалом для дослідження була поверхнева вода, яку ми взяли з трьох вище згаданих струмків.</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Відбір зразків поверхневих вод проводили двічі:</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06 квітня 2017 року. Погодні умови: прохолодна погода (+ 8 ºС), протягом тижня – невеликі дощі.</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25 грудня 2017 року. Погодні умови: прохолодна погода (+ 3 ºС), інтенсивне танення снігу.</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noProof/>
          <w:sz w:val="24"/>
          <w:szCs w:val="24"/>
          <w:lang w:val="uk-UA" w:eastAsia="uk-UA"/>
        </w:rPr>
        <w:drawing>
          <wp:anchor distT="0" distB="0" distL="114300" distR="114300" simplePos="0" relativeHeight="251720704" behindDoc="0" locked="0" layoutInCell="1" allowOverlap="1" wp14:anchorId="31A353D6" wp14:editId="61D40ED5">
            <wp:simplePos x="0" y="0"/>
            <wp:positionH relativeFrom="margin">
              <wp:align>right</wp:align>
            </wp:positionH>
            <wp:positionV relativeFrom="paragraph">
              <wp:posOffset>10160</wp:posOffset>
            </wp:positionV>
            <wp:extent cx="3374390" cy="1781175"/>
            <wp:effectExtent l="0" t="0" r="0" b="9525"/>
            <wp:wrapSquare wrapText="bothSides"/>
            <wp:docPr id="54" name="Рисунок 54" descr="Рисунок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7439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8C2">
        <w:rPr>
          <w:rFonts w:ascii="Times New Roman" w:hAnsi="Times New Roman"/>
          <w:sz w:val="24"/>
          <w:szCs w:val="24"/>
          <w:lang w:val="uk-UA"/>
        </w:rPr>
        <w:t>Була проведена нумерація струмків: Струмок 1, Струмок 2 та Струмок 3. Струмки долають значну відстань до р. Дністер, значна частина шляху знаходиться на території міста і зазнає значного антропогенного впливу, тому оцінка стану води за однією пробою буде не коректною. Це зумовило необхідність відбирати декілька зразків за напрямом течії. На струмках були визначені реперні точки. По чотири для струмків 1 та 2 та два для струмка 3. Реперні точки нанесені</w:t>
      </w:r>
      <w:r w:rsidR="00952B9E">
        <w:rPr>
          <w:rFonts w:ascii="Times New Roman" w:hAnsi="Times New Roman"/>
          <w:sz w:val="24"/>
          <w:szCs w:val="24"/>
          <w:lang w:val="uk-UA"/>
        </w:rPr>
        <w:t xml:space="preserve"> </w:t>
      </w:r>
      <w:r w:rsidRPr="008B78C2">
        <w:rPr>
          <w:rFonts w:ascii="Times New Roman" w:hAnsi="Times New Roman"/>
          <w:sz w:val="24"/>
          <w:szCs w:val="24"/>
          <w:lang w:val="uk-UA"/>
        </w:rPr>
        <w:t>на карту (червоний маркер).</w:t>
      </w:r>
    </w:p>
    <w:p w:rsidR="008D0F09" w:rsidRPr="000B78A8" w:rsidRDefault="008D0F09" w:rsidP="008D0F09">
      <w:pPr>
        <w:spacing w:after="0" w:line="240" w:lineRule="auto"/>
        <w:rPr>
          <w:rFonts w:ascii="Times New Roman" w:hAnsi="Times New Roman"/>
          <w:i/>
          <w:sz w:val="24"/>
          <w:szCs w:val="24"/>
          <w:lang w:val="uk-UA"/>
        </w:rPr>
      </w:pPr>
      <w:r w:rsidRPr="000B78A8">
        <w:rPr>
          <w:rFonts w:ascii="Times New Roman" w:hAnsi="Times New Roman"/>
          <w:i/>
          <w:sz w:val="24"/>
          <w:szCs w:val="24"/>
          <w:lang w:val="uk-UA"/>
        </w:rPr>
        <w:t>Розташування реперних точок на карті</w:t>
      </w:r>
    </w:p>
    <w:p w:rsidR="008D0F09" w:rsidRPr="000B78A8" w:rsidRDefault="008D0F09" w:rsidP="008D0F09">
      <w:pPr>
        <w:spacing w:after="0" w:line="240" w:lineRule="auto"/>
        <w:ind w:firstLine="708"/>
        <w:jc w:val="both"/>
        <w:rPr>
          <w:rFonts w:ascii="Times New Roman" w:hAnsi="Times New Roman"/>
          <w:sz w:val="24"/>
          <w:szCs w:val="24"/>
          <w:lang w:val="uk-UA"/>
        </w:rPr>
      </w:pPr>
      <w:r w:rsidRPr="000B78A8">
        <w:rPr>
          <w:rFonts w:ascii="Times New Roman" w:hAnsi="Times New Roman"/>
          <w:i/>
          <w:sz w:val="24"/>
          <w:szCs w:val="24"/>
          <w:lang w:val="uk-UA"/>
        </w:rPr>
        <w:t>Гідрохімічний аналіз води</w:t>
      </w:r>
      <w:r w:rsidRPr="000B78A8">
        <w:rPr>
          <w:rFonts w:ascii="Times New Roman" w:hAnsi="Times New Roman"/>
          <w:sz w:val="24"/>
          <w:szCs w:val="24"/>
          <w:lang w:val="uk-UA"/>
        </w:rPr>
        <w:t xml:space="preserve"> проводився на базі </w:t>
      </w:r>
      <w:r w:rsidRPr="000B78A8">
        <w:rPr>
          <w:rFonts w:ascii="Times New Roman" w:hAnsi="Times New Roman"/>
          <w:bCs/>
          <w:sz w:val="24"/>
          <w:szCs w:val="24"/>
          <w:shd w:val="clear" w:color="auto" w:fill="FFFFFF"/>
          <w:lang w:val="uk-UA"/>
        </w:rPr>
        <w:t>Інституту біології</w:t>
      </w:r>
      <w:r w:rsidRPr="000B78A8">
        <w:rPr>
          <w:rFonts w:ascii="Times New Roman" w:hAnsi="Times New Roman"/>
          <w:sz w:val="24"/>
          <w:szCs w:val="24"/>
          <w:shd w:val="clear" w:color="auto" w:fill="FFFFFF"/>
          <w:lang w:val="uk-UA"/>
        </w:rPr>
        <w:t xml:space="preserve">, </w:t>
      </w:r>
      <w:r w:rsidRPr="000B78A8">
        <w:rPr>
          <w:rFonts w:ascii="Times New Roman" w:hAnsi="Times New Roman"/>
          <w:bCs/>
          <w:sz w:val="24"/>
          <w:szCs w:val="24"/>
          <w:shd w:val="clear" w:color="auto" w:fill="FFFFFF"/>
          <w:lang w:val="uk-UA"/>
        </w:rPr>
        <w:t xml:space="preserve">хімії </w:t>
      </w:r>
      <w:r w:rsidRPr="000B78A8">
        <w:rPr>
          <w:rFonts w:ascii="Times New Roman" w:hAnsi="Times New Roman"/>
          <w:sz w:val="24"/>
          <w:szCs w:val="24"/>
          <w:shd w:val="clear" w:color="auto" w:fill="FFFFFF"/>
          <w:lang w:val="uk-UA"/>
        </w:rPr>
        <w:t>та </w:t>
      </w:r>
      <w:r w:rsidRPr="000B78A8">
        <w:rPr>
          <w:rFonts w:ascii="Times New Roman" w:hAnsi="Times New Roman"/>
          <w:bCs/>
          <w:sz w:val="24"/>
          <w:szCs w:val="24"/>
          <w:shd w:val="clear" w:color="auto" w:fill="FFFFFF"/>
          <w:lang w:val="uk-UA"/>
        </w:rPr>
        <w:t xml:space="preserve">біоресурсів ЧНУ </w:t>
      </w:r>
      <w:r w:rsidRPr="000B78A8">
        <w:rPr>
          <w:rFonts w:ascii="Times New Roman" w:hAnsi="Times New Roman"/>
          <w:sz w:val="24"/>
          <w:szCs w:val="24"/>
          <w:lang w:val="uk-UA"/>
        </w:rPr>
        <w:t xml:space="preserve">імені Ю. Федьковича та на базі КП </w:t>
      </w:r>
      <w:r w:rsidR="006330C4">
        <w:rPr>
          <w:rFonts w:ascii="Times New Roman" w:hAnsi="Times New Roman"/>
          <w:sz w:val="24"/>
          <w:szCs w:val="24"/>
          <w:lang w:val="uk-UA"/>
        </w:rPr>
        <w:t>«</w:t>
      </w:r>
      <w:r w:rsidRPr="000B78A8">
        <w:rPr>
          <w:rFonts w:ascii="Times New Roman" w:hAnsi="Times New Roman"/>
          <w:sz w:val="24"/>
          <w:szCs w:val="24"/>
          <w:lang w:val="uk-UA"/>
        </w:rPr>
        <w:t>Чернівціводоканал</w:t>
      </w:r>
      <w:r w:rsidR="006330C4">
        <w:rPr>
          <w:rFonts w:ascii="Times New Roman" w:hAnsi="Times New Roman"/>
          <w:sz w:val="24"/>
          <w:szCs w:val="24"/>
          <w:lang w:val="uk-UA"/>
        </w:rPr>
        <w:t>»</w:t>
      </w:r>
      <w:r w:rsidRPr="000B78A8">
        <w:rPr>
          <w:rFonts w:ascii="Times New Roman" w:hAnsi="Times New Roman"/>
          <w:sz w:val="24"/>
          <w:szCs w:val="24"/>
          <w:lang w:val="uk-UA"/>
        </w:rPr>
        <w:t>. Визначення проводили за стандартними методиками.</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 xml:space="preserve">Визначення запаху. Колбу ємністю 150-250 мл заповнювали на 2/3 досліджуваною водою, що має температуру 20-25 </w:t>
      </w:r>
      <w:r w:rsidRPr="000B78A8">
        <w:rPr>
          <w:rFonts w:ascii="Times New Roman" w:hAnsi="Times New Roman"/>
          <w:sz w:val="24"/>
          <w:szCs w:val="24"/>
          <w:lang w:val="uk-UA"/>
        </w:rPr>
        <w:sym w:font="Symbol" w:char="F0B0"/>
      </w:r>
      <w:r w:rsidRPr="000B78A8">
        <w:rPr>
          <w:rFonts w:ascii="Times New Roman" w:hAnsi="Times New Roman"/>
          <w:sz w:val="24"/>
          <w:szCs w:val="24"/>
          <w:lang w:val="uk-UA"/>
        </w:rPr>
        <w:t xml:space="preserve">С. Потім закривали її скляним корком, інтенсивно струшували, швидко відкривали і визначали запах. Кількісно запах оцінюється за п’ятибальною системою. </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Визначення характеру запаху. Вимірювання характеру запаху визначали органолептичним методом.</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 xml:space="preserve">Визначення кольору. Наливали у прозорий циліндр не менш як 40 мл профільтрованої досліджуваної води і порівнювали із забарвленням рівного об’єму дистильованої води на фоні білого паперу. </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Визначення кольоровості. Кольоровість води вимірювали за хромово-кобальтовою шкалою кольоровості порівнянням проб випробуваної води до стандартів, що імітують кольоровість природної води. У циліндр Несслера наливали 100 см</w:t>
      </w:r>
      <w:r w:rsidRPr="000B78A8">
        <w:rPr>
          <w:rFonts w:ascii="Times New Roman" w:hAnsi="Times New Roman"/>
          <w:sz w:val="24"/>
          <w:szCs w:val="24"/>
          <w:vertAlign w:val="superscript"/>
          <w:lang w:val="uk-UA"/>
        </w:rPr>
        <w:t>3</w:t>
      </w:r>
      <w:r w:rsidRPr="000B78A8">
        <w:rPr>
          <w:rFonts w:ascii="Times New Roman" w:hAnsi="Times New Roman"/>
          <w:sz w:val="24"/>
          <w:szCs w:val="24"/>
          <w:lang w:val="uk-UA"/>
        </w:rPr>
        <w:t xml:space="preserve"> (або в пробірку 10 см</w:t>
      </w:r>
      <w:r w:rsidRPr="000B78A8">
        <w:rPr>
          <w:rFonts w:ascii="Times New Roman" w:hAnsi="Times New Roman"/>
          <w:sz w:val="24"/>
          <w:szCs w:val="24"/>
          <w:vertAlign w:val="superscript"/>
          <w:lang w:val="uk-UA"/>
        </w:rPr>
        <w:t>3</w:t>
      </w:r>
      <w:r w:rsidRPr="000B78A8">
        <w:rPr>
          <w:rFonts w:ascii="Times New Roman" w:hAnsi="Times New Roman"/>
          <w:sz w:val="24"/>
          <w:szCs w:val="24"/>
          <w:lang w:val="uk-UA"/>
        </w:rPr>
        <w:t>) профільтрованої досліджуваної води, робили перегляд зверху на білому фоні і порівнювали зі шкалою кольоровості.</w:t>
      </w:r>
    </w:p>
    <w:p w:rsidR="008D0F09" w:rsidRPr="000B78A8" w:rsidRDefault="008D0F09" w:rsidP="008D0F09">
      <w:pPr>
        <w:autoSpaceDE w:val="0"/>
        <w:autoSpaceDN w:val="0"/>
        <w:adjustRightInd w:val="0"/>
        <w:spacing w:after="0" w:line="240" w:lineRule="auto"/>
        <w:ind w:firstLine="720"/>
        <w:jc w:val="both"/>
        <w:rPr>
          <w:rFonts w:ascii="Times New Roman" w:eastAsia="TimesNewRoman,BoldItalic" w:hAnsi="Times New Roman"/>
          <w:sz w:val="24"/>
          <w:szCs w:val="24"/>
          <w:lang w:val="uk-UA"/>
        </w:rPr>
      </w:pPr>
      <w:r w:rsidRPr="000B78A8">
        <w:rPr>
          <w:rFonts w:ascii="Times New Roman" w:eastAsia="TimesNewRoman,BoldItalic" w:hAnsi="Times New Roman"/>
          <w:bCs/>
          <w:iCs/>
          <w:sz w:val="24"/>
          <w:szCs w:val="24"/>
          <w:lang w:val="uk-UA"/>
        </w:rPr>
        <w:t xml:space="preserve">Визначення рН. Проводили на </w:t>
      </w:r>
      <w:r w:rsidRPr="000B78A8">
        <w:rPr>
          <w:rFonts w:ascii="Times New Roman" w:eastAsia="TimesNewRoman,BoldItalic" w:hAnsi="Times New Roman"/>
          <w:sz w:val="24"/>
          <w:szCs w:val="24"/>
          <w:lang w:val="uk-UA"/>
        </w:rPr>
        <w:t>іономірі І-160 М з використанням скляного електроду ЕСЛ–43-07 та хлорсрібного електроду ЕВЛ–1М3.1. Зразки води фільтрували, відбирали 10 мл та поміщали в склянку. В зразок занурювали електроди та після встановлення рівноваги (3 хвилини) знімали</w:t>
      </w:r>
      <w:r w:rsidR="00952B9E">
        <w:rPr>
          <w:rFonts w:ascii="Times New Roman" w:eastAsia="TimesNewRoman,BoldItalic" w:hAnsi="Times New Roman"/>
          <w:sz w:val="24"/>
          <w:szCs w:val="24"/>
          <w:lang w:val="uk-UA"/>
        </w:rPr>
        <w:t xml:space="preserve"> </w:t>
      </w:r>
      <w:r w:rsidRPr="000B78A8">
        <w:rPr>
          <w:rFonts w:ascii="Times New Roman" w:eastAsia="TimesNewRoman,BoldItalic" w:hAnsi="Times New Roman"/>
          <w:sz w:val="24"/>
          <w:szCs w:val="24"/>
          <w:lang w:val="uk-UA"/>
        </w:rPr>
        <w:t>по шкалі значення рН.</w:t>
      </w:r>
    </w:p>
    <w:p w:rsidR="008D0F09" w:rsidRPr="000B78A8" w:rsidRDefault="008D0F09" w:rsidP="008D0F09">
      <w:pPr>
        <w:autoSpaceDE w:val="0"/>
        <w:autoSpaceDN w:val="0"/>
        <w:adjustRightInd w:val="0"/>
        <w:spacing w:after="0" w:line="240" w:lineRule="auto"/>
        <w:ind w:firstLine="720"/>
        <w:jc w:val="both"/>
        <w:rPr>
          <w:rFonts w:ascii="Times New Roman" w:hAnsi="Times New Roman"/>
          <w:color w:val="000000"/>
          <w:sz w:val="24"/>
          <w:szCs w:val="24"/>
          <w:shd w:val="clear" w:color="auto" w:fill="FFFFFF"/>
          <w:lang w:val="uk-UA"/>
        </w:rPr>
      </w:pPr>
      <w:r w:rsidRPr="000B78A8">
        <w:rPr>
          <w:rFonts w:ascii="Times New Roman" w:eastAsia="TimesNewRoman,BoldItalic" w:hAnsi="Times New Roman"/>
          <w:sz w:val="24"/>
          <w:szCs w:val="24"/>
          <w:lang w:val="uk-UA"/>
        </w:rPr>
        <w:t xml:space="preserve">Визначення розчиненого кисню. </w:t>
      </w:r>
      <w:r w:rsidRPr="000B78A8">
        <w:rPr>
          <w:rFonts w:ascii="Times New Roman" w:hAnsi="Times New Roman"/>
          <w:sz w:val="24"/>
          <w:szCs w:val="24"/>
          <w:lang w:val="uk-UA"/>
        </w:rPr>
        <w:t>Визначення концентрації розчиненого кисню (РК) у воді проводиться методом йодометричного титрування (метод Вінклера),широко використовуваним і загальноприйнятим при санітарно-хімічному і екологічному контролі. РК визначали на К</w:t>
      </w:r>
      <w:r w:rsidRPr="000B78A8">
        <w:rPr>
          <w:rFonts w:ascii="Times New Roman" w:hAnsi="Times New Roman"/>
          <w:color w:val="000000"/>
          <w:sz w:val="24"/>
          <w:szCs w:val="24"/>
          <w:shd w:val="clear" w:color="auto" w:fill="FFFFFF"/>
          <w:lang w:val="uk-UA"/>
        </w:rPr>
        <w:t xml:space="preserve">П </w:t>
      </w:r>
      <w:r w:rsidR="006330C4">
        <w:rPr>
          <w:rFonts w:ascii="Times New Roman" w:hAnsi="Times New Roman"/>
          <w:color w:val="000000"/>
          <w:sz w:val="24"/>
          <w:szCs w:val="24"/>
          <w:shd w:val="clear" w:color="auto" w:fill="FFFFFF"/>
          <w:lang w:val="uk-UA"/>
        </w:rPr>
        <w:t>«</w:t>
      </w:r>
      <w:r w:rsidRPr="000B78A8">
        <w:rPr>
          <w:rFonts w:ascii="Times New Roman" w:hAnsi="Times New Roman"/>
          <w:color w:val="000000"/>
          <w:sz w:val="24"/>
          <w:szCs w:val="24"/>
          <w:shd w:val="clear" w:color="auto" w:fill="FFFFFF"/>
          <w:lang w:val="uk-UA"/>
        </w:rPr>
        <w:t>Чернівціводоканал</w:t>
      </w:r>
      <w:r w:rsidR="006330C4">
        <w:rPr>
          <w:rFonts w:ascii="Times New Roman" w:hAnsi="Times New Roman"/>
          <w:color w:val="000000"/>
          <w:sz w:val="24"/>
          <w:szCs w:val="24"/>
          <w:shd w:val="clear" w:color="auto" w:fill="FFFFFF"/>
          <w:lang w:val="uk-UA"/>
        </w:rPr>
        <w:t>»</w:t>
      </w:r>
      <w:r w:rsidRPr="000B78A8">
        <w:rPr>
          <w:rFonts w:ascii="Times New Roman" w:hAnsi="Times New Roman"/>
          <w:color w:val="000000"/>
          <w:sz w:val="24"/>
          <w:szCs w:val="24"/>
          <w:shd w:val="clear" w:color="auto" w:fill="FFFFFF"/>
          <w:lang w:val="uk-UA"/>
        </w:rPr>
        <w:t>.</w:t>
      </w:r>
    </w:p>
    <w:p w:rsidR="008D0F09" w:rsidRPr="000B78A8" w:rsidRDefault="008D0F09" w:rsidP="008D0F09">
      <w:pPr>
        <w:autoSpaceDE w:val="0"/>
        <w:autoSpaceDN w:val="0"/>
        <w:adjustRightInd w:val="0"/>
        <w:spacing w:after="0" w:line="240" w:lineRule="auto"/>
        <w:ind w:firstLine="720"/>
        <w:jc w:val="both"/>
        <w:rPr>
          <w:rFonts w:ascii="Times New Roman" w:hAnsi="Times New Roman"/>
          <w:color w:val="000000"/>
          <w:sz w:val="24"/>
          <w:szCs w:val="24"/>
          <w:shd w:val="clear" w:color="auto" w:fill="FFFFFF"/>
          <w:lang w:val="uk-UA"/>
        </w:rPr>
      </w:pPr>
      <w:r w:rsidRPr="000B78A8">
        <w:rPr>
          <w:rFonts w:ascii="Times New Roman" w:hAnsi="Times New Roman"/>
          <w:color w:val="000000"/>
          <w:sz w:val="24"/>
          <w:szCs w:val="24"/>
          <w:shd w:val="clear" w:color="auto" w:fill="FFFFFF"/>
          <w:lang w:val="uk-UA"/>
        </w:rPr>
        <w:lastRenderedPageBreak/>
        <w:t>Визначення біологічного споживання кисню (БСК).</w:t>
      </w:r>
      <w:r w:rsidRPr="000B78A8">
        <w:rPr>
          <w:rFonts w:ascii="Times New Roman" w:hAnsi="Times New Roman"/>
          <w:sz w:val="24"/>
          <w:szCs w:val="24"/>
          <w:lang w:val="uk-UA" w:eastAsia="uk-UA"/>
        </w:rPr>
        <w:t>Метод полягає у встановленні концентрації розчиненого у воді кисню відразу після відбирання проби та після її інкубації впродовж певного часу (зазвичай 5 діб,</w:t>
      </w:r>
      <w:r w:rsidRPr="000B78A8">
        <w:rPr>
          <w:rFonts w:ascii="Times New Roman" w:hAnsi="Times New Roman"/>
          <w:spacing w:val="-3"/>
          <w:sz w:val="24"/>
          <w:szCs w:val="24"/>
          <w:lang w:val="uk-UA" w:eastAsia="uk-UA"/>
        </w:rPr>
        <w:t xml:space="preserve"> БСК</w:t>
      </w:r>
      <w:r w:rsidRPr="000B78A8">
        <w:rPr>
          <w:rFonts w:ascii="Times New Roman" w:hAnsi="Times New Roman"/>
          <w:spacing w:val="-3"/>
          <w:sz w:val="24"/>
          <w:szCs w:val="24"/>
          <w:vertAlign w:val="subscript"/>
          <w:lang w:val="uk-UA" w:eastAsia="uk-UA"/>
        </w:rPr>
        <w:t>5</w:t>
      </w:r>
      <w:r w:rsidRPr="000B78A8">
        <w:rPr>
          <w:rFonts w:ascii="Times New Roman" w:hAnsi="Times New Roman"/>
          <w:spacing w:val="-3"/>
          <w:sz w:val="24"/>
          <w:szCs w:val="24"/>
          <w:lang w:val="uk-UA" w:eastAsia="uk-UA"/>
        </w:rPr>
        <w:t>).</w:t>
      </w:r>
      <w:r w:rsidRPr="000B78A8">
        <w:rPr>
          <w:rFonts w:ascii="Times New Roman" w:hAnsi="Times New Roman"/>
          <w:sz w:val="24"/>
          <w:szCs w:val="24"/>
          <w:lang w:val="uk-UA" w:eastAsia="uk-UA"/>
        </w:rPr>
        <w:t xml:space="preserve"> Різниця між кількістю розчиненого кисню у свіжій пробі та у пробі води після інкубації (мгО</w:t>
      </w:r>
      <w:r w:rsidRPr="000B78A8">
        <w:rPr>
          <w:rFonts w:ascii="Times New Roman" w:hAnsi="Times New Roman"/>
          <w:sz w:val="24"/>
          <w:szCs w:val="24"/>
          <w:vertAlign w:val="subscript"/>
          <w:lang w:val="uk-UA" w:eastAsia="uk-UA"/>
        </w:rPr>
        <w:t>2</w:t>
      </w:r>
      <w:r w:rsidRPr="000B78A8">
        <w:rPr>
          <w:rFonts w:ascii="Times New Roman" w:hAnsi="Times New Roman"/>
          <w:sz w:val="24"/>
          <w:szCs w:val="24"/>
          <w:lang w:val="uk-UA" w:eastAsia="uk-UA"/>
        </w:rPr>
        <w:t>/дм</w:t>
      </w:r>
      <w:r w:rsidRPr="000B78A8">
        <w:rPr>
          <w:rFonts w:ascii="Times New Roman" w:hAnsi="Times New Roman"/>
          <w:sz w:val="24"/>
          <w:szCs w:val="24"/>
          <w:vertAlign w:val="superscript"/>
          <w:lang w:val="uk-UA" w:eastAsia="uk-UA"/>
        </w:rPr>
        <w:t>3</w:t>
      </w:r>
      <w:r w:rsidRPr="000B78A8">
        <w:rPr>
          <w:rFonts w:ascii="Times New Roman" w:hAnsi="Times New Roman"/>
          <w:sz w:val="24"/>
          <w:szCs w:val="24"/>
          <w:lang w:val="uk-UA" w:eastAsia="uk-UA"/>
        </w:rPr>
        <w:t>) і є біохімічним споживанням кисню. Однак п'ятидобове біохімічне споживання кисню не є кількісним; для визначення повного</w:t>
      </w:r>
      <w:r w:rsidRPr="000B78A8">
        <w:rPr>
          <w:rFonts w:ascii="Times New Roman" w:hAnsi="Times New Roman"/>
          <w:spacing w:val="-3"/>
          <w:sz w:val="24"/>
          <w:szCs w:val="24"/>
          <w:lang w:val="uk-UA" w:eastAsia="uk-UA"/>
        </w:rPr>
        <w:t xml:space="preserve"> БСК</w:t>
      </w:r>
      <w:r w:rsidRPr="000B78A8">
        <w:rPr>
          <w:rFonts w:ascii="Times New Roman" w:hAnsi="Times New Roman"/>
          <w:sz w:val="24"/>
          <w:szCs w:val="24"/>
          <w:lang w:val="uk-UA" w:eastAsia="uk-UA"/>
        </w:rPr>
        <w:t xml:space="preserve"> інкубацію потрібно проводити упродовж 15−20 діб. Цей показник також</w:t>
      </w:r>
      <w:r w:rsidR="00952B9E">
        <w:rPr>
          <w:rFonts w:ascii="Times New Roman" w:hAnsi="Times New Roman"/>
          <w:sz w:val="24"/>
          <w:szCs w:val="24"/>
          <w:lang w:val="uk-UA" w:eastAsia="uk-UA"/>
        </w:rPr>
        <w:t xml:space="preserve"> </w:t>
      </w:r>
      <w:r w:rsidRPr="000B78A8">
        <w:rPr>
          <w:rFonts w:ascii="Times New Roman" w:hAnsi="Times New Roman"/>
          <w:sz w:val="24"/>
          <w:szCs w:val="24"/>
          <w:lang w:val="uk-UA" w:eastAsia="uk-UA"/>
        </w:rPr>
        <w:t xml:space="preserve">вимірювався на КП </w:t>
      </w:r>
      <w:r w:rsidR="006330C4">
        <w:rPr>
          <w:rFonts w:ascii="Times New Roman" w:hAnsi="Times New Roman"/>
          <w:color w:val="000000"/>
          <w:sz w:val="24"/>
          <w:szCs w:val="24"/>
          <w:shd w:val="clear" w:color="auto" w:fill="FFFFFF"/>
          <w:lang w:val="uk-UA"/>
        </w:rPr>
        <w:t>«</w:t>
      </w:r>
      <w:r w:rsidRPr="000B78A8">
        <w:rPr>
          <w:rFonts w:ascii="Times New Roman" w:hAnsi="Times New Roman"/>
          <w:color w:val="000000"/>
          <w:sz w:val="24"/>
          <w:szCs w:val="24"/>
          <w:shd w:val="clear" w:color="auto" w:fill="FFFFFF"/>
          <w:lang w:val="uk-UA"/>
        </w:rPr>
        <w:t>Чернівціводоканал</w:t>
      </w:r>
      <w:r w:rsidR="006330C4">
        <w:rPr>
          <w:rFonts w:ascii="Times New Roman" w:hAnsi="Times New Roman"/>
          <w:color w:val="000000"/>
          <w:sz w:val="24"/>
          <w:szCs w:val="24"/>
          <w:shd w:val="clear" w:color="auto" w:fill="FFFFFF"/>
          <w:lang w:val="uk-UA"/>
        </w:rPr>
        <w:t>»</w:t>
      </w:r>
      <w:r w:rsidRPr="000B78A8">
        <w:rPr>
          <w:rFonts w:ascii="Times New Roman" w:hAnsi="Times New Roman"/>
          <w:color w:val="000000"/>
          <w:sz w:val="24"/>
          <w:szCs w:val="24"/>
          <w:shd w:val="clear" w:color="auto" w:fill="FFFFFF"/>
          <w:lang w:val="uk-UA"/>
        </w:rPr>
        <w:t>.</w:t>
      </w:r>
    </w:p>
    <w:p w:rsidR="008D0F09" w:rsidRPr="000B78A8" w:rsidRDefault="008D0F09" w:rsidP="008D0F09">
      <w:pPr>
        <w:spacing w:after="0" w:line="240" w:lineRule="auto"/>
        <w:ind w:firstLine="720"/>
        <w:jc w:val="both"/>
        <w:rPr>
          <w:rFonts w:ascii="Times New Roman" w:eastAsia="Calibri" w:hAnsi="Times New Roman"/>
          <w:sz w:val="24"/>
          <w:szCs w:val="24"/>
          <w:lang w:val="uk-UA"/>
        </w:rPr>
      </w:pPr>
      <w:r w:rsidRPr="000B78A8">
        <w:rPr>
          <w:rFonts w:ascii="Times New Roman" w:hAnsi="Times New Roman"/>
          <w:color w:val="000000"/>
          <w:sz w:val="24"/>
          <w:szCs w:val="24"/>
          <w:shd w:val="clear" w:color="auto" w:fill="FFFFFF"/>
          <w:lang w:val="uk-UA"/>
        </w:rPr>
        <w:t>Визначення хімічного споживання кисню (ХСК).</w:t>
      </w:r>
      <w:r w:rsidRPr="000B78A8">
        <w:rPr>
          <w:rFonts w:ascii="Times New Roman" w:eastAsia="Calibri" w:hAnsi="Times New Roman"/>
          <w:sz w:val="24"/>
          <w:szCs w:val="24"/>
          <w:lang w:val="uk-UA"/>
        </w:rPr>
        <w:t>Окиснення проводили калій перманганатом</w:t>
      </w:r>
      <w:r w:rsidR="00952B9E">
        <w:rPr>
          <w:rFonts w:ascii="Times New Roman" w:eastAsia="Calibri" w:hAnsi="Times New Roman"/>
          <w:sz w:val="24"/>
          <w:szCs w:val="24"/>
          <w:lang w:val="uk-UA"/>
        </w:rPr>
        <w:t xml:space="preserve"> </w:t>
      </w:r>
      <w:r w:rsidRPr="000B78A8">
        <w:rPr>
          <w:rFonts w:ascii="Times New Roman" w:eastAsia="Calibri" w:hAnsi="Times New Roman"/>
          <w:sz w:val="24"/>
          <w:szCs w:val="24"/>
          <w:lang w:val="uk-UA"/>
        </w:rPr>
        <w:t xml:space="preserve">у кислому середовищі. До зразка води (100 мл) додавали 5 мл сульфатної кислоти (1:3) та 10 мл </w:t>
      </w:r>
      <w:smartTag w:uri="urn:schemas-microsoft-com:office:smarttags" w:element="metricconverter">
        <w:smartTagPr>
          <w:attr w:name="ProductID" w:val="0,01 М"/>
        </w:smartTagPr>
        <w:r w:rsidRPr="000B78A8">
          <w:rPr>
            <w:rFonts w:ascii="Times New Roman" w:eastAsia="Calibri" w:hAnsi="Times New Roman"/>
            <w:sz w:val="24"/>
            <w:szCs w:val="24"/>
            <w:lang w:val="uk-UA"/>
          </w:rPr>
          <w:t>0,01 М</w:t>
        </w:r>
      </w:smartTag>
      <w:r w:rsidRPr="000B78A8">
        <w:rPr>
          <w:rFonts w:ascii="Times New Roman" w:eastAsia="Calibri" w:hAnsi="Times New Roman"/>
          <w:sz w:val="24"/>
          <w:szCs w:val="24"/>
          <w:lang w:val="uk-UA"/>
        </w:rPr>
        <w:t xml:space="preserve"> розчину калій перманганату</w:t>
      </w:r>
      <w:r w:rsidR="00952B9E">
        <w:rPr>
          <w:rFonts w:ascii="Times New Roman" w:eastAsia="Calibri" w:hAnsi="Times New Roman"/>
          <w:sz w:val="24"/>
          <w:szCs w:val="24"/>
          <w:lang w:val="uk-UA"/>
        </w:rPr>
        <w:t xml:space="preserve"> </w:t>
      </w:r>
      <w:r w:rsidRPr="000B78A8">
        <w:rPr>
          <w:rFonts w:ascii="Times New Roman" w:eastAsia="Calibri" w:hAnsi="Times New Roman"/>
          <w:sz w:val="24"/>
          <w:szCs w:val="24"/>
          <w:lang w:val="uk-UA"/>
        </w:rPr>
        <w:t xml:space="preserve">та протягом 10 хвилин кип’ятили. Залишок перманганату відтитровували розчином щавлевої кислоти та за формулою знаходили окиснюваність води. </w:t>
      </w:r>
    </w:p>
    <w:p w:rsidR="008D0F09" w:rsidRPr="000B78A8" w:rsidRDefault="008D0F09" w:rsidP="008D0F09">
      <w:pPr>
        <w:spacing w:after="0" w:line="240" w:lineRule="auto"/>
        <w:ind w:firstLine="720"/>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ХСК = (V</w:t>
      </w:r>
      <w:r w:rsidRPr="000B78A8">
        <w:rPr>
          <w:rFonts w:ascii="Times New Roman" w:eastAsia="Calibri" w:hAnsi="Times New Roman"/>
          <w:sz w:val="24"/>
          <w:szCs w:val="24"/>
          <w:vertAlign w:val="subscript"/>
          <w:lang w:val="uk-UA"/>
        </w:rPr>
        <w:t>П.К.</w:t>
      </w:r>
      <w:r w:rsidRPr="000B78A8">
        <w:rPr>
          <w:rFonts w:ascii="Times New Roman" w:eastAsia="Calibri" w:hAnsi="Times New Roman"/>
          <w:sz w:val="24"/>
          <w:szCs w:val="24"/>
          <w:lang w:val="uk-UA"/>
        </w:rPr>
        <w:t>×М</w:t>
      </w:r>
      <w:r w:rsidRPr="000B78A8">
        <w:rPr>
          <w:rFonts w:ascii="Times New Roman" w:eastAsia="Calibri" w:hAnsi="Times New Roman"/>
          <w:sz w:val="24"/>
          <w:szCs w:val="24"/>
          <w:vertAlign w:val="subscript"/>
          <w:lang w:val="uk-UA"/>
        </w:rPr>
        <w:t>П.К.</w:t>
      </w:r>
      <w:r w:rsidRPr="000B78A8">
        <w:rPr>
          <w:rFonts w:ascii="Times New Roman" w:eastAsia="Calibri" w:hAnsi="Times New Roman"/>
          <w:sz w:val="24"/>
          <w:szCs w:val="24"/>
          <w:lang w:val="uk-UA"/>
        </w:rPr>
        <w:t xml:space="preserve"> – V</w:t>
      </w:r>
      <w:r w:rsidRPr="000B78A8">
        <w:rPr>
          <w:rFonts w:ascii="Times New Roman" w:eastAsia="Calibri" w:hAnsi="Times New Roman"/>
          <w:sz w:val="24"/>
          <w:szCs w:val="24"/>
          <w:vertAlign w:val="subscript"/>
          <w:lang w:val="uk-UA"/>
        </w:rPr>
        <w:t>Щ.К.</w:t>
      </w:r>
      <w:r w:rsidRPr="000B78A8">
        <w:rPr>
          <w:rFonts w:ascii="Times New Roman" w:eastAsia="Calibri" w:hAnsi="Times New Roman"/>
          <w:sz w:val="24"/>
          <w:szCs w:val="24"/>
          <w:lang w:val="uk-UA"/>
        </w:rPr>
        <w:t>×М</w:t>
      </w:r>
      <w:r w:rsidRPr="000B78A8">
        <w:rPr>
          <w:rFonts w:ascii="Times New Roman" w:eastAsia="Calibri" w:hAnsi="Times New Roman"/>
          <w:sz w:val="24"/>
          <w:szCs w:val="24"/>
          <w:vertAlign w:val="subscript"/>
          <w:lang w:val="uk-UA"/>
        </w:rPr>
        <w:t>Щ.К</w:t>
      </w:r>
      <w:r w:rsidRPr="000B78A8">
        <w:rPr>
          <w:rFonts w:ascii="Times New Roman" w:eastAsia="Calibri" w:hAnsi="Times New Roman"/>
          <w:sz w:val="24"/>
          <w:szCs w:val="24"/>
          <w:lang w:val="uk-UA"/>
        </w:rPr>
        <w:t>)×8 / V</w:t>
      </w:r>
      <w:r w:rsidRPr="000B78A8">
        <w:rPr>
          <w:rFonts w:ascii="Times New Roman" w:eastAsia="Calibri" w:hAnsi="Times New Roman"/>
          <w:sz w:val="24"/>
          <w:szCs w:val="24"/>
          <w:vertAlign w:val="subscript"/>
          <w:lang w:val="uk-UA"/>
        </w:rPr>
        <w:t>води</w:t>
      </w:r>
    </w:p>
    <w:p w:rsidR="008D0F09" w:rsidRPr="000B78A8" w:rsidRDefault="008D0F09" w:rsidP="008D0F09">
      <w:pPr>
        <w:spacing w:after="0" w:line="240" w:lineRule="auto"/>
        <w:ind w:firstLine="720"/>
        <w:jc w:val="both"/>
        <w:rPr>
          <w:rFonts w:ascii="Times New Roman" w:eastAsia="Calibri" w:hAnsi="Times New Roman"/>
          <w:i/>
          <w:sz w:val="24"/>
          <w:szCs w:val="24"/>
          <w:lang w:val="uk-UA"/>
        </w:rPr>
      </w:pPr>
      <w:r w:rsidRPr="000B78A8">
        <w:rPr>
          <w:rFonts w:ascii="Times New Roman" w:eastAsia="Calibri" w:hAnsi="Times New Roman"/>
          <w:i/>
          <w:sz w:val="24"/>
          <w:szCs w:val="24"/>
          <w:lang w:val="uk-UA"/>
        </w:rPr>
        <w:t>V</w:t>
      </w:r>
      <w:r w:rsidRPr="000B78A8">
        <w:rPr>
          <w:rFonts w:ascii="Times New Roman" w:eastAsia="Calibri" w:hAnsi="Times New Roman"/>
          <w:i/>
          <w:sz w:val="24"/>
          <w:szCs w:val="24"/>
          <w:vertAlign w:val="subscript"/>
          <w:lang w:val="uk-UA"/>
        </w:rPr>
        <w:t>П.К.</w:t>
      </w:r>
      <w:r w:rsidRPr="000B78A8">
        <w:rPr>
          <w:rFonts w:ascii="Times New Roman" w:eastAsia="Calibri" w:hAnsi="Times New Roman"/>
          <w:i/>
          <w:sz w:val="24"/>
          <w:szCs w:val="24"/>
          <w:lang w:val="uk-UA"/>
        </w:rPr>
        <w:t xml:space="preserve"> та M</w:t>
      </w:r>
      <w:r w:rsidRPr="000B78A8">
        <w:rPr>
          <w:rFonts w:ascii="Times New Roman" w:eastAsia="Calibri" w:hAnsi="Times New Roman"/>
          <w:i/>
          <w:sz w:val="24"/>
          <w:szCs w:val="24"/>
          <w:vertAlign w:val="subscript"/>
          <w:lang w:val="uk-UA"/>
        </w:rPr>
        <w:t>П.К.</w:t>
      </w:r>
      <w:r w:rsidRPr="000B78A8">
        <w:rPr>
          <w:rFonts w:ascii="Times New Roman" w:eastAsia="Calibri" w:hAnsi="Times New Roman"/>
          <w:i/>
          <w:sz w:val="24"/>
          <w:szCs w:val="24"/>
          <w:lang w:val="uk-UA"/>
        </w:rPr>
        <w:t>– об’єм та молярність</w:t>
      </w:r>
      <w:r w:rsidR="00952B9E">
        <w:rPr>
          <w:rFonts w:ascii="Times New Roman" w:eastAsia="Calibri" w:hAnsi="Times New Roman"/>
          <w:i/>
          <w:sz w:val="24"/>
          <w:szCs w:val="24"/>
          <w:lang w:val="uk-UA"/>
        </w:rPr>
        <w:t xml:space="preserve"> </w:t>
      </w:r>
      <w:r w:rsidRPr="000B78A8">
        <w:rPr>
          <w:rFonts w:ascii="Times New Roman" w:eastAsia="Calibri" w:hAnsi="Times New Roman"/>
          <w:i/>
          <w:sz w:val="24"/>
          <w:szCs w:val="24"/>
          <w:lang w:val="uk-UA"/>
        </w:rPr>
        <w:t>калій перманганату;</w:t>
      </w:r>
    </w:p>
    <w:p w:rsidR="008D0F09" w:rsidRPr="000B78A8" w:rsidRDefault="008D0F09" w:rsidP="008D0F09">
      <w:pPr>
        <w:spacing w:after="0" w:line="240" w:lineRule="auto"/>
        <w:ind w:firstLine="720"/>
        <w:jc w:val="both"/>
        <w:rPr>
          <w:rFonts w:ascii="Times New Roman" w:eastAsia="Calibri" w:hAnsi="Times New Roman"/>
          <w:i/>
          <w:sz w:val="24"/>
          <w:szCs w:val="24"/>
          <w:lang w:val="uk-UA"/>
        </w:rPr>
      </w:pPr>
      <w:r w:rsidRPr="000B78A8">
        <w:rPr>
          <w:rFonts w:ascii="Times New Roman" w:eastAsia="Calibri" w:hAnsi="Times New Roman"/>
          <w:i/>
          <w:sz w:val="24"/>
          <w:szCs w:val="24"/>
          <w:lang w:val="uk-UA"/>
        </w:rPr>
        <w:t>V</w:t>
      </w:r>
      <w:r w:rsidRPr="000B78A8">
        <w:rPr>
          <w:rFonts w:ascii="Times New Roman" w:eastAsia="Calibri" w:hAnsi="Times New Roman"/>
          <w:i/>
          <w:sz w:val="24"/>
          <w:szCs w:val="24"/>
          <w:vertAlign w:val="subscript"/>
          <w:lang w:val="uk-UA"/>
        </w:rPr>
        <w:t>Щ.К.</w:t>
      </w:r>
      <w:r w:rsidRPr="000B78A8">
        <w:rPr>
          <w:rFonts w:ascii="Times New Roman" w:eastAsia="Calibri" w:hAnsi="Times New Roman"/>
          <w:i/>
          <w:sz w:val="24"/>
          <w:szCs w:val="24"/>
          <w:lang w:val="uk-UA"/>
        </w:rPr>
        <w:t xml:space="preserve"> та M</w:t>
      </w:r>
      <w:r w:rsidRPr="000B78A8">
        <w:rPr>
          <w:rFonts w:ascii="Times New Roman" w:eastAsia="Calibri" w:hAnsi="Times New Roman"/>
          <w:i/>
          <w:sz w:val="24"/>
          <w:szCs w:val="24"/>
          <w:vertAlign w:val="subscript"/>
          <w:lang w:val="uk-UA"/>
        </w:rPr>
        <w:t>Щ.К.</w:t>
      </w:r>
      <w:r w:rsidRPr="000B78A8">
        <w:rPr>
          <w:rFonts w:ascii="Times New Roman" w:eastAsia="Calibri" w:hAnsi="Times New Roman"/>
          <w:i/>
          <w:sz w:val="24"/>
          <w:szCs w:val="24"/>
          <w:lang w:val="uk-UA"/>
        </w:rPr>
        <w:t>– об’єм та молярність щавлевої кислоти.</w:t>
      </w:r>
    </w:p>
    <w:p w:rsidR="008D0F09" w:rsidRPr="000B78A8" w:rsidRDefault="008D0F09" w:rsidP="008D0F09">
      <w:pPr>
        <w:spacing w:after="0" w:line="240" w:lineRule="auto"/>
        <w:ind w:firstLine="720"/>
        <w:jc w:val="both"/>
        <w:rPr>
          <w:rFonts w:ascii="Times New Roman" w:hAnsi="Times New Roman"/>
          <w:iCs/>
          <w:sz w:val="24"/>
          <w:szCs w:val="24"/>
          <w:lang w:val="uk-UA"/>
        </w:rPr>
      </w:pPr>
      <w:r w:rsidRPr="000B78A8">
        <w:rPr>
          <w:rFonts w:ascii="Times New Roman" w:hAnsi="Times New Roman"/>
          <w:sz w:val="24"/>
          <w:szCs w:val="24"/>
          <w:lang w:val="uk-UA"/>
        </w:rPr>
        <w:t xml:space="preserve">Визначення загальної жорсткості. </w:t>
      </w:r>
      <w:r w:rsidRPr="000B78A8">
        <w:rPr>
          <w:rFonts w:ascii="Times New Roman" w:hAnsi="Times New Roman"/>
          <w:iCs/>
          <w:sz w:val="24"/>
          <w:szCs w:val="24"/>
          <w:lang w:val="uk-UA"/>
        </w:rPr>
        <w:t>У конічну колбу місткістю 100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поміщали піпеткою 20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аналізованої води, додавали 5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xml:space="preserve"> буферної суміші, близько 0,1 г сухої індикаторної суміші і повільно, при постійному перемішуванні, титрували розчином трилону Б до переходу фіолетового забарвлення розчину в чисто-синє.Кількість, що пішла на титрування розчину трилону Б (в мл), дорівнює жорсткості води Ж</w:t>
      </w:r>
      <w:r w:rsidRPr="000B78A8">
        <w:rPr>
          <w:rFonts w:ascii="Times New Roman" w:hAnsi="Times New Roman"/>
          <w:iCs/>
          <w:sz w:val="24"/>
          <w:szCs w:val="24"/>
          <w:vertAlign w:val="subscript"/>
          <w:lang w:val="uk-UA"/>
        </w:rPr>
        <w:t>о</w:t>
      </w:r>
      <w:r w:rsidRPr="000B78A8">
        <w:rPr>
          <w:rFonts w:ascii="Times New Roman" w:hAnsi="Times New Roman"/>
          <w:iCs/>
          <w:sz w:val="24"/>
          <w:szCs w:val="24"/>
          <w:lang w:val="uk-UA"/>
        </w:rPr>
        <w:t xml:space="preserve"> (в мг-екв. / л). </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iCs/>
          <w:sz w:val="24"/>
          <w:szCs w:val="24"/>
          <w:lang w:val="uk-UA"/>
        </w:rPr>
        <w:t xml:space="preserve">Визначення сухого залишку. </w:t>
      </w:r>
      <w:r w:rsidRPr="000B78A8">
        <w:rPr>
          <w:rFonts w:ascii="Times New Roman" w:hAnsi="Times New Roman"/>
          <w:sz w:val="24"/>
          <w:szCs w:val="24"/>
          <w:lang w:val="uk-UA"/>
        </w:rPr>
        <w:t>Зразок 10 мл поміщали в чашку для випаровування, переносили до заздалегідь нагрітої до 105-110 ºС сушильної шафи і сушили до випаровування. Контрольні просушення, тривалістю 10 хв., проводили доти, поки різниця в двох подальших зважуваннях ставала менше за 0,001 г.</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Визначення заліза. У колбу (50 мл) наливали</w:t>
      </w:r>
      <w:r w:rsidR="00952B9E">
        <w:rPr>
          <w:rFonts w:ascii="Times New Roman" w:hAnsi="Times New Roman"/>
          <w:sz w:val="24"/>
          <w:szCs w:val="24"/>
          <w:lang w:val="uk-UA"/>
        </w:rPr>
        <w:t xml:space="preserve"> </w:t>
      </w:r>
      <w:r w:rsidRPr="000B78A8">
        <w:rPr>
          <w:rFonts w:ascii="Times New Roman" w:hAnsi="Times New Roman"/>
          <w:sz w:val="24"/>
          <w:szCs w:val="24"/>
          <w:lang w:val="uk-UA"/>
        </w:rPr>
        <w:t xml:space="preserve">1-20 мл дослідної води (в залежності від вмісту заліза), додавали 1 мл соляної кислоти та </w:t>
      </w:r>
      <w:r w:rsidRPr="000B78A8">
        <w:rPr>
          <w:rFonts w:ascii="Times New Roman" w:eastAsia="Calibri" w:hAnsi="Times New Roman"/>
          <w:sz w:val="24"/>
          <w:szCs w:val="24"/>
          <w:lang w:val="uk-UA"/>
        </w:rPr>
        <w:t>2 мл насиченого розчину амоній персульфату і перемішували</w:t>
      </w:r>
      <w:r w:rsidRPr="000B78A8">
        <w:rPr>
          <w:rFonts w:ascii="Times New Roman" w:hAnsi="Times New Roman"/>
          <w:sz w:val="24"/>
          <w:szCs w:val="24"/>
          <w:lang w:val="uk-UA"/>
        </w:rPr>
        <w:t>. Потім вкраплювали</w:t>
      </w:r>
      <w:r w:rsidRPr="000B78A8">
        <w:rPr>
          <w:rFonts w:ascii="Times New Roman" w:eastAsia="Calibri" w:hAnsi="Times New Roman"/>
          <w:sz w:val="24"/>
          <w:szCs w:val="24"/>
          <w:lang w:val="uk-UA"/>
        </w:rPr>
        <w:t>1 мл розчину калій роданіду</w:t>
      </w:r>
      <w:r w:rsidRPr="000B78A8">
        <w:rPr>
          <w:rFonts w:ascii="Times New Roman" w:hAnsi="Times New Roman"/>
          <w:sz w:val="24"/>
          <w:szCs w:val="24"/>
          <w:lang w:val="uk-UA"/>
        </w:rPr>
        <w:t>та</w:t>
      </w:r>
      <w:r w:rsidR="00952B9E">
        <w:rPr>
          <w:rFonts w:ascii="Times New Roman" w:hAnsi="Times New Roman"/>
          <w:sz w:val="24"/>
          <w:szCs w:val="24"/>
          <w:lang w:val="uk-UA"/>
        </w:rPr>
        <w:t xml:space="preserve"> </w:t>
      </w:r>
      <w:r w:rsidRPr="000B78A8">
        <w:rPr>
          <w:rFonts w:ascii="Times New Roman" w:hAnsi="Times New Roman"/>
          <w:sz w:val="24"/>
          <w:szCs w:val="24"/>
          <w:lang w:val="uk-UA"/>
        </w:rPr>
        <w:t>доливали дистильовану воду до мітки 50 мл. Вимірювали оптичну густину на ефект дослідної води та контрольної проби на синьо-зеленому світлофільтрі</w:t>
      </w:r>
      <w:r w:rsidR="00952B9E">
        <w:rPr>
          <w:rFonts w:ascii="Times New Roman" w:hAnsi="Times New Roman"/>
          <w:sz w:val="24"/>
          <w:szCs w:val="24"/>
          <w:lang w:val="uk-UA"/>
        </w:rPr>
        <w:t xml:space="preserve"> </w:t>
      </w:r>
      <w:r w:rsidRPr="000B78A8">
        <w:rPr>
          <w:rFonts w:ascii="Times New Roman" w:hAnsi="Times New Roman"/>
          <w:sz w:val="24"/>
          <w:szCs w:val="24"/>
          <w:lang w:val="uk-UA"/>
        </w:rPr>
        <w:t xml:space="preserve">(λ= 490 нм) та визначали концентрацію заліза градуйований графіком визначаємо вміст заліза за формулою </w:t>
      </w:r>
    </w:p>
    <w:p w:rsidR="008D0F09" w:rsidRPr="000B78A8" w:rsidRDefault="008D0F09" w:rsidP="008D0F09">
      <w:pPr>
        <w:spacing w:after="0" w:line="240" w:lineRule="auto"/>
        <w:ind w:firstLine="720"/>
        <w:jc w:val="center"/>
        <w:rPr>
          <w:rFonts w:ascii="Times New Roman" w:hAnsi="Times New Roman"/>
          <w:sz w:val="24"/>
          <w:szCs w:val="24"/>
          <w:lang w:val="uk-UA"/>
        </w:rPr>
      </w:pPr>
      <w:r w:rsidRPr="000B78A8">
        <w:rPr>
          <w:rFonts w:ascii="Times New Roman" w:hAnsi="Times New Roman"/>
          <w:sz w:val="24"/>
          <w:szCs w:val="24"/>
          <w:lang w:val="uk-UA"/>
        </w:rPr>
        <w:t>З =</w:t>
      </w:r>
      <m:oMath>
        <m:f>
          <m:fPr>
            <m:ctrlPr>
              <w:rPr>
                <w:rFonts w:ascii="Cambria Math" w:hAnsi="Cambria Math"/>
                <w:sz w:val="24"/>
                <w:szCs w:val="24"/>
                <w:lang w:val="uk-UA"/>
              </w:rPr>
            </m:ctrlPr>
          </m:fPr>
          <m:num>
            <m:r>
              <m:rPr>
                <m:sty m:val="p"/>
              </m:rPr>
              <w:rPr>
                <w:rFonts w:ascii="Cambria Math" w:hAnsi="Cambria Math"/>
                <w:sz w:val="24"/>
                <w:szCs w:val="24"/>
                <w:lang w:val="uk-UA"/>
              </w:rPr>
              <m:t>С×50</m:t>
            </m:r>
          </m:num>
          <m:den>
            <m:r>
              <m:rPr>
                <m:sty m:val="p"/>
              </m:rPr>
              <w:rPr>
                <w:rFonts w:ascii="Cambria Math" w:hAnsi="Cambria Math"/>
                <w:sz w:val="24"/>
                <w:szCs w:val="24"/>
                <w:lang w:val="uk-UA"/>
              </w:rPr>
              <m:t>V</m:t>
            </m:r>
          </m:den>
        </m:f>
      </m:oMath>
    </w:p>
    <w:p w:rsidR="008D0F09" w:rsidRPr="000B78A8" w:rsidRDefault="008D0F09" w:rsidP="008D0F09">
      <w:pPr>
        <w:spacing w:after="0" w:line="240" w:lineRule="auto"/>
        <w:ind w:firstLine="720"/>
        <w:jc w:val="both"/>
        <w:rPr>
          <w:rFonts w:ascii="Times New Roman" w:hAnsi="Times New Roman"/>
          <w:i/>
          <w:sz w:val="24"/>
          <w:szCs w:val="24"/>
          <w:lang w:val="uk-UA"/>
        </w:rPr>
      </w:pPr>
      <w:r w:rsidRPr="000B78A8">
        <w:rPr>
          <w:rFonts w:ascii="Times New Roman" w:hAnsi="Times New Roman"/>
          <w:i/>
          <w:sz w:val="24"/>
          <w:szCs w:val="24"/>
          <w:lang w:val="uk-UA"/>
        </w:rPr>
        <w:t>С – молярність заліза, V – об’єм проби досліджуваної води</w:t>
      </w:r>
    </w:p>
    <w:p w:rsidR="008D0F09" w:rsidRPr="000B78A8" w:rsidRDefault="008D0F09" w:rsidP="008D0F09">
      <w:pPr>
        <w:spacing w:after="0" w:line="240" w:lineRule="auto"/>
        <w:ind w:firstLine="720"/>
        <w:jc w:val="both"/>
        <w:rPr>
          <w:rFonts w:ascii="Times New Roman" w:eastAsia="Calibri" w:hAnsi="Times New Roman"/>
          <w:sz w:val="24"/>
          <w:szCs w:val="24"/>
          <w:lang w:val="uk-UA"/>
        </w:rPr>
      </w:pPr>
      <w:r w:rsidRPr="000B78A8">
        <w:rPr>
          <w:rFonts w:ascii="Times New Roman" w:hAnsi="Times New Roman"/>
          <w:sz w:val="24"/>
          <w:szCs w:val="24"/>
          <w:lang w:val="uk-UA"/>
        </w:rPr>
        <w:t xml:space="preserve">Визначення хлоридів. Проводили титрометричним методом. </w:t>
      </w:r>
      <w:r w:rsidRPr="000B78A8">
        <w:rPr>
          <w:rFonts w:ascii="Times New Roman" w:eastAsia="Calibri" w:hAnsi="Times New Roman"/>
          <w:sz w:val="24"/>
          <w:szCs w:val="24"/>
          <w:lang w:val="uk-UA"/>
        </w:rPr>
        <w:t>До зразка води (50 мл) додавали 1 мл 10 % розчину K</w:t>
      </w:r>
      <w:r w:rsidRPr="000B78A8">
        <w:rPr>
          <w:rFonts w:ascii="Times New Roman" w:eastAsia="Calibri" w:hAnsi="Times New Roman"/>
          <w:sz w:val="24"/>
          <w:szCs w:val="24"/>
          <w:vertAlign w:val="subscript"/>
          <w:lang w:val="uk-UA"/>
        </w:rPr>
        <w:t>2</w:t>
      </w:r>
      <w:r w:rsidRPr="000B78A8">
        <w:rPr>
          <w:rFonts w:ascii="Times New Roman" w:eastAsia="Calibri" w:hAnsi="Times New Roman"/>
          <w:sz w:val="24"/>
          <w:szCs w:val="24"/>
          <w:lang w:val="uk-UA"/>
        </w:rPr>
        <w:t>CrO</w:t>
      </w:r>
      <w:r w:rsidRPr="000B78A8">
        <w:rPr>
          <w:rFonts w:ascii="Times New Roman" w:eastAsia="Calibri" w:hAnsi="Times New Roman"/>
          <w:sz w:val="24"/>
          <w:szCs w:val="24"/>
          <w:vertAlign w:val="subscript"/>
          <w:lang w:val="uk-UA"/>
        </w:rPr>
        <w:t>4</w:t>
      </w:r>
      <w:r w:rsidRPr="000B78A8">
        <w:rPr>
          <w:rFonts w:ascii="Times New Roman" w:eastAsia="Calibri" w:hAnsi="Times New Roman"/>
          <w:sz w:val="24"/>
          <w:szCs w:val="24"/>
          <w:lang w:val="uk-UA"/>
        </w:rPr>
        <w:t>, та титрували розчином AgNO</w:t>
      </w:r>
      <w:r w:rsidRPr="000B78A8">
        <w:rPr>
          <w:rFonts w:ascii="Times New Roman" w:eastAsia="Calibri" w:hAnsi="Times New Roman"/>
          <w:sz w:val="24"/>
          <w:szCs w:val="24"/>
          <w:vertAlign w:val="subscript"/>
          <w:lang w:val="uk-UA"/>
        </w:rPr>
        <w:t>3</w:t>
      </w:r>
      <w:r w:rsidRPr="000B78A8">
        <w:rPr>
          <w:rFonts w:ascii="Times New Roman" w:eastAsia="Calibri" w:hAnsi="Times New Roman"/>
          <w:sz w:val="24"/>
          <w:szCs w:val="24"/>
          <w:lang w:val="uk-UA"/>
        </w:rPr>
        <w:t>молярністю 0,1 М до появи</w:t>
      </w:r>
      <w:r w:rsidRPr="000B78A8">
        <w:rPr>
          <w:rFonts w:ascii="Times New Roman" w:hAnsi="Times New Roman"/>
          <w:color w:val="000000"/>
          <w:sz w:val="24"/>
          <w:szCs w:val="24"/>
          <w:shd w:val="clear" w:color="auto" w:fill="FFFFFF"/>
          <w:lang w:val="uk-UA"/>
        </w:rPr>
        <w:t xml:space="preserve"> чітко помітного переходу лимонно-жовтого забарвлення в жовто-рожеве</w:t>
      </w:r>
      <w:r w:rsidRPr="000B78A8">
        <w:rPr>
          <w:rFonts w:ascii="Times New Roman" w:eastAsia="Calibri" w:hAnsi="Times New Roman"/>
          <w:sz w:val="24"/>
          <w:szCs w:val="24"/>
          <w:lang w:val="uk-UA"/>
        </w:rPr>
        <w:t>. Паралельно виконуємо холостий дослід з дистильованою водою.</w:t>
      </w:r>
    </w:p>
    <w:p w:rsidR="008D0F09" w:rsidRPr="000B78A8" w:rsidRDefault="008D0F09" w:rsidP="008D0F09">
      <w:pPr>
        <w:spacing w:after="0" w:line="240" w:lineRule="auto"/>
        <w:ind w:firstLine="720"/>
        <w:jc w:val="both"/>
        <w:rPr>
          <w:rFonts w:ascii="Times New Roman" w:hAnsi="Times New Roman"/>
          <w:iCs/>
          <w:sz w:val="24"/>
          <w:szCs w:val="24"/>
          <w:lang w:val="uk-UA"/>
        </w:rPr>
      </w:pPr>
      <w:r w:rsidRPr="000B78A8">
        <w:rPr>
          <w:rFonts w:ascii="Times New Roman" w:hAnsi="Times New Roman"/>
          <w:sz w:val="24"/>
          <w:szCs w:val="24"/>
          <w:lang w:val="uk-UA"/>
        </w:rPr>
        <w:t xml:space="preserve">Визначення сульфатів. </w:t>
      </w:r>
      <w:r w:rsidRPr="000B78A8">
        <w:rPr>
          <w:rFonts w:ascii="Times New Roman" w:hAnsi="Times New Roman"/>
          <w:iCs/>
          <w:sz w:val="24"/>
          <w:szCs w:val="24"/>
          <w:lang w:val="uk-UA"/>
        </w:rPr>
        <w:t>У конічну колбу місткістю 100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поміщали відведені піпеткою 20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аналізованої води, додавали 1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розчину соляної кислоти, відведені піпеткою точно 15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розчину хлориду барію. омивали стінки колби з промивної склянки невеликою кількістю води і поміщають на плитку. Розчин кип'ятили протягом 5-7 хв. Охолоджували і нейтралізували пробу розчином гідроксиду натрію до рН близько 4 за універсальним індикаторним папером.</w:t>
      </w:r>
    </w:p>
    <w:p w:rsidR="008D0F09" w:rsidRPr="000B78A8" w:rsidRDefault="008D0F09" w:rsidP="008D0F09">
      <w:pPr>
        <w:spacing w:after="0" w:line="240" w:lineRule="auto"/>
        <w:ind w:firstLine="720"/>
        <w:jc w:val="both"/>
        <w:rPr>
          <w:rFonts w:ascii="Times New Roman" w:hAnsi="Times New Roman"/>
          <w:iCs/>
          <w:sz w:val="24"/>
          <w:szCs w:val="24"/>
          <w:lang w:val="uk-UA"/>
        </w:rPr>
      </w:pPr>
      <w:r w:rsidRPr="000B78A8">
        <w:rPr>
          <w:rFonts w:ascii="Times New Roman" w:hAnsi="Times New Roman"/>
          <w:iCs/>
          <w:sz w:val="24"/>
          <w:szCs w:val="24"/>
          <w:lang w:val="uk-UA"/>
        </w:rPr>
        <w:t>До отриманого розчину з осадом сульфату барію прибавляють 5 см</w:t>
      </w:r>
      <w:r w:rsidRPr="000B78A8">
        <w:rPr>
          <w:rFonts w:ascii="Times New Roman" w:hAnsi="Times New Roman"/>
          <w:iCs/>
          <w:sz w:val="24"/>
          <w:szCs w:val="24"/>
          <w:vertAlign w:val="superscript"/>
          <w:lang w:val="uk-UA"/>
        </w:rPr>
        <w:t>3</w:t>
      </w:r>
      <w:r w:rsidRPr="000B78A8">
        <w:rPr>
          <w:rFonts w:ascii="Times New Roman" w:hAnsi="Times New Roman"/>
          <w:iCs/>
          <w:sz w:val="24"/>
          <w:szCs w:val="24"/>
          <w:lang w:val="uk-UA"/>
        </w:rPr>
        <w:t xml:space="preserve"> буферної суміші, близько 0,1 г сухої індикаторної суміші і повільно, при постійному перемішуванні, титрують розчином трилону Б до переходу фіолетового забарвлення розчину в чисто-синє. Вміст обчислюється за формулою. </w:t>
      </w:r>
    </w:p>
    <w:p w:rsidR="008D0F09" w:rsidRPr="000B78A8" w:rsidRDefault="008D0F09" w:rsidP="008D0F09">
      <w:pPr>
        <w:spacing w:after="0" w:line="240" w:lineRule="auto"/>
        <w:ind w:firstLine="720"/>
        <w:jc w:val="both"/>
        <w:rPr>
          <w:rFonts w:ascii="Times New Roman" w:eastAsia="Calibri" w:hAnsi="Times New Roman"/>
          <w:sz w:val="24"/>
          <w:szCs w:val="24"/>
          <w:lang w:val="uk-UA"/>
        </w:rPr>
      </w:pPr>
      <w:r w:rsidRPr="000B78A8">
        <w:rPr>
          <w:rFonts w:ascii="Times New Roman" w:hAnsi="Times New Roman"/>
          <w:sz w:val="24"/>
          <w:szCs w:val="24"/>
          <w:lang w:val="uk-UA"/>
        </w:rPr>
        <w:t>Визначення</w:t>
      </w:r>
      <w:r w:rsidR="00952B9E">
        <w:rPr>
          <w:rFonts w:ascii="Times New Roman" w:hAnsi="Times New Roman"/>
          <w:sz w:val="24"/>
          <w:szCs w:val="24"/>
          <w:lang w:val="uk-UA"/>
        </w:rPr>
        <w:t xml:space="preserve"> </w:t>
      </w:r>
      <w:r w:rsidRPr="000B78A8">
        <w:rPr>
          <w:rFonts w:ascii="Times New Roman" w:hAnsi="Times New Roman"/>
          <w:sz w:val="24"/>
          <w:szCs w:val="24"/>
          <w:lang w:val="uk-UA"/>
        </w:rPr>
        <w:t xml:space="preserve">амонійного нітрогену. </w:t>
      </w:r>
      <w:r w:rsidRPr="000B78A8">
        <w:rPr>
          <w:rFonts w:ascii="Times New Roman" w:hAnsi="Times New Roman"/>
          <w:color w:val="000000"/>
          <w:sz w:val="24"/>
          <w:szCs w:val="24"/>
          <w:shd w:val="clear" w:color="auto" w:fill="FFFFFF"/>
          <w:lang w:val="uk-UA"/>
        </w:rPr>
        <w:t>У мірну колбу місткістю 50 мл. вносили 10 мл досліджуваної води, добавляли 1 мл реактиву Несслера, доводили об'єм дистильованою водою до мітки 50 мл і перемішували. Через 3 хв. вимірювали оптичну густину розчину на ФЕК з синім світлофільтром (</w:t>
      </w:r>
      <w:r w:rsidRPr="000B78A8">
        <w:rPr>
          <w:rFonts w:ascii="Times New Roman" w:hAnsi="Times New Roman"/>
          <w:sz w:val="24"/>
          <w:szCs w:val="24"/>
          <w:lang w:val="uk-UA"/>
        </w:rPr>
        <w:t>λ</w:t>
      </w:r>
      <w:r w:rsidRPr="000B78A8">
        <w:rPr>
          <w:rFonts w:ascii="Times New Roman" w:hAnsi="Times New Roman"/>
          <w:color w:val="000000"/>
          <w:sz w:val="24"/>
          <w:szCs w:val="24"/>
          <w:shd w:val="clear" w:color="auto" w:fill="FFFFFF"/>
          <w:lang w:val="uk-UA"/>
        </w:rPr>
        <w:t xml:space="preserve"> = 400 нм) в кюветі з товщиною 10 мм. </w:t>
      </w:r>
      <w:r w:rsidRPr="000B78A8">
        <w:rPr>
          <w:rFonts w:ascii="Times New Roman" w:eastAsia="Calibri" w:hAnsi="Times New Roman"/>
          <w:sz w:val="24"/>
          <w:szCs w:val="24"/>
          <w:lang w:val="uk-UA"/>
        </w:rPr>
        <w:t xml:space="preserve">Концентрацію розраховували за наступною формулою </w:t>
      </w:r>
    </w:p>
    <w:p w:rsidR="008D0F09" w:rsidRPr="000B78A8" w:rsidRDefault="008D0F09" w:rsidP="008D0F09">
      <w:pPr>
        <w:spacing w:after="0" w:line="240" w:lineRule="auto"/>
        <w:ind w:firstLine="720"/>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[С] = С</w:t>
      </w:r>
      <w:r w:rsidRPr="000B78A8">
        <w:rPr>
          <w:rFonts w:ascii="Times New Roman" w:eastAsia="Calibri" w:hAnsi="Times New Roman"/>
          <w:sz w:val="24"/>
          <w:szCs w:val="24"/>
          <w:vertAlign w:val="subscript"/>
          <w:lang w:val="uk-UA"/>
        </w:rPr>
        <w:t>к</w:t>
      </w:r>
      <w:r w:rsidRPr="000B78A8">
        <w:rPr>
          <w:rFonts w:ascii="Times New Roman" w:eastAsia="Calibri" w:hAnsi="Times New Roman"/>
          <w:sz w:val="24"/>
          <w:szCs w:val="24"/>
          <w:lang w:val="uk-UA"/>
        </w:rPr>
        <w:t>*V</w:t>
      </w:r>
      <w:r w:rsidRPr="000B78A8">
        <w:rPr>
          <w:rFonts w:ascii="Times New Roman" w:eastAsia="Calibri" w:hAnsi="Times New Roman"/>
          <w:sz w:val="24"/>
          <w:szCs w:val="24"/>
          <w:vertAlign w:val="subscript"/>
          <w:lang w:val="uk-UA"/>
        </w:rPr>
        <w:t>1</w:t>
      </w:r>
      <w:r w:rsidRPr="000B78A8">
        <w:rPr>
          <w:rFonts w:ascii="Times New Roman" w:eastAsia="Calibri" w:hAnsi="Times New Roman"/>
          <w:sz w:val="24"/>
          <w:szCs w:val="24"/>
          <w:lang w:val="uk-UA"/>
        </w:rPr>
        <w:t>/V</w:t>
      </w:r>
      <w:r w:rsidRPr="000B78A8">
        <w:rPr>
          <w:rFonts w:ascii="Times New Roman" w:eastAsia="Calibri" w:hAnsi="Times New Roman"/>
          <w:sz w:val="24"/>
          <w:szCs w:val="24"/>
          <w:vertAlign w:val="subscript"/>
          <w:lang w:val="uk-UA"/>
        </w:rPr>
        <w:t>2</w:t>
      </w:r>
      <w:r w:rsidRPr="000B78A8">
        <w:rPr>
          <w:rFonts w:ascii="Times New Roman" w:eastAsia="Calibri" w:hAnsi="Times New Roman"/>
          <w:sz w:val="24"/>
          <w:szCs w:val="24"/>
          <w:lang w:val="uk-UA"/>
        </w:rPr>
        <w:t xml:space="preserve"> </w:t>
      </w:r>
    </w:p>
    <w:p w:rsidR="008D0F09" w:rsidRPr="000B78A8" w:rsidRDefault="008D0F09" w:rsidP="008D0F09">
      <w:pPr>
        <w:spacing w:after="0" w:line="240" w:lineRule="auto"/>
        <w:jc w:val="both"/>
        <w:rPr>
          <w:rFonts w:ascii="Times New Roman" w:eastAsia="Calibri" w:hAnsi="Times New Roman"/>
          <w:i/>
          <w:sz w:val="24"/>
          <w:szCs w:val="24"/>
          <w:lang w:val="uk-UA"/>
        </w:rPr>
      </w:pPr>
      <w:r w:rsidRPr="000B78A8">
        <w:rPr>
          <w:rFonts w:ascii="Times New Roman" w:eastAsia="Calibri" w:hAnsi="Times New Roman"/>
          <w:i/>
          <w:sz w:val="24"/>
          <w:szCs w:val="24"/>
          <w:lang w:val="uk-UA"/>
        </w:rPr>
        <w:lastRenderedPageBreak/>
        <w:t>де С</w:t>
      </w:r>
      <w:r w:rsidRPr="000B78A8">
        <w:rPr>
          <w:rFonts w:ascii="Times New Roman" w:eastAsia="Calibri" w:hAnsi="Times New Roman"/>
          <w:i/>
          <w:sz w:val="24"/>
          <w:szCs w:val="24"/>
          <w:vertAlign w:val="subscript"/>
          <w:lang w:val="uk-UA"/>
        </w:rPr>
        <w:t>к</w:t>
      </w:r>
      <w:r w:rsidRPr="000B78A8">
        <w:rPr>
          <w:rFonts w:ascii="Times New Roman" w:eastAsia="Calibri" w:hAnsi="Times New Roman"/>
          <w:i/>
          <w:sz w:val="24"/>
          <w:szCs w:val="24"/>
          <w:lang w:val="uk-UA"/>
        </w:rPr>
        <w:t xml:space="preserve"> – визначена за калібрувальним графіком концентрація (мг/л), </w:t>
      </w:r>
    </w:p>
    <w:p w:rsidR="008D0F09" w:rsidRPr="000B78A8" w:rsidRDefault="008D0F09" w:rsidP="008D0F09">
      <w:pPr>
        <w:spacing w:after="0" w:line="240" w:lineRule="auto"/>
        <w:jc w:val="both"/>
        <w:rPr>
          <w:rFonts w:ascii="Times New Roman" w:hAnsi="Times New Roman"/>
          <w:sz w:val="24"/>
          <w:szCs w:val="24"/>
          <w:lang w:val="uk-UA"/>
        </w:rPr>
      </w:pPr>
      <w:r w:rsidRPr="000B78A8">
        <w:rPr>
          <w:rFonts w:ascii="Times New Roman" w:eastAsia="Calibri" w:hAnsi="Times New Roman"/>
          <w:i/>
          <w:sz w:val="24"/>
          <w:szCs w:val="24"/>
          <w:lang w:val="uk-UA"/>
        </w:rPr>
        <w:t>V</w:t>
      </w:r>
      <w:r w:rsidRPr="000B78A8">
        <w:rPr>
          <w:rFonts w:ascii="Times New Roman" w:eastAsia="Calibri" w:hAnsi="Times New Roman"/>
          <w:i/>
          <w:sz w:val="24"/>
          <w:szCs w:val="24"/>
          <w:vertAlign w:val="subscript"/>
          <w:lang w:val="uk-UA"/>
        </w:rPr>
        <w:t>1</w:t>
      </w:r>
      <w:r w:rsidRPr="000B78A8">
        <w:rPr>
          <w:rFonts w:ascii="Times New Roman" w:eastAsia="Calibri" w:hAnsi="Times New Roman"/>
          <w:i/>
          <w:sz w:val="24"/>
          <w:szCs w:val="24"/>
          <w:lang w:val="uk-UA"/>
        </w:rPr>
        <w:t xml:space="preserve"> – загальний об</w:t>
      </w:r>
      <w:r w:rsidRPr="000B78A8">
        <w:rPr>
          <w:rFonts w:ascii="Times New Roman" w:eastAsia="Calibri" w:hAnsi="Times New Roman"/>
          <w:i/>
          <w:sz w:val="24"/>
          <w:szCs w:val="24"/>
          <w:lang w:val="uk-UA"/>
        </w:rPr>
        <w:sym w:font="Symbol" w:char="F0A2"/>
      </w:r>
      <w:r w:rsidRPr="000B78A8">
        <w:rPr>
          <w:rFonts w:ascii="Times New Roman" w:eastAsia="Calibri" w:hAnsi="Times New Roman"/>
          <w:i/>
          <w:sz w:val="24"/>
          <w:szCs w:val="24"/>
          <w:lang w:val="uk-UA"/>
        </w:rPr>
        <w:t>єм проби; V</w:t>
      </w:r>
      <w:r w:rsidRPr="000B78A8">
        <w:rPr>
          <w:rFonts w:ascii="Times New Roman" w:eastAsia="Calibri" w:hAnsi="Times New Roman"/>
          <w:i/>
          <w:sz w:val="24"/>
          <w:szCs w:val="24"/>
          <w:vertAlign w:val="subscript"/>
          <w:lang w:val="uk-UA"/>
        </w:rPr>
        <w:t>2</w:t>
      </w:r>
      <w:r w:rsidRPr="000B78A8">
        <w:rPr>
          <w:rFonts w:ascii="Times New Roman" w:eastAsia="Calibri" w:hAnsi="Times New Roman"/>
          <w:i/>
          <w:sz w:val="24"/>
          <w:szCs w:val="24"/>
          <w:lang w:val="uk-UA"/>
        </w:rPr>
        <w:t xml:space="preserve"> – об</w:t>
      </w:r>
      <w:r w:rsidRPr="000B78A8">
        <w:rPr>
          <w:rFonts w:ascii="Times New Roman" w:eastAsia="Calibri" w:hAnsi="Times New Roman"/>
          <w:i/>
          <w:sz w:val="24"/>
          <w:szCs w:val="24"/>
          <w:lang w:val="uk-UA"/>
        </w:rPr>
        <w:sym w:font="Symbol" w:char="F0A2"/>
      </w:r>
      <w:r w:rsidRPr="000B78A8">
        <w:rPr>
          <w:rFonts w:ascii="Times New Roman" w:eastAsia="Calibri" w:hAnsi="Times New Roman"/>
          <w:i/>
          <w:sz w:val="24"/>
          <w:szCs w:val="24"/>
          <w:lang w:val="uk-UA"/>
        </w:rPr>
        <w:t>єм проби, взятий на дослідження</w:t>
      </w:r>
    </w:p>
    <w:p w:rsidR="008D0F09" w:rsidRPr="000B78A8" w:rsidRDefault="008D0F09" w:rsidP="008D0F09">
      <w:pPr>
        <w:spacing w:after="0" w:line="240" w:lineRule="auto"/>
        <w:ind w:firstLine="720"/>
        <w:jc w:val="both"/>
        <w:rPr>
          <w:rFonts w:ascii="Times New Roman" w:eastAsia="Calibri" w:hAnsi="Times New Roman"/>
          <w:sz w:val="24"/>
          <w:szCs w:val="24"/>
          <w:lang w:val="uk-UA"/>
        </w:rPr>
      </w:pPr>
      <w:r w:rsidRPr="000B78A8">
        <w:rPr>
          <w:rFonts w:ascii="Times New Roman" w:hAnsi="Times New Roman"/>
          <w:sz w:val="24"/>
          <w:szCs w:val="24"/>
          <w:lang w:val="uk-UA"/>
        </w:rPr>
        <w:t>Визначення нітритів.</w:t>
      </w:r>
      <w:r w:rsidR="00952B9E">
        <w:rPr>
          <w:rFonts w:ascii="Times New Roman" w:hAnsi="Times New Roman"/>
          <w:sz w:val="24"/>
          <w:szCs w:val="24"/>
          <w:lang w:val="uk-UA"/>
        </w:rPr>
        <w:t xml:space="preserve"> </w:t>
      </w:r>
      <w:r w:rsidRPr="000B78A8">
        <w:rPr>
          <w:rFonts w:ascii="Times New Roman" w:eastAsia="Calibri" w:hAnsi="Times New Roman"/>
          <w:sz w:val="24"/>
          <w:szCs w:val="24"/>
          <w:lang w:val="uk-UA"/>
        </w:rPr>
        <w:t>Наливали в пробірку 10 мл води, що аналізується. Додавали 0,5 мл реактиву Грісса. Нагрівали суміш на водяній бані при t=70 ˚С протягом 5 хв. За даними з таблиці визначали вміст у воді нітритів.</w:t>
      </w:r>
    </w:p>
    <w:p w:rsidR="008D0F09" w:rsidRPr="000B78A8" w:rsidRDefault="005534AC" w:rsidP="008D0F09">
      <w:pPr>
        <w:spacing w:after="0" w:line="240" w:lineRule="auto"/>
        <w:ind w:firstLine="720"/>
        <w:jc w:val="center"/>
        <w:rPr>
          <w:rFonts w:ascii="Times New Roman" w:hAnsi="Times New Roman"/>
          <w:i/>
          <w:sz w:val="24"/>
          <w:szCs w:val="24"/>
          <w:lang w:val="uk-UA"/>
        </w:rPr>
      </w:pPr>
      <w:r w:rsidRPr="000B78A8">
        <w:rPr>
          <w:rFonts w:ascii="Times New Roman" w:hAnsi="Times New Roman"/>
          <w:i/>
          <w:sz w:val="24"/>
          <w:szCs w:val="24"/>
          <w:lang w:val="uk-UA"/>
        </w:rPr>
        <w:t>ШКАЛА ЗАБАРВЛЕННЯ РОЗЧИНІВ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82"/>
        <w:gridCol w:w="3190"/>
        <w:gridCol w:w="2829"/>
      </w:tblGrid>
      <w:tr w:rsidR="008D0F09" w:rsidRPr="000B78A8" w:rsidTr="009E5FD6">
        <w:trPr>
          <w:cantSplit/>
        </w:trPr>
        <w:tc>
          <w:tcPr>
            <w:tcW w:w="6272" w:type="dxa"/>
            <w:gridSpan w:val="2"/>
            <w:vAlign w:val="center"/>
          </w:tcPr>
          <w:p w:rsidR="008D0F09" w:rsidRPr="000B78A8" w:rsidRDefault="008D0F09" w:rsidP="009E5FD6">
            <w:pPr>
              <w:keepNext/>
              <w:spacing w:after="0" w:line="240" w:lineRule="auto"/>
              <w:jc w:val="center"/>
              <w:outlineLvl w:val="0"/>
              <w:rPr>
                <w:rFonts w:ascii="Times New Roman" w:hAnsi="Times New Roman"/>
                <w:sz w:val="24"/>
                <w:szCs w:val="24"/>
                <w:lang w:val="uk-UA"/>
              </w:rPr>
            </w:pPr>
            <w:r w:rsidRPr="000B78A8">
              <w:rPr>
                <w:rFonts w:ascii="Times New Roman" w:hAnsi="Times New Roman"/>
                <w:sz w:val="24"/>
                <w:szCs w:val="24"/>
                <w:lang w:val="uk-UA"/>
              </w:rPr>
              <w:t>Забарвлення під час розглядання</w:t>
            </w:r>
          </w:p>
        </w:tc>
        <w:tc>
          <w:tcPr>
            <w:tcW w:w="2829" w:type="dxa"/>
            <w:vMerge w:val="restart"/>
            <w:vAlign w:val="center"/>
          </w:tcPr>
          <w:p w:rsidR="008D0F09" w:rsidRPr="000B78A8" w:rsidRDefault="008D0F09" w:rsidP="009E5FD6">
            <w:pPr>
              <w:keepNext/>
              <w:spacing w:after="0" w:line="240" w:lineRule="auto"/>
              <w:jc w:val="center"/>
              <w:outlineLvl w:val="0"/>
              <w:rPr>
                <w:rFonts w:ascii="Times New Roman" w:hAnsi="Times New Roman"/>
                <w:sz w:val="24"/>
                <w:szCs w:val="24"/>
                <w:lang w:val="uk-UA"/>
              </w:rPr>
            </w:pPr>
            <w:r w:rsidRPr="000B78A8">
              <w:rPr>
                <w:rFonts w:ascii="Times New Roman" w:hAnsi="Times New Roman"/>
                <w:sz w:val="24"/>
                <w:szCs w:val="24"/>
                <w:lang w:val="uk-UA"/>
              </w:rPr>
              <w:t>Вміст нітритів, мг/</w:t>
            </w:r>
            <w:r w:rsidRPr="000B78A8">
              <w:rPr>
                <w:rFonts w:ascii="Times New Roman" w:hAnsi="Times New Roman"/>
                <w:iCs/>
                <w:sz w:val="24"/>
                <w:szCs w:val="24"/>
                <w:lang w:val="uk-UA"/>
              </w:rPr>
              <w:t>дм</w:t>
            </w:r>
            <w:r w:rsidRPr="000B78A8">
              <w:rPr>
                <w:rFonts w:ascii="Times New Roman" w:hAnsi="Times New Roman"/>
                <w:iCs/>
                <w:sz w:val="24"/>
                <w:szCs w:val="24"/>
                <w:vertAlign w:val="superscript"/>
                <w:lang w:val="uk-UA"/>
              </w:rPr>
              <w:t>3</w:t>
            </w:r>
          </w:p>
        </w:tc>
      </w:tr>
      <w:tr w:rsidR="008D0F09" w:rsidRPr="000B78A8" w:rsidTr="009E5FD6">
        <w:trPr>
          <w:cantSplit/>
        </w:trPr>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Збоку</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Зверху</w:t>
            </w:r>
          </w:p>
        </w:tc>
        <w:tc>
          <w:tcPr>
            <w:tcW w:w="2829" w:type="dxa"/>
            <w:vMerge/>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Немає</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Немає</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0,001 і менше</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Ледь помітне 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Помітне рожеве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0,002</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Дуже світле 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Світло-рожеве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0,004</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Блідо-рожеве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Світло-рожеве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0,02</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Світло-рожеве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Рожеве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0,03</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Яскраво-червоне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0,04</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Яскраво-рожеве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Червоне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0,07</w:t>
            </w:r>
          </w:p>
        </w:tc>
      </w:tr>
      <w:tr w:rsidR="008D0F09" w:rsidRPr="000B78A8" w:rsidTr="009E5FD6">
        <w:tc>
          <w:tcPr>
            <w:tcW w:w="3082"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Червоне</w:t>
            </w:r>
          </w:p>
        </w:tc>
        <w:tc>
          <w:tcPr>
            <w:tcW w:w="3190"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Яскраво-червоне</w:t>
            </w:r>
          </w:p>
        </w:tc>
        <w:tc>
          <w:tcPr>
            <w:tcW w:w="2829" w:type="dxa"/>
            <w:vAlign w:val="center"/>
          </w:tcPr>
          <w:p w:rsidR="008D0F09" w:rsidRPr="000B78A8" w:rsidRDefault="008D0F09" w:rsidP="009E5FD6">
            <w:pPr>
              <w:spacing w:after="0" w:line="240" w:lineRule="auto"/>
              <w:jc w:val="center"/>
              <w:rPr>
                <w:rFonts w:ascii="Times New Roman" w:eastAsia="Calibri" w:hAnsi="Times New Roman"/>
                <w:sz w:val="24"/>
                <w:szCs w:val="24"/>
                <w:lang w:val="uk-UA"/>
              </w:rPr>
            </w:pPr>
            <w:r w:rsidRPr="000B78A8">
              <w:rPr>
                <w:rFonts w:ascii="Times New Roman" w:eastAsia="Calibri" w:hAnsi="Times New Roman"/>
                <w:sz w:val="24"/>
                <w:szCs w:val="24"/>
                <w:lang w:val="uk-UA"/>
              </w:rPr>
              <w:t>0,4</w:t>
            </w:r>
          </w:p>
        </w:tc>
      </w:tr>
    </w:tbl>
    <w:p w:rsidR="008D0F09" w:rsidRPr="000B78A8" w:rsidRDefault="008D0F09" w:rsidP="008D0F09">
      <w:pPr>
        <w:shd w:val="clear" w:color="auto" w:fill="FFFFFF"/>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Визначення</w:t>
      </w:r>
      <w:r w:rsidR="00952B9E">
        <w:rPr>
          <w:rFonts w:ascii="Times New Roman" w:hAnsi="Times New Roman"/>
          <w:sz w:val="24"/>
          <w:szCs w:val="24"/>
          <w:lang w:val="uk-UA"/>
        </w:rPr>
        <w:t xml:space="preserve"> </w:t>
      </w:r>
      <w:r w:rsidRPr="000B78A8">
        <w:rPr>
          <w:rFonts w:ascii="Times New Roman" w:hAnsi="Times New Roman"/>
          <w:sz w:val="24"/>
          <w:szCs w:val="24"/>
          <w:lang w:val="uk-UA"/>
        </w:rPr>
        <w:t>нітратів. У фарфорову чашку поміщали 10 мл досліджуваної води, додавали 1 мл 0,5 % розчину саліцилової кислоти і випарювали насухо на водяній бані. Після охолодження сухий залишок зволожували 1 мл концентрованої сірчаної кислоти, ретельно розтирали скляною паличкою і залишають на 10 хв. Потім додавали 5-10 мл дистильованої води, переносили в мірну колбу на 50 мл, додавали 7 мл 10М гідроксиду натрію, доводили об’єм дистильованою водою до мітки і перемішували. Забарвлення порівнювали за контрольною шкалою.</w:t>
      </w:r>
    </w:p>
    <w:p w:rsidR="008D0F09" w:rsidRPr="000B78A8" w:rsidRDefault="008D0F09" w:rsidP="008D0F09">
      <w:pPr>
        <w:shd w:val="clear" w:color="auto" w:fill="FFFFFF"/>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Номінальні значення та допустимі відхилення показників подані в таблиці</w:t>
      </w:r>
    </w:p>
    <w:p w:rsidR="008D0F09" w:rsidRPr="000B78A8" w:rsidRDefault="005534AC" w:rsidP="008D0F09">
      <w:pPr>
        <w:shd w:val="clear" w:color="auto" w:fill="FFFFFF"/>
        <w:spacing w:after="0" w:line="240" w:lineRule="auto"/>
        <w:ind w:firstLine="720"/>
        <w:jc w:val="center"/>
        <w:rPr>
          <w:rFonts w:ascii="Times New Roman" w:hAnsi="Times New Roman"/>
          <w:i/>
          <w:sz w:val="24"/>
          <w:szCs w:val="24"/>
          <w:lang w:val="uk-UA"/>
        </w:rPr>
      </w:pPr>
      <w:r w:rsidRPr="000B78A8">
        <w:rPr>
          <w:rFonts w:ascii="Times New Roman" w:hAnsi="Times New Roman"/>
          <w:i/>
          <w:sz w:val="24"/>
          <w:szCs w:val="24"/>
          <w:lang w:val="uk-UA"/>
        </w:rPr>
        <w:t>ПОКАЗНИКИ</w:t>
      </w:r>
      <w:r>
        <w:rPr>
          <w:rFonts w:ascii="Times New Roman" w:hAnsi="Times New Roman"/>
          <w:i/>
          <w:sz w:val="24"/>
          <w:szCs w:val="24"/>
          <w:lang w:val="uk-UA"/>
        </w:rPr>
        <w:t xml:space="preserve"> </w:t>
      </w:r>
      <w:r w:rsidRPr="000B78A8">
        <w:rPr>
          <w:rFonts w:ascii="Times New Roman" w:hAnsi="Times New Roman"/>
          <w:i/>
          <w:sz w:val="24"/>
          <w:szCs w:val="24"/>
          <w:lang w:val="uk-UA"/>
        </w:rPr>
        <w:t>СТАНУ ПРИРОДНИХ ВОД</w:t>
      </w:r>
    </w:p>
    <w:tbl>
      <w:tblPr>
        <w:tblStyle w:val="af0"/>
        <w:tblW w:w="0" w:type="auto"/>
        <w:tblInd w:w="421" w:type="dxa"/>
        <w:tblLook w:val="04A0" w:firstRow="1" w:lastRow="0" w:firstColumn="1" w:lastColumn="0" w:noHBand="0" w:noVBand="1"/>
      </w:tblPr>
      <w:tblGrid>
        <w:gridCol w:w="793"/>
        <w:gridCol w:w="2888"/>
        <w:gridCol w:w="2005"/>
        <w:gridCol w:w="2513"/>
      </w:tblGrid>
      <w:tr w:rsidR="008D0F09" w:rsidRPr="005534AC" w:rsidTr="009E5FD6">
        <w:trPr>
          <w:trHeight w:val="465"/>
        </w:trPr>
        <w:tc>
          <w:tcPr>
            <w:tcW w:w="793" w:type="dxa"/>
            <w:tcBorders>
              <w:bottom w:val="single" w:sz="4" w:space="0" w:color="auto"/>
            </w:tcBorders>
            <w:vAlign w:val="center"/>
          </w:tcPr>
          <w:p w:rsidR="008D0F09" w:rsidRPr="005534AC" w:rsidRDefault="008D0F09" w:rsidP="005534AC">
            <w:pPr>
              <w:spacing w:after="0" w:line="240" w:lineRule="auto"/>
              <w:jc w:val="center"/>
              <w:rPr>
                <w:rFonts w:ascii="Times New Roman" w:hAnsi="Times New Roman"/>
                <w:sz w:val="24"/>
                <w:szCs w:val="24"/>
                <w:vertAlign w:val="subscript"/>
                <w:lang w:val="uk-UA"/>
              </w:rPr>
            </w:pPr>
            <w:r w:rsidRPr="005534AC">
              <w:rPr>
                <w:rFonts w:ascii="Times New Roman" w:hAnsi="Times New Roman"/>
                <w:sz w:val="24"/>
                <w:szCs w:val="24"/>
                <w:vertAlign w:val="subscript"/>
                <w:lang w:val="uk-UA"/>
              </w:rPr>
              <w:t>№</w:t>
            </w:r>
          </w:p>
        </w:tc>
        <w:tc>
          <w:tcPr>
            <w:tcW w:w="2888" w:type="dxa"/>
            <w:vAlign w:val="center"/>
          </w:tcPr>
          <w:p w:rsidR="008D0F09" w:rsidRPr="005534AC" w:rsidRDefault="008D0F09" w:rsidP="005534AC">
            <w:pPr>
              <w:spacing w:after="0" w:line="240" w:lineRule="auto"/>
              <w:jc w:val="center"/>
              <w:rPr>
                <w:rFonts w:ascii="Times New Roman" w:hAnsi="Times New Roman"/>
                <w:i/>
                <w:sz w:val="24"/>
                <w:szCs w:val="24"/>
                <w:lang w:val="uk-UA"/>
              </w:rPr>
            </w:pPr>
            <w:r w:rsidRPr="005534AC">
              <w:rPr>
                <w:rFonts w:ascii="Times New Roman" w:hAnsi="Times New Roman"/>
                <w:i/>
                <w:sz w:val="24"/>
                <w:szCs w:val="24"/>
                <w:lang w:val="uk-UA"/>
              </w:rPr>
              <w:t>Показник</w:t>
            </w:r>
          </w:p>
        </w:tc>
        <w:tc>
          <w:tcPr>
            <w:tcW w:w="2005" w:type="dxa"/>
            <w:vAlign w:val="center"/>
          </w:tcPr>
          <w:p w:rsidR="008D0F09" w:rsidRPr="005534AC" w:rsidRDefault="008D0F09" w:rsidP="005534AC">
            <w:pPr>
              <w:spacing w:after="0" w:line="240" w:lineRule="auto"/>
              <w:jc w:val="center"/>
              <w:rPr>
                <w:rFonts w:ascii="Times New Roman" w:hAnsi="Times New Roman"/>
                <w:i/>
                <w:sz w:val="24"/>
                <w:szCs w:val="24"/>
                <w:lang w:val="uk-UA"/>
              </w:rPr>
            </w:pPr>
            <w:r w:rsidRPr="005534AC">
              <w:rPr>
                <w:rFonts w:ascii="Times New Roman" w:hAnsi="Times New Roman"/>
                <w:i/>
                <w:sz w:val="24"/>
                <w:szCs w:val="24"/>
                <w:lang w:val="uk-UA"/>
              </w:rPr>
              <w:t>Одиниці</w:t>
            </w:r>
            <w:r w:rsidR="00952B9E" w:rsidRPr="005534AC">
              <w:rPr>
                <w:rFonts w:ascii="Times New Roman" w:hAnsi="Times New Roman"/>
                <w:i/>
                <w:sz w:val="24"/>
                <w:szCs w:val="24"/>
                <w:lang w:val="uk-UA"/>
              </w:rPr>
              <w:t xml:space="preserve"> </w:t>
            </w:r>
            <w:r w:rsidRPr="005534AC">
              <w:rPr>
                <w:rFonts w:ascii="Times New Roman" w:hAnsi="Times New Roman"/>
                <w:i/>
                <w:sz w:val="24"/>
                <w:szCs w:val="24"/>
                <w:lang w:val="uk-UA"/>
              </w:rPr>
              <w:t>вимірювання</w:t>
            </w:r>
          </w:p>
        </w:tc>
        <w:tc>
          <w:tcPr>
            <w:tcW w:w="2513" w:type="dxa"/>
            <w:vAlign w:val="center"/>
          </w:tcPr>
          <w:p w:rsidR="008D0F09" w:rsidRPr="005534AC" w:rsidRDefault="008D0F09" w:rsidP="005534AC">
            <w:pPr>
              <w:spacing w:after="0" w:line="240" w:lineRule="auto"/>
              <w:jc w:val="center"/>
              <w:rPr>
                <w:rFonts w:ascii="Times New Roman" w:hAnsi="Times New Roman"/>
                <w:i/>
                <w:sz w:val="24"/>
                <w:szCs w:val="24"/>
                <w:lang w:val="uk-UA"/>
              </w:rPr>
            </w:pPr>
            <w:r w:rsidRPr="005534AC">
              <w:rPr>
                <w:rFonts w:ascii="Times New Roman" w:hAnsi="Times New Roman"/>
                <w:i/>
                <w:sz w:val="24"/>
                <w:szCs w:val="24"/>
                <w:lang w:val="uk-UA"/>
              </w:rPr>
              <w:t>Номінальне значення</w:t>
            </w:r>
          </w:p>
        </w:tc>
      </w:tr>
      <w:tr w:rsidR="008D0F09" w:rsidRPr="005534AC" w:rsidTr="009E5FD6">
        <w:trPr>
          <w:trHeight w:val="220"/>
        </w:trPr>
        <w:tc>
          <w:tcPr>
            <w:tcW w:w="793" w:type="dxa"/>
            <w:tcBorders>
              <w:bottom w:val="single" w:sz="4" w:space="0" w:color="auto"/>
            </w:tcBorders>
            <w:vAlign w:val="center"/>
          </w:tcPr>
          <w:p w:rsidR="008D0F09" w:rsidRPr="005534AC" w:rsidRDefault="008D0F09" w:rsidP="006127CC">
            <w:pPr>
              <w:numPr>
                <w:ilvl w:val="0"/>
                <w:numId w:val="13"/>
              </w:numPr>
              <w:spacing w:after="0" w:line="240" w:lineRule="auto"/>
              <w:ind w:left="0" w:hanging="357"/>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Запах</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2,0≤</w:t>
            </w:r>
          </w:p>
        </w:tc>
      </w:tr>
      <w:tr w:rsidR="008D0F09" w:rsidRPr="005534AC" w:rsidTr="009E5FD6">
        <w:trPr>
          <w:trHeight w:val="238"/>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Кольоровість</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град.</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20(35) * ≤</w:t>
            </w:r>
          </w:p>
        </w:tc>
      </w:tr>
      <w:tr w:rsidR="008D0F09" w:rsidRPr="005534AC" w:rsidTr="009E5FD6">
        <w:trPr>
          <w:trHeight w:val="246"/>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Колір</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БК</w:t>
            </w:r>
          </w:p>
        </w:tc>
      </w:tr>
      <w:tr w:rsidR="008D0F09" w:rsidRPr="005534AC" w:rsidTr="009E5FD6">
        <w:trPr>
          <w:trHeight w:val="213"/>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рН</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6,5-8,5*</w:t>
            </w:r>
          </w:p>
        </w:tc>
      </w:tr>
      <w:tr w:rsidR="008D0F09" w:rsidRPr="005534AC" w:rsidTr="009E5FD6">
        <w:trPr>
          <w:trHeight w:val="182"/>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Розчинений кисень</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vertAlign w:val="superscript"/>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4,0≥</w:t>
            </w:r>
          </w:p>
        </w:tc>
      </w:tr>
      <w:tr w:rsidR="008D0F09" w:rsidRPr="005534AC" w:rsidTr="009E5FD6">
        <w:trPr>
          <w:trHeight w:val="149"/>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БСК</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eastAsia="uk-UA"/>
              </w:rPr>
              <w:t>мгО</w:t>
            </w:r>
            <w:r w:rsidRPr="005534AC">
              <w:rPr>
                <w:rFonts w:ascii="Times New Roman" w:hAnsi="Times New Roman"/>
                <w:sz w:val="24"/>
                <w:szCs w:val="24"/>
                <w:vertAlign w:val="subscript"/>
                <w:lang w:val="uk-UA" w:eastAsia="uk-UA"/>
              </w:rPr>
              <w:t>2</w:t>
            </w:r>
            <w:r w:rsidRPr="005534AC">
              <w:rPr>
                <w:rFonts w:ascii="Times New Roman" w:hAnsi="Times New Roman"/>
                <w:sz w:val="24"/>
                <w:szCs w:val="24"/>
                <w:lang w:val="uk-UA" w:eastAsia="uk-UA"/>
              </w:rPr>
              <w:t>/дм</w:t>
            </w:r>
            <w:r w:rsidRPr="005534AC">
              <w:rPr>
                <w:rFonts w:ascii="Times New Roman" w:hAnsi="Times New Roman"/>
                <w:sz w:val="24"/>
                <w:szCs w:val="24"/>
                <w:vertAlign w:val="superscript"/>
                <w:lang w:val="uk-UA" w:eastAsia="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2,0≥</w:t>
            </w:r>
          </w:p>
        </w:tc>
      </w:tr>
      <w:tr w:rsidR="008D0F09" w:rsidRPr="005534AC" w:rsidTr="009E5FD6">
        <w:trPr>
          <w:trHeight w:val="218"/>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Окисність</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eastAsia="uk-UA"/>
              </w:rPr>
              <w:t>мгО</w:t>
            </w:r>
            <w:r w:rsidRPr="005534AC">
              <w:rPr>
                <w:rFonts w:ascii="Times New Roman" w:hAnsi="Times New Roman"/>
                <w:sz w:val="24"/>
                <w:szCs w:val="24"/>
                <w:vertAlign w:val="subscript"/>
                <w:lang w:val="uk-UA" w:eastAsia="uk-UA"/>
              </w:rPr>
              <w:t>2</w:t>
            </w:r>
            <w:r w:rsidRPr="005534AC">
              <w:rPr>
                <w:rFonts w:ascii="Times New Roman" w:hAnsi="Times New Roman"/>
                <w:sz w:val="24"/>
                <w:szCs w:val="24"/>
                <w:lang w:val="uk-UA" w:eastAsia="uk-UA"/>
              </w:rPr>
              <w:t>/дм</w:t>
            </w:r>
            <w:r w:rsidRPr="005534AC">
              <w:rPr>
                <w:rFonts w:ascii="Times New Roman" w:hAnsi="Times New Roman"/>
                <w:sz w:val="24"/>
                <w:szCs w:val="24"/>
                <w:vertAlign w:val="superscript"/>
                <w:lang w:val="uk-UA" w:eastAsia="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4,0≤</w:t>
            </w:r>
          </w:p>
        </w:tc>
      </w:tr>
      <w:tr w:rsidR="008D0F09" w:rsidRPr="005534AC" w:rsidTr="009E5FD6">
        <w:trPr>
          <w:trHeight w:val="187"/>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Загальна жорсткість</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iCs/>
                <w:sz w:val="24"/>
                <w:szCs w:val="24"/>
                <w:lang w:val="uk-UA"/>
              </w:rPr>
              <w:t>мг-екв./л</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7,0 (10)* ≤</w:t>
            </w:r>
          </w:p>
        </w:tc>
      </w:tr>
      <w:tr w:rsidR="008D0F09" w:rsidRPr="005534AC" w:rsidTr="009E5FD6">
        <w:trPr>
          <w:trHeight w:val="143"/>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Сухий залишок</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1000≤</w:t>
            </w:r>
          </w:p>
        </w:tc>
      </w:tr>
      <w:tr w:rsidR="008D0F09" w:rsidRPr="005534AC" w:rsidTr="009E5FD6">
        <w:trPr>
          <w:trHeight w:val="224"/>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Залізо</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0,3≤</w:t>
            </w:r>
          </w:p>
        </w:tc>
      </w:tr>
      <w:tr w:rsidR="008D0F09" w:rsidRPr="005534AC" w:rsidTr="009E5FD6">
        <w:trPr>
          <w:trHeight w:val="180"/>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Хлориди</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350≤</w:t>
            </w:r>
          </w:p>
        </w:tc>
      </w:tr>
      <w:tr w:rsidR="008D0F09" w:rsidRPr="005534AC" w:rsidTr="009E5FD6">
        <w:trPr>
          <w:trHeight w:val="160"/>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Сульфати</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250≤</w:t>
            </w:r>
          </w:p>
        </w:tc>
      </w:tr>
      <w:tr w:rsidR="008D0F09" w:rsidRPr="005534AC" w:rsidTr="009E5FD6">
        <w:trPr>
          <w:trHeight w:val="241"/>
        </w:trPr>
        <w:tc>
          <w:tcPr>
            <w:tcW w:w="793" w:type="dxa"/>
            <w:tcBorders>
              <w:top w:val="single" w:sz="4" w:space="0" w:color="auto"/>
              <w:bottom w:val="single" w:sz="4" w:space="0" w:color="auto"/>
            </w:tcBorders>
            <w:vAlign w:val="center"/>
          </w:tcPr>
          <w:p w:rsidR="008D0F09" w:rsidRPr="005534AC" w:rsidRDefault="008D0F09" w:rsidP="006127CC">
            <w:pPr>
              <w:numPr>
                <w:ilvl w:val="0"/>
                <w:numId w:val="13"/>
              </w:numPr>
              <w:spacing w:after="0" w:line="240" w:lineRule="auto"/>
              <w:ind w:left="0"/>
              <w:contextualSpacing/>
              <w:jc w:val="right"/>
              <w:rPr>
                <w:rFonts w:ascii="Times New Roman" w:eastAsia="Calibri" w:hAnsi="Times New Roman"/>
                <w:sz w:val="24"/>
                <w:szCs w:val="24"/>
                <w:vertAlign w:val="subscript"/>
                <w:lang w:val="uk-UA"/>
              </w:rPr>
            </w:pP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Азот аміака</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2,0≤</w:t>
            </w:r>
          </w:p>
        </w:tc>
      </w:tr>
      <w:tr w:rsidR="008D0F09" w:rsidRPr="005534AC" w:rsidTr="009E5FD6">
        <w:trPr>
          <w:trHeight w:val="252"/>
        </w:trPr>
        <w:tc>
          <w:tcPr>
            <w:tcW w:w="793" w:type="dxa"/>
            <w:tcBorders>
              <w:top w:val="single" w:sz="4" w:space="0" w:color="auto"/>
            </w:tcBorders>
            <w:vAlign w:val="center"/>
          </w:tcPr>
          <w:p w:rsidR="008D0F09" w:rsidRPr="005534AC" w:rsidRDefault="005534AC" w:rsidP="005534AC">
            <w:pPr>
              <w:spacing w:after="0" w:line="240" w:lineRule="auto"/>
              <w:rPr>
                <w:rFonts w:ascii="Times New Roman" w:hAnsi="Times New Roman"/>
                <w:sz w:val="24"/>
                <w:szCs w:val="24"/>
                <w:lang w:val="uk-UA"/>
              </w:rPr>
            </w:pPr>
            <w:r>
              <w:rPr>
                <w:rFonts w:ascii="Times New Roman" w:hAnsi="Times New Roman"/>
                <w:sz w:val="24"/>
                <w:szCs w:val="24"/>
                <w:lang w:val="uk-UA"/>
              </w:rPr>
              <w:t>14.</w:t>
            </w: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Азот нітритів</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vertAlign w:val="superscript"/>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3,3≤</w:t>
            </w:r>
          </w:p>
        </w:tc>
      </w:tr>
      <w:tr w:rsidR="008D0F09" w:rsidRPr="005534AC" w:rsidTr="009E5FD6">
        <w:trPr>
          <w:trHeight w:val="225"/>
        </w:trPr>
        <w:tc>
          <w:tcPr>
            <w:tcW w:w="793" w:type="dxa"/>
            <w:vAlign w:val="center"/>
          </w:tcPr>
          <w:p w:rsidR="008D0F09" w:rsidRPr="005534AC" w:rsidRDefault="005534AC" w:rsidP="005534AC">
            <w:pPr>
              <w:spacing w:after="0" w:line="240" w:lineRule="auto"/>
              <w:rPr>
                <w:rFonts w:ascii="Times New Roman" w:hAnsi="Times New Roman"/>
                <w:sz w:val="24"/>
                <w:szCs w:val="24"/>
                <w:lang w:val="uk-UA"/>
              </w:rPr>
            </w:pPr>
            <w:r>
              <w:rPr>
                <w:rFonts w:ascii="Times New Roman" w:hAnsi="Times New Roman"/>
                <w:sz w:val="24"/>
                <w:szCs w:val="24"/>
                <w:lang w:val="uk-UA"/>
              </w:rPr>
              <w:t>15.</w:t>
            </w:r>
          </w:p>
        </w:tc>
        <w:tc>
          <w:tcPr>
            <w:tcW w:w="2888"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Азот нітратів</w:t>
            </w:r>
          </w:p>
        </w:tc>
        <w:tc>
          <w:tcPr>
            <w:tcW w:w="2005"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мг/дм</w:t>
            </w:r>
            <w:r w:rsidRPr="005534AC">
              <w:rPr>
                <w:rFonts w:ascii="Times New Roman" w:hAnsi="Times New Roman"/>
                <w:sz w:val="24"/>
                <w:szCs w:val="24"/>
                <w:vertAlign w:val="superscript"/>
                <w:lang w:val="uk-UA"/>
              </w:rPr>
              <w:t>3</w:t>
            </w:r>
          </w:p>
        </w:tc>
        <w:tc>
          <w:tcPr>
            <w:tcW w:w="2513" w:type="dxa"/>
            <w:vAlign w:val="center"/>
          </w:tcPr>
          <w:p w:rsidR="008D0F09" w:rsidRPr="005534AC" w:rsidRDefault="008D0F09" w:rsidP="005534AC">
            <w:pPr>
              <w:spacing w:after="0" w:line="240" w:lineRule="auto"/>
              <w:jc w:val="center"/>
              <w:rPr>
                <w:rFonts w:ascii="Times New Roman" w:hAnsi="Times New Roman"/>
                <w:sz w:val="24"/>
                <w:szCs w:val="24"/>
                <w:lang w:val="uk-UA"/>
              </w:rPr>
            </w:pPr>
            <w:r w:rsidRPr="005534AC">
              <w:rPr>
                <w:rFonts w:ascii="Times New Roman" w:hAnsi="Times New Roman"/>
                <w:sz w:val="24"/>
                <w:szCs w:val="24"/>
                <w:lang w:val="uk-UA"/>
              </w:rPr>
              <w:t>45,0≤</w:t>
            </w:r>
          </w:p>
        </w:tc>
      </w:tr>
    </w:tbl>
    <w:p w:rsidR="008D0F09" w:rsidRPr="000B78A8" w:rsidRDefault="008D0F09" w:rsidP="008D0F09">
      <w:pPr>
        <w:shd w:val="clear" w:color="auto" w:fill="FFFFFF"/>
        <w:spacing w:after="0" w:line="240" w:lineRule="auto"/>
        <w:ind w:firstLine="720"/>
        <w:jc w:val="both"/>
        <w:rPr>
          <w:rFonts w:ascii="Times New Roman" w:hAnsi="Times New Roman"/>
          <w:i/>
          <w:sz w:val="24"/>
          <w:szCs w:val="24"/>
          <w:lang w:val="uk-UA"/>
        </w:rPr>
      </w:pPr>
      <w:r w:rsidRPr="000B78A8">
        <w:rPr>
          <w:rFonts w:ascii="Times New Roman" w:hAnsi="Times New Roman"/>
          <w:i/>
          <w:sz w:val="24"/>
          <w:szCs w:val="24"/>
          <w:lang w:val="uk-UA"/>
        </w:rPr>
        <w:t>* – узгоджено з органами держсанепід нагляду.</w:t>
      </w:r>
    </w:p>
    <w:p w:rsidR="008D0F09" w:rsidRPr="000B78A8" w:rsidRDefault="008D0F09" w:rsidP="008D0F09">
      <w:pPr>
        <w:spacing w:after="0" w:line="240" w:lineRule="auto"/>
        <w:ind w:firstLine="720"/>
        <w:jc w:val="both"/>
        <w:rPr>
          <w:rFonts w:ascii="Times New Roman" w:hAnsi="Times New Roman"/>
          <w:sz w:val="24"/>
          <w:szCs w:val="24"/>
          <w:lang w:val="uk-UA"/>
        </w:rPr>
      </w:pPr>
      <w:r w:rsidRPr="000B78A8">
        <w:rPr>
          <w:rFonts w:ascii="Times New Roman" w:hAnsi="Times New Roman"/>
          <w:sz w:val="24"/>
          <w:szCs w:val="24"/>
          <w:lang w:val="uk-UA"/>
        </w:rPr>
        <w:t xml:space="preserve">Бактеріологічне дослідження води джерел водопостачання проводили згідно науково-технічній документації </w:t>
      </w:r>
      <w:r w:rsidR="006330C4">
        <w:rPr>
          <w:rFonts w:ascii="Times New Roman" w:hAnsi="Times New Roman"/>
          <w:sz w:val="24"/>
          <w:szCs w:val="24"/>
          <w:lang w:val="uk-UA"/>
        </w:rPr>
        <w:t>«</w:t>
      </w:r>
      <w:r w:rsidRPr="000B78A8">
        <w:rPr>
          <w:rFonts w:ascii="Times New Roman" w:hAnsi="Times New Roman"/>
          <w:sz w:val="24"/>
          <w:szCs w:val="24"/>
          <w:lang w:val="uk-UA"/>
        </w:rPr>
        <w:t>Методичні вказівки по санітарно-мікробіологічному аналізу води поверхневих водойм</w:t>
      </w:r>
      <w:r w:rsidR="006330C4">
        <w:rPr>
          <w:rFonts w:ascii="Times New Roman" w:hAnsi="Times New Roman"/>
          <w:sz w:val="24"/>
          <w:szCs w:val="24"/>
          <w:lang w:val="uk-UA"/>
        </w:rPr>
        <w:t>»</w:t>
      </w:r>
      <w:r w:rsidRPr="000B78A8">
        <w:rPr>
          <w:rFonts w:ascii="Times New Roman" w:hAnsi="Times New Roman"/>
          <w:sz w:val="24"/>
          <w:szCs w:val="24"/>
          <w:lang w:val="uk-UA"/>
        </w:rPr>
        <w:t xml:space="preserve">. </w:t>
      </w:r>
      <w:r w:rsidRPr="000B78A8">
        <w:rPr>
          <w:rFonts w:ascii="Times New Roman" w:hAnsi="Times New Roman"/>
          <w:bCs/>
          <w:color w:val="000000"/>
          <w:sz w:val="24"/>
          <w:szCs w:val="24"/>
          <w:lang w:val="uk-UA" w:eastAsia="uk-UA"/>
        </w:rPr>
        <w:t xml:space="preserve">Санітарно-мікробіологічний контроль якості питної води встановлює ступінь її епідбезпеки відповідно до вимог, що пред’являються при централізованому питному водопостачанні ДСанПіНу № 383/1940 </w:t>
      </w:r>
      <w:r w:rsidR="006330C4">
        <w:rPr>
          <w:rFonts w:ascii="Times New Roman" w:hAnsi="Times New Roman"/>
          <w:bCs/>
          <w:color w:val="000000"/>
          <w:sz w:val="24"/>
          <w:szCs w:val="24"/>
          <w:lang w:val="uk-UA" w:eastAsia="uk-UA"/>
        </w:rPr>
        <w:t>«</w:t>
      </w:r>
      <w:r w:rsidRPr="000B78A8">
        <w:rPr>
          <w:rFonts w:ascii="Times New Roman" w:hAnsi="Times New Roman"/>
          <w:bCs/>
          <w:color w:val="000000"/>
          <w:sz w:val="24"/>
          <w:szCs w:val="24"/>
          <w:lang w:val="uk-UA" w:eastAsia="uk-UA"/>
        </w:rPr>
        <w:t>Вода питна. Гігієнічні вимоги до якості води централізованого господарсько-питного водопостачання</w:t>
      </w:r>
      <w:r w:rsidR="006330C4">
        <w:rPr>
          <w:rFonts w:ascii="Times New Roman" w:hAnsi="Times New Roman"/>
          <w:bCs/>
          <w:color w:val="000000"/>
          <w:sz w:val="24"/>
          <w:szCs w:val="24"/>
          <w:lang w:val="uk-UA" w:eastAsia="uk-UA"/>
        </w:rPr>
        <w:t>»</w:t>
      </w:r>
      <w:r w:rsidRPr="000B78A8">
        <w:rPr>
          <w:rFonts w:ascii="Times New Roman" w:hAnsi="Times New Roman"/>
          <w:bCs/>
          <w:color w:val="000000"/>
          <w:sz w:val="24"/>
          <w:szCs w:val="24"/>
          <w:lang w:val="uk-UA" w:eastAsia="uk-UA"/>
        </w:rPr>
        <w:t xml:space="preserve">. Основним санітарно-показовим тестом забруднення води виділеннями кишечника теплокровних залишаються бактерії групи кишкових паличок (БГКП). </w:t>
      </w:r>
      <w:r w:rsidRPr="000B78A8">
        <w:rPr>
          <w:rFonts w:ascii="Times New Roman" w:hAnsi="Times New Roman"/>
          <w:bCs/>
          <w:sz w:val="24"/>
          <w:szCs w:val="24"/>
          <w:lang w:val="uk-UA"/>
        </w:rPr>
        <w:t xml:space="preserve">Для уточнення характеру </w:t>
      </w:r>
      <w:r w:rsidRPr="000B78A8">
        <w:rPr>
          <w:rFonts w:ascii="Times New Roman" w:hAnsi="Times New Roman"/>
          <w:bCs/>
          <w:sz w:val="24"/>
          <w:szCs w:val="24"/>
          <w:lang w:val="uk-UA"/>
        </w:rPr>
        <w:lastRenderedPageBreak/>
        <w:t xml:space="preserve">забруднення води представниками кишкових бактерій у ДСанПіНі введено визначення термотолерантних кишкових бактерій (ТКБ). ТКБ є більш специфічними індикаторами фекального забруднення, легко виявляються і в значній мірі представлені саме Е.соlі, тобто показником свіжого фекального забруднення. </w:t>
      </w:r>
      <w:r w:rsidRPr="000B78A8">
        <w:rPr>
          <w:rFonts w:ascii="Times New Roman" w:hAnsi="Times New Roman"/>
          <w:color w:val="000000"/>
          <w:sz w:val="24"/>
          <w:szCs w:val="24"/>
          <w:lang w:val="uk-UA" w:eastAsia="uk-UA"/>
        </w:rPr>
        <w:t xml:space="preserve">У ДСанПіНі збереглася розбіжність щодо термінології, прийнятої у більшості країн світової співдружності та існуючої в офіційних документах України. БГКП не є таксономічною групою, це утилітарна назва. Тому, при дослідженні води джерел водопостачання визначаються лактозопозитивні кишкові бактерії (ЛКБ). Цей термін відповідає прийнятому у багатьох країнах терміну </w:t>
      </w:r>
      <w:r w:rsidR="006330C4">
        <w:rPr>
          <w:rFonts w:ascii="Times New Roman" w:hAnsi="Times New Roman"/>
          <w:color w:val="000000"/>
          <w:sz w:val="24"/>
          <w:szCs w:val="24"/>
          <w:lang w:val="uk-UA" w:eastAsia="uk-UA"/>
        </w:rPr>
        <w:t>«</w:t>
      </w:r>
      <w:r w:rsidRPr="000B78A8">
        <w:rPr>
          <w:rFonts w:ascii="Times New Roman" w:hAnsi="Times New Roman"/>
          <w:color w:val="000000"/>
          <w:sz w:val="24"/>
          <w:szCs w:val="24"/>
          <w:lang w:val="uk-UA" w:eastAsia="uk-UA"/>
        </w:rPr>
        <w:t>загальні коліформи</w:t>
      </w:r>
      <w:r w:rsidR="006330C4">
        <w:rPr>
          <w:rFonts w:ascii="Times New Roman" w:hAnsi="Times New Roman"/>
          <w:color w:val="000000"/>
          <w:sz w:val="24"/>
          <w:szCs w:val="24"/>
          <w:lang w:val="uk-UA" w:eastAsia="uk-UA"/>
        </w:rPr>
        <w:t>»</w:t>
      </w:r>
      <w:r w:rsidRPr="000B78A8">
        <w:rPr>
          <w:rFonts w:ascii="Times New Roman" w:hAnsi="Times New Roman"/>
          <w:color w:val="000000"/>
          <w:sz w:val="24"/>
          <w:szCs w:val="24"/>
          <w:lang w:val="uk-UA" w:eastAsia="uk-UA"/>
        </w:rPr>
        <w:t xml:space="preserve">. </w:t>
      </w:r>
    </w:p>
    <w:p w:rsidR="008D0F09" w:rsidRPr="000B78A8" w:rsidRDefault="008D0F09" w:rsidP="008D0F09">
      <w:pPr>
        <w:spacing w:after="0" w:line="240" w:lineRule="auto"/>
        <w:ind w:firstLine="720"/>
        <w:jc w:val="both"/>
        <w:rPr>
          <w:rFonts w:ascii="Times New Roman" w:hAnsi="Times New Roman"/>
          <w:bCs/>
          <w:color w:val="000000"/>
          <w:sz w:val="24"/>
          <w:szCs w:val="24"/>
          <w:lang w:val="uk-UA" w:eastAsia="uk-UA"/>
        </w:rPr>
      </w:pPr>
      <w:r w:rsidRPr="000B78A8">
        <w:rPr>
          <w:rFonts w:ascii="Times New Roman" w:hAnsi="Times New Roman"/>
          <w:sz w:val="24"/>
          <w:szCs w:val="24"/>
          <w:lang w:val="uk-UA"/>
        </w:rPr>
        <w:t>Існують дві рівноцінні методики щодо виявлення патогенної мікрофлори: 1) титраційний, 2) мембранної фільтрації. У лабораторії використовують титраційний метод, с</w:t>
      </w:r>
      <w:r w:rsidRPr="000B78A8">
        <w:rPr>
          <w:rFonts w:ascii="Times New Roman" w:hAnsi="Times New Roman"/>
          <w:bCs/>
          <w:color w:val="000000"/>
          <w:sz w:val="24"/>
          <w:szCs w:val="24"/>
          <w:lang w:val="uk-UA" w:eastAsia="uk-UA"/>
        </w:rPr>
        <w:t>уть якого полягає в посіві певних об’ємів води, що досліджується, в середовища накопичення (глюкозо-пептонне, лактозо-пептонне середовища), підрощуванні при (36± 1)°С з подальшим висівом на середовище Ендо, ідентифікації бактерій, що виросли, та визначенні</w:t>
      </w:r>
      <w:r w:rsidR="00952B9E">
        <w:rPr>
          <w:rFonts w:ascii="Times New Roman" w:hAnsi="Times New Roman"/>
          <w:bCs/>
          <w:color w:val="000000"/>
          <w:sz w:val="24"/>
          <w:szCs w:val="24"/>
          <w:lang w:val="uk-UA" w:eastAsia="uk-UA"/>
        </w:rPr>
        <w:t xml:space="preserve"> </w:t>
      </w:r>
      <w:r w:rsidRPr="000B78A8">
        <w:rPr>
          <w:rFonts w:ascii="Times New Roman" w:hAnsi="Times New Roman"/>
          <w:bCs/>
          <w:color w:val="000000"/>
          <w:sz w:val="24"/>
          <w:szCs w:val="24"/>
          <w:lang w:val="uk-UA" w:eastAsia="uk-UA"/>
        </w:rPr>
        <w:t>НВЧ (найбільш вірогідного числа) БГКП в 1 дм</w:t>
      </w:r>
      <w:r w:rsidRPr="000B78A8">
        <w:rPr>
          <w:rFonts w:ascii="Times New Roman" w:hAnsi="Times New Roman"/>
          <w:bCs/>
          <w:color w:val="000000"/>
          <w:sz w:val="24"/>
          <w:szCs w:val="24"/>
          <w:vertAlign w:val="superscript"/>
          <w:lang w:val="uk-UA" w:eastAsia="uk-UA"/>
        </w:rPr>
        <w:t>3</w:t>
      </w:r>
      <w:r w:rsidRPr="000B78A8">
        <w:rPr>
          <w:rFonts w:ascii="Times New Roman" w:hAnsi="Times New Roman"/>
          <w:bCs/>
          <w:color w:val="000000"/>
          <w:sz w:val="24"/>
          <w:szCs w:val="24"/>
          <w:lang w:val="uk-UA" w:eastAsia="uk-UA"/>
        </w:rPr>
        <w:t xml:space="preserve"> води за таблицями. Обидва методи можуть застосовуватись, але кожен з них має свої переваги та недоліки.</w:t>
      </w:r>
    </w:p>
    <w:p w:rsidR="008D0F09" w:rsidRPr="000B78A8" w:rsidRDefault="008D0F09" w:rsidP="008D0F09">
      <w:pPr>
        <w:spacing w:after="0" w:line="240" w:lineRule="auto"/>
        <w:ind w:firstLine="720"/>
        <w:jc w:val="both"/>
        <w:rPr>
          <w:rFonts w:ascii="Times New Roman" w:hAnsi="Times New Roman"/>
          <w:bCs/>
          <w:color w:val="000000"/>
          <w:sz w:val="24"/>
          <w:szCs w:val="24"/>
          <w:lang w:val="uk-UA" w:eastAsia="uk-UA"/>
        </w:rPr>
      </w:pPr>
      <w:r w:rsidRPr="000B78A8">
        <w:rPr>
          <w:rFonts w:ascii="Times New Roman" w:hAnsi="Times New Roman"/>
          <w:bCs/>
          <w:color w:val="000000"/>
          <w:sz w:val="24"/>
          <w:szCs w:val="24"/>
          <w:lang w:val="uk-UA" w:eastAsia="uk-UA"/>
        </w:rPr>
        <w:t xml:space="preserve">Титраційний метод триває 48-72 годин і є більш затратним. Має переваги в разі дослідження води з високим рівнем гетеротрофної мікрофлори або завислих речовин та при великих дозах хлору або інших дезинфектантів. В останньому разі засів у середовище збагачення дозволяє мікроорганізмам вийти з стану сублетального стресу після дії дезинфектантів, що підвищує вірогідність отриманого результату. </w:t>
      </w:r>
    </w:p>
    <w:p w:rsidR="008D0F09" w:rsidRPr="000B78A8" w:rsidRDefault="005534AC" w:rsidP="008D0F09">
      <w:pPr>
        <w:spacing w:after="0" w:line="240" w:lineRule="auto"/>
        <w:ind w:firstLine="720"/>
        <w:jc w:val="center"/>
        <w:rPr>
          <w:rFonts w:ascii="Times New Roman" w:hAnsi="Times New Roman"/>
          <w:bCs/>
          <w:color w:val="000000"/>
          <w:sz w:val="24"/>
          <w:szCs w:val="24"/>
          <w:lang w:val="uk-UA" w:eastAsia="uk-UA"/>
        </w:rPr>
      </w:pPr>
      <w:r w:rsidRPr="000B78A8">
        <w:rPr>
          <w:rFonts w:ascii="Times New Roman" w:hAnsi="Times New Roman"/>
          <w:color w:val="000000"/>
          <w:sz w:val="24"/>
          <w:szCs w:val="24"/>
          <w:lang w:val="uk-UA" w:eastAsia="uk-UA"/>
        </w:rPr>
        <w:t>ВИКОНАННЯ ТИТРАЦІЙНОГО МЕТОДУ</w:t>
      </w:r>
    </w:p>
    <w:p w:rsidR="008D0F09" w:rsidRPr="000B78A8" w:rsidRDefault="008D0F09" w:rsidP="008D0F09">
      <w:pPr>
        <w:spacing w:after="0" w:line="240" w:lineRule="auto"/>
        <w:ind w:firstLine="720"/>
        <w:jc w:val="both"/>
        <w:rPr>
          <w:rFonts w:ascii="Times New Roman" w:hAnsi="Times New Roman"/>
          <w:color w:val="000000"/>
          <w:sz w:val="24"/>
          <w:szCs w:val="24"/>
          <w:lang w:val="uk-UA" w:eastAsia="uk-UA"/>
        </w:rPr>
      </w:pPr>
      <w:r w:rsidRPr="000B78A8">
        <w:rPr>
          <w:rFonts w:ascii="Times New Roman" w:hAnsi="Times New Roman"/>
          <w:i/>
          <w:color w:val="000000"/>
          <w:sz w:val="24"/>
          <w:szCs w:val="24"/>
          <w:lang w:val="uk-UA" w:eastAsia="uk-UA"/>
        </w:rPr>
        <w:t xml:space="preserve">Дози посіву. </w:t>
      </w:r>
      <w:r w:rsidRPr="000B78A8">
        <w:rPr>
          <w:rFonts w:ascii="Times New Roman" w:hAnsi="Times New Roman"/>
          <w:bCs/>
          <w:color w:val="000000"/>
          <w:sz w:val="24"/>
          <w:szCs w:val="24"/>
          <w:lang w:val="uk-UA" w:eastAsia="uk-UA"/>
        </w:rPr>
        <w:t>Зразки води</w:t>
      </w:r>
      <w:r w:rsidRPr="000B78A8">
        <w:rPr>
          <w:rFonts w:ascii="Times New Roman" w:hAnsi="Times New Roman"/>
          <w:color w:val="000000"/>
          <w:sz w:val="24"/>
          <w:szCs w:val="24"/>
          <w:lang w:val="uk-UA" w:eastAsia="uk-UA"/>
        </w:rPr>
        <w:t xml:space="preserve"> засівають в об'ємі 333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(три об‘єми по 100,0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три об'єми по 10,0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та три об‘єми по 1,0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При наявності постійно високих результатів можна досліджувати три об'єми по 100,0см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w:t>
      </w:r>
    </w:p>
    <w:p w:rsidR="008D0F09" w:rsidRPr="008B78C2" w:rsidRDefault="008D0F09" w:rsidP="008D0F09">
      <w:pPr>
        <w:spacing w:after="0" w:line="240" w:lineRule="auto"/>
        <w:ind w:firstLine="720"/>
        <w:jc w:val="both"/>
        <w:rPr>
          <w:rFonts w:ascii="Times New Roman" w:hAnsi="Times New Roman"/>
          <w:color w:val="000000"/>
          <w:sz w:val="24"/>
          <w:szCs w:val="24"/>
          <w:lang w:val="uk-UA" w:eastAsia="uk-UA"/>
        </w:rPr>
      </w:pPr>
      <w:r w:rsidRPr="000B78A8">
        <w:rPr>
          <w:rFonts w:ascii="Times New Roman" w:hAnsi="Times New Roman"/>
          <w:bCs/>
          <w:i/>
          <w:color w:val="000000"/>
          <w:sz w:val="24"/>
          <w:szCs w:val="24"/>
          <w:lang w:val="uk-UA" w:eastAsia="uk-UA"/>
        </w:rPr>
        <w:t xml:space="preserve">Порядок дослідження. </w:t>
      </w:r>
      <w:r w:rsidRPr="000B78A8">
        <w:rPr>
          <w:rFonts w:ascii="Times New Roman" w:hAnsi="Times New Roman"/>
          <w:color w:val="000000"/>
          <w:sz w:val="24"/>
          <w:szCs w:val="24"/>
          <w:lang w:val="uk-UA" w:eastAsia="uk-UA"/>
        </w:rPr>
        <w:t>Дози води засівають у концентроване та нормальної концентрації глюкозо-пептонне середовище (ГПС) з поплавками. Дози 100,0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та 10,0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засівають у флакони з 10,0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і пробірки з 1,0 см</w:t>
      </w:r>
      <w:r w:rsidRPr="000B78A8">
        <w:rPr>
          <w:rFonts w:ascii="Times New Roman" w:hAnsi="Times New Roman"/>
          <w:color w:val="000000"/>
          <w:sz w:val="24"/>
          <w:szCs w:val="24"/>
          <w:vertAlign w:val="superscript"/>
          <w:lang w:val="uk-UA" w:eastAsia="uk-UA"/>
        </w:rPr>
        <w:t xml:space="preserve">3 </w:t>
      </w:r>
      <w:r w:rsidRPr="000B78A8">
        <w:rPr>
          <w:rFonts w:ascii="Times New Roman" w:hAnsi="Times New Roman"/>
          <w:color w:val="000000"/>
          <w:sz w:val="24"/>
          <w:szCs w:val="24"/>
          <w:lang w:val="uk-UA" w:eastAsia="uk-UA"/>
        </w:rPr>
        <w:t>концентрованого середовища, дози 1,0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0,1 см</w:t>
      </w:r>
      <w:r w:rsidRPr="000B78A8">
        <w:rPr>
          <w:rFonts w:ascii="Times New Roman" w:hAnsi="Times New Roman"/>
          <w:color w:val="000000"/>
          <w:sz w:val="24"/>
          <w:szCs w:val="24"/>
          <w:vertAlign w:val="superscript"/>
          <w:lang w:val="uk-UA" w:eastAsia="uk-UA"/>
        </w:rPr>
        <w:t>3</w:t>
      </w:r>
      <w:r w:rsidRPr="000B78A8">
        <w:rPr>
          <w:rFonts w:ascii="Times New Roman" w:hAnsi="Times New Roman"/>
          <w:color w:val="000000"/>
          <w:sz w:val="24"/>
          <w:szCs w:val="24"/>
          <w:lang w:val="uk-UA" w:eastAsia="uk-UA"/>
        </w:rPr>
        <w:t xml:space="preserve"> та менші</w:t>
      </w:r>
      <w:r w:rsidRPr="008B78C2">
        <w:rPr>
          <w:rFonts w:ascii="Times New Roman" w:hAnsi="Times New Roman"/>
          <w:color w:val="000000"/>
          <w:sz w:val="24"/>
          <w:szCs w:val="24"/>
          <w:lang w:val="uk-UA" w:eastAsia="uk-UA"/>
        </w:rPr>
        <w:t xml:space="preserve"> - у пробірки з середовищем нормальної концентрації. Посіви інкубують при (36±1)°С 24 години. При обліку результатів відмічають наявність ознак росту мікроорганізмів: помутніння середовища або помутніння і утворення газу. Відсутність ознак росту через 24 години дозволяє отримати негативний результат – відсутність БГКП в об‘ємі досліджуваної води.</w:t>
      </w:r>
    </w:p>
    <w:p w:rsidR="008D0F09" w:rsidRPr="008B78C2" w:rsidRDefault="008D0F09" w:rsidP="008D0F09">
      <w:pPr>
        <w:spacing w:after="0" w:line="240" w:lineRule="auto"/>
        <w:ind w:firstLine="720"/>
        <w:jc w:val="both"/>
        <w:rPr>
          <w:rFonts w:ascii="Times New Roman" w:hAnsi="Times New Roman"/>
          <w:bCs/>
          <w:color w:val="000000"/>
          <w:sz w:val="24"/>
          <w:szCs w:val="24"/>
          <w:lang w:val="uk-UA" w:eastAsia="uk-UA"/>
        </w:rPr>
      </w:pPr>
      <w:r w:rsidRPr="008B78C2">
        <w:rPr>
          <w:rFonts w:ascii="Times New Roman" w:hAnsi="Times New Roman"/>
          <w:color w:val="000000"/>
          <w:sz w:val="24"/>
          <w:szCs w:val="24"/>
          <w:lang w:val="uk-UA" w:eastAsia="uk-UA"/>
        </w:rPr>
        <w:t>При наявності росту з кожного флакона або пробірки, де відмічено помутніння, утворення кислоти або газу, роблять пересів на середовище Ендо так, щоб отримати ізольовані колонії. Чашки з середовищем Ендо інкубують при (36±1)°С протягом 16- 18 год.</w:t>
      </w:r>
    </w:p>
    <w:p w:rsidR="008D0F09" w:rsidRPr="008B78C2" w:rsidRDefault="008D0F09" w:rsidP="008D0F09">
      <w:pPr>
        <w:spacing w:after="0" w:line="240" w:lineRule="auto"/>
        <w:ind w:firstLine="720"/>
        <w:jc w:val="both"/>
        <w:rPr>
          <w:rFonts w:ascii="Times New Roman" w:hAnsi="Times New Roman"/>
          <w:color w:val="000000"/>
          <w:sz w:val="24"/>
          <w:szCs w:val="24"/>
          <w:lang w:val="uk-UA" w:eastAsia="uk-UA"/>
        </w:rPr>
      </w:pPr>
      <w:r w:rsidRPr="008B78C2">
        <w:rPr>
          <w:rFonts w:ascii="Times New Roman" w:hAnsi="Times New Roman"/>
          <w:color w:val="000000"/>
          <w:sz w:val="24"/>
          <w:szCs w:val="24"/>
          <w:lang w:val="uk-UA" w:eastAsia="uk-UA"/>
        </w:rPr>
        <w:t>При урахуванні результату пересіву з середовища накопичення на середовище Ендо можливі три основні варіанти:</w:t>
      </w:r>
    </w:p>
    <w:p w:rsidR="008D0F09" w:rsidRPr="008B78C2" w:rsidRDefault="008D0F09" w:rsidP="008D0F09">
      <w:pPr>
        <w:spacing w:after="0" w:line="240" w:lineRule="auto"/>
        <w:ind w:firstLine="720"/>
        <w:jc w:val="both"/>
        <w:rPr>
          <w:rFonts w:ascii="Times New Roman" w:hAnsi="Times New Roman"/>
          <w:color w:val="000000"/>
          <w:sz w:val="24"/>
          <w:szCs w:val="24"/>
          <w:lang w:val="uk-UA" w:eastAsia="uk-UA"/>
        </w:rPr>
      </w:pPr>
      <w:r w:rsidRPr="008B78C2">
        <w:rPr>
          <w:rFonts w:ascii="Times New Roman" w:hAnsi="Times New Roman"/>
          <w:color w:val="000000"/>
          <w:sz w:val="24"/>
          <w:szCs w:val="24"/>
          <w:lang w:val="uk-UA" w:eastAsia="uk-UA"/>
        </w:rPr>
        <w:t>– на чашках або окремих секторах відсутній ріст колоній або виросли нетипові для БГКП колонії (плівчасті, зморщені, губчасті з нерівними краями тощо). Відмічають, відсутність БГКП в досліджуваному об‘ємі води.</w:t>
      </w:r>
    </w:p>
    <w:p w:rsidR="008D0F09" w:rsidRPr="008B78C2" w:rsidRDefault="008D0F09" w:rsidP="008D0F09">
      <w:pPr>
        <w:spacing w:after="0" w:line="240" w:lineRule="auto"/>
        <w:ind w:firstLine="720"/>
        <w:jc w:val="both"/>
        <w:rPr>
          <w:rFonts w:ascii="Times New Roman" w:hAnsi="Times New Roman"/>
          <w:color w:val="000000"/>
          <w:sz w:val="24"/>
          <w:szCs w:val="24"/>
          <w:lang w:val="uk-UA" w:eastAsia="uk-UA"/>
        </w:rPr>
      </w:pPr>
      <w:r w:rsidRPr="008B78C2">
        <w:rPr>
          <w:rFonts w:ascii="Times New Roman" w:hAnsi="Times New Roman"/>
          <w:color w:val="000000"/>
          <w:sz w:val="24"/>
          <w:szCs w:val="24"/>
          <w:lang w:val="uk-UA" w:eastAsia="uk-UA"/>
        </w:rPr>
        <w:t>– на чашках або секторах Ендо виросли типові для БГКП колонії: темно-червоні та червоні з металевим блиском або без нього, рожеві з червоним центром і відбитком на середовищі, що указує на ферментацію лактози і утворення альдегіду. Якщо ріст цих мікроорганізмів на середовищі накопичення супроводжувався утворенням кислоти та газу, то їх належність до БГКП підтверджують мікроскопією і постановкою оксидазного тесту. При виявленні оксидазонегативних, грамнегативних паличок, що утворюють кислоту і газ у середовищі накопичення з глюкозою, видають результат про виявлення БГКП.</w:t>
      </w:r>
    </w:p>
    <w:p w:rsidR="008D0F09" w:rsidRPr="005534AC" w:rsidRDefault="008D0F09" w:rsidP="006127CC">
      <w:pPr>
        <w:pStyle w:val="ae"/>
        <w:numPr>
          <w:ilvl w:val="0"/>
          <w:numId w:val="17"/>
        </w:numPr>
        <w:spacing w:after="0" w:line="240" w:lineRule="auto"/>
        <w:ind w:left="0" w:firstLine="709"/>
        <w:jc w:val="both"/>
        <w:rPr>
          <w:rFonts w:ascii="Times New Roman" w:hAnsi="Times New Roman"/>
          <w:sz w:val="24"/>
          <w:szCs w:val="24"/>
          <w:lang w:val="uk-UA"/>
        </w:rPr>
      </w:pPr>
      <w:r w:rsidRPr="005534AC">
        <w:rPr>
          <w:rFonts w:ascii="Times New Roman" w:hAnsi="Times New Roman"/>
          <w:color w:val="000000"/>
          <w:sz w:val="24"/>
          <w:szCs w:val="24"/>
          <w:lang w:val="uk-UA" w:eastAsia="uk-UA"/>
        </w:rPr>
        <w:t>на секторах Ендо виросли колонії рожеві, блідо-рожеві з більш вираженим центром або без нього, а на середовищі накопичення відмічено помутніння, утворення газу або тільки помутніння. Колонії можуть відноситися до БГКП за наступними ознаками:</w:t>
      </w:r>
    </w:p>
    <w:p w:rsidR="008D0F09" w:rsidRPr="008B78C2" w:rsidRDefault="008D0F09" w:rsidP="006127CC">
      <w:pPr>
        <w:numPr>
          <w:ilvl w:val="0"/>
          <w:numId w:val="17"/>
        </w:numPr>
        <w:spacing w:after="0" w:line="240" w:lineRule="auto"/>
        <w:ind w:hanging="578"/>
        <w:contextualSpacing/>
        <w:rPr>
          <w:rFonts w:ascii="Times New Roman" w:hAnsi="Times New Roman"/>
          <w:sz w:val="24"/>
          <w:szCs w:val="24"/>
          <w:lang w:val="uk-UA"/>
        </w:rPr>
      </w:pPr>
      <w:r w:rsidRPr="008B78C2">
        <w:rPr>
          <w:rFonts w:ascii="Times New Roman" w:hAnsi="Times New Roman"/>
          <w:color w:val="000000"/>
          <w:sz w:val="24"/>
          <w:szCs w:val="24"/>
          <w:lang w:val="uk-UA" w:eastAsia="uk-UA"/>
        </w:rPr>
        <w:t>відсутність ферменту оксидази</w:t>
      </w:r>
    </w:p>
    <w:p w:rsidR="008D0F09" w:rsidRPr="008B78C2" w:rsidRDefault="008D0F09" w:rsidP="006127CC">
      <w:pPr>
        <w:numPr>
          <w:ilvl w:val="0"/>
          <w:numId w:val="17"/>
        </w:numPr>
        <w:spacing w:after="0" w:line="240" w:lineRule="auto"/>
        <w:ind w:hanging="578"/>
        <w:contextualSpacing/>
        <w:rPr>
          <w:rFonts w:ascii="Times New Roman" w:hAnsi="Times New Roman"/>
          <w:sz w:val="24"/>
          <w:szCs w:val="24"/>
          <w:lang w:val="uk-UA"/>
        </w:rPr>
      </w:pPr>
      <w:r w:rsidRPr="008B78C2">
        <w:rPr>
          <w:rFonts w:ascii="Times New Roman" w:hAnsi="Times New Roman"/>
          <w:color w:val="000000"/>
          <w:sz w:val="24"/>
          <w:szCs w:val="24"/>
          <w:lang w:val="uk-UA" w:eastAsia="uk-UA"/>
        </w:rPr>
        <w:t>негативне забарвлення за Грамом</w:t>
      </w:r>
    </w:p>
    <w:p w:rsidR="008D0F09" w:rsidRPr="008B78C2" w:rsidRDefault="008D0F09" w:rsidP="006127CC">
      <w:pPr>
        <w:numPr>
          <w:ilvl w:val="0"/>
          <w:numId w:val="17"/>
        </w:numPr>
        <w:spacing w:after="0" w:line="240" w:lineRule="auto"/>
        <w:ind w:hanging="578"/>
        <w:contextualSpacing/>
        <w:rPr>
          <w:rFonts w:ascii="Times New Roman" w:hAnsi="Times New Roman"/>
          <w:sz w:val="24"/>
          <w:szCs w:val="24"/>
          <w:lang w:val="uk-UA"/>
        </w:rPr>
      </w:pPr>
      <w:r w:rsidRPr="008B78C2">
        <w:rPr>
          <w:rFonts w:ascii="Times New Roman" w:hAnsi="Times New Roman"/>
          <w:color w:val="000000"/>
          <w:sz w:val="24"/>
          <w:szCs w:val="24"/>
          <w:lang w:val="uk-UA" w:eastAsia="uk-UA"/>
        </w:rPr>
        <w:lastRenderedPageBreak/>
        <w:t>ферментація глюкози з утвореннями кислоти та газу при (36±1)°С</w:t>
      </w:r>
    </w:p>
    <w:p w:rsidR="008D0F09" w:rsidRPr="008B78C2" w:rsidRDefault="008D0F09" w:rsidP="008D0F09">
      <w:pPr>
        <w:spacing w:after="0" w:line="240" w:lineRule="auto"/>
        <w:ind w:firstLine="720"/>
        <w:jc w:val="both"/>
        <w:rPr>
          <w:rFonts w:ascii="Times New Roman" w:hAnsi="Times New Roman"/>
          <w:color w:val="000000"/>
          <w:sz w:val="24"/>
          <w:szCs w:val="24"/>
          <w:lang w:val="uk-UA" w:eastAsia="uk-UA"/>
        </w:rPr>
      </w:pPr>
      <w:r w:rsidRPr="008B78C2">
        <w:rPr>
          <w:rFonts w:ascii="Times New Roman" w:hAnsi="Times New Roman"/>
          <w:color w:val="000000"/>
          <w:sz w:val="24"/>
          <w:szCs w:val="24"/>
          <w:lang w:val="uk-UA" w:eastAsia="uk-UA"/>
        </w:rPr>
        <w:t>Оксидазний тест виконують з 2-3 колоніями кожного типу з кожного сектору. Колонії, які дали позитивний оксидазний тест, подальшому дослідженню на БГКП не підлягають - результат негативний.</w:t>
      </w:r>
      <w:r w:rsidR="00120BF5">
        <w:rPr>
          <w:rFonts w:ascii="Times New Roman" w:hAnsi="Times New Roman"/>
          <w:color w:val="000000"/>
          <w:sz w:val="24"/>
          <w:szCs w:val="24"/>
          <w:lang w:val="uk-UA" w:eastAsia="uk-UA"/>
        </w:rPr>
        <w:t xml:space="preserve"> </w:t>
      </w:r>
      <w:r w:rsidRPr="008B78C2">
        <w:rPr>
          <w:rFonts w:ascii="Times New Roman" w:hAnsi="Times New Roman"/>
          <w:color w:val="000000"/>
          <w:sz w:val="24"/>
          <w:szCs w:val="24"/>
          <w:lang w:val="uk-UA" w:eastAsia="uk-UA"/>
        </w:rPr>
        <w:t>З оксидазонегативних колоній кожного типу роблять мазки, забарвлюють за Грамом та розглядають під мікроскопом. Якщо в мазках виявлено грамнегативні палички, то для підтвердження необхідно виконати тест ферментації глюкози.</w:t>
      </w:r>
      <w:r w:rsidR="00120BF5">
        <w:rPr>
          <w:rFonts w:ascii="Times New Roman" w:hAnsi="Times New Roman"/>
          <w:color w:val="000000"/>
          <w:sz w:val="24"/>
          <w:szCs w:val="24"/>
          <w:lang w:val="uk-UA" w:eastAsia="uk-UA"/>
        </w:rPr>
        <w:t xml:space="preserve"> </w:t>
      </w:r>
      <w:r w:rsidRPr="008B78C2">
        <w:rPr>
          <w:rFonts w:ascii="Times New Roman" w:hAnsi="Times New Roman"/>
          <w:color w:val="000000"/>
          <w:sz w:val="24"/>
          <w:szCs w:val="24"/>
          <w:lang w:val="uk-UA" w:eastAsia="uk-UA"/>
        </w:rPr>
        <w:t>Колонії кожного типу засівають уколом в напіврідке середовище з глюкозою, яке попередньо бажано підігріти до 37°С. При цьому забирають як можна більше посівного матеріалу. Пробірки з посівами інкубують в термостаті при (36±1)°С 4-6 годин. При утворенні кислоти та газу дають позитивну відповідь. При відсутності чіткого росту або утворенні тільки кислоти продовжують інкубацію до 24 годин. Якщо виявлено тільки кислоту, то досліджувані колонії не належать до БГКП. Ферментація глюкози з утворенням кислоти та газу свідчить про наявність БГКП в досліджуваному об’ємі води.</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color w:val="000000"/>
          <w:sz w:val="24"/>
          <w:szCs w:val="24"/>
          <w:lang w:val="uk-UA" w:eastAsia="uk-UA"/>
        </w:rPr>
        <w:t>При виявленні на середовищі Ендолактозопозитивних, оксидазонегативних, грамнегативних паличок при необхідності проводять визначення належності їх до ТКБ або Е.</w:t>
      </w:r>
      <w:r w:rsidRPr="008B78C2">
        <w:rPr>
          <w:rFonts w:ascii="Times New Roman" w:hAnsi="Times New Roman"/>
          <w:color w:val="000000"/>
          <w:sz w:val="24"/>
          <w:szCs w:val="24"/>
          <w:lang w:val="uk-UA" w:eastAsia="de-DE"/>
        </w:rPr>
        <w:t>coli</w:t>
      </w:r>
      <w:r w:rsidRPr="008B78C2">
        <w:rPr>
          <w:rFonts w:ascii="Times New Roman" w:hAnsi="Times New Roman"/>
          <w:color w:val="000000"/>
          <w:sz w:val="24"/>
          <w:szCs w:val="24"/>
          <w:lang w:val="uk-UA" w:eastAsia="uk-UA"/>
        </w:rPr>
        <w:t>.</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color w:val="000000"/>
          <w:sz w:val="24"/>
          <w:szCs w:val="24"/>
          <w:lang w:val="uk-UA" w:eastAsia="uk-UA"/>
        </w:rPr>
        <w:t>При дослідженні джерела водопостачання враховують тільки лактозопозитивні варіанти. А також поживне середовище буде складати напіврідку лактозу, враховуючи, що наша вода відібрана з поверхневих водотоків</w:t>
      </w:r>
      <w:r w:rsidRPr="008B78C2">
        <w:rPr>
          <w:rFonts w:ascii="Times New Roman" w:hAnsi="Times New Roman"/>
          <w:i/>
          <w:iCs/>
          <w:color w:val="000000"/>
          <w:sz w:val="24"/>
          <w:szCs w:val="24"/>
          <w:lang w:val="uk-UA" w:eastAsia="uk-UA"/>
        </w:rPr>
        <w:t xml:space="preserve">. </w:t>
      </w:r>
      <w:r w:rsidRPr="008B78C2">
        <w:rPr>
          <w:rFonts w:ascii="Times New Roman" w:hAnsi="Times New Roman"/>
          <w:color w:val="000000"/>
          <w:sz w:val="24"/>
          <w:szCs w:val="24"/>
          <w:lang w:val="uk-UA" w:eastAsia="uk-UA"/>
        </w:rPr>
        <w:t>Результат дослідження вираховується у вигляді індексу БГКП (найбільш вірогідне число БГКП в 1 дм</w:t>
      </w:r>
      <w:r w:rsidRPr="008B78C2">
        <w:rPr>
          <w:rFonts w:ascii="Times New Roman" w:hAnsi="Times New Roman"/>
          <w:color w:val="000000"/>
          <w:sz w:val="24"/>
          <w:szCs w:val="24"/>
          <w:vertAlign w:val="superscript"/>
          <w:lang w:val="uk-UA" w:eastAsia="uk-UA"/>
        </w:rPr>
        <w:t>3</w:t>
      </w:r>
      <w:r w:rsidRPr="008B78C2">
        <w:rPr>
          <w:rFonts w:ascii="Times New Roman" w:hAnsi="Times New Roman"/>
          <w:color w:val="000000"/>
          <w:sz w:val="24"/>
          <w:szCs w:val="24"/>
          <w:lang w:val="uk-UA" w:eastAsia="uk-UA"/>
        </w:rPr>
        <w:t xml:space="preserve"> води), величину якого визначають за спеціальною таблицею. </w:t>
      </w:r>
    </w:p>
    <w:p w:rsidR="008D0F09" w:rsidRPr="008B78C2" w:rsidRDefault="008D0F09" w:rsidP="008D0F09">
      <w:pPr>
        <w:shd w:val="clear" w:color="auto" w:fill="FFFFFF"/>
        <w:spacing w:line="240" w:lineRule="auto"/>
        <w:contextualSpacing/>
        <w:jc w:val="center"/>
        <w:rPr>
          <w:rFonts w:ascii="Times New Roman" w:eastAsia="Calibri" w:hAnsi="Times New Roman"/>
          <w:b/>
          <w:sz w:val="24"/>
          <w:szCs w:val="24"/>
          <w:lang w:val="uk-UA"/>
        </w:rPr>
      </w:pPr>
      <w:r w:rsidRPr="008B78C2">
        <w:rPr>
          <w:rFonts w:ascii="Times New Roman" w:eastAsia="Calibri" w:hAnsi="Times New Roman"/>
          <w:b/>
          <w:sz w:val="24"/>
          <w:szCs w:val="24"/>
          <w:lang w:val="uk-UA"/>
        </w:rPr>
        <w:t>Аналіз зразків води відібраних у квітні 2017 року</w:t>
      </w:r>
    </w:p>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 xml:space="preserve">Органолептичні та фізико-хімічні характеристики досліджуваних зразків наведено у таблицях </w:t>
      </w:r>
    </w:p>
    <w:p w:rsidR="008D0F09" w:rsidRPr="00DF0CC5" w:rsidRDefault="008D0F09" w:rsidP="008D0F09">
      <w:pPr>
        <w:spacing w:after="0" w:line="240" w:lineRule="auto"/>
        <w:jc w:val="center"/>
        <w:rPr>
          <w:rFonts w:ascii="Times New Roman" w:hAnsi="Times New Roman"/>
          <w:b/>
          <w:sz w:val="24"/>
          <w:szCs w:val="24"/>
          <w:lang w:val="uk-UA"/>
        </w:rPr>
      </w:pPr>
      <w:r w:rsidRPr="00DF0CC5">
        <w:rPr>
          <w:rFonts w:ascii="Times New Roman" w:hAnsi="Times New Roman"/>
          <w:b/>
          <w:i/>
          <w:sz w:val="24"/>
          <w:szCs w:val="24"/>
          <w:lang w:val="uk-UA"/>
        </w:rPr>
        <w:t>Показники хімічного складу води із Струмка №1</w:t>
      </w:r>
    </w:p>
    <w:tbl>
      <w:tblPr>
        <w:tblStyle w:val="af0"/>
        <w:tblW w:w="9741" w:type="dxa"/>
        <w:jc w:val="center"/>
        <w:tblLayout w:type="fixed"/>
        <w:tblLook w:val="01E0" w:firstRow="1" w:lastRow="1" w:firstColumn="1" w:lastColumn="1" w:noHBand="0" w:noVBand="0"/>
      </w:tblPr>
      <w:tblGrid>
        <w:gridCol w:w="383"/>
        <w:gridCol w:w="605"/>
        <w:gridCol w:w="1134"/>
        <w:gridCol w:w="589"/>
        <w:gridCol w:w="491"/>
        <w:gridCol w:w="491"/>
        <w:gridCol w:w="491"/>
        <w:gridCol w:w="491"/>
        <w:gridCol w:w="491"/>
        <w:gridCol w:w="436"/>
        <w:gridCol w:w="516"/>
        <w:gridCol w:w="522"/>
        <w:gridCol w:w="691"/>
        <w:gridCol w:w="567"/>
        <w:gridCol w:w="709"/>
        <w:gridCol w:w="709"/>
        <w:gridCol w:w="425"/>
      </w:tblGrid>
      <w:tr w:rsidR="008D0F09" w:rsidRPr="00DC22D4" w:rsidTr="005534AC">
        <w:trPr>
          <w:cantSplit/>
          <w:trHeight w:val="1691"/>
          <w:jc w:val="center"/>
        </w:trPr>
        <w:tc>
          <w:tcPr>
            <w:tcW w:w="383"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w:t>
            </w:r>
          </w:p>
        </w:tc>
        <w:tc>
          <w:tcPr>
            <w:tcW w:w="605"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Інтенсивність</w:t>
            </w:r>
          </w:p>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у балах</w:t>
            </w:r>
          </w:p>
        </w:tc>
        <w:tc>
          <w:tcPr>
            <w:tcW w:w="1134"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Характер</w:t>
            </w:r>
          </w:p>
        </w:tc>
        <w:tc>
          <w:tcPr>
            <w:tcW w:w="589"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Кольоровість</w:t>
            </w:r>
            <w:r w:rsidR="00952B9E" w:rsidRPr="005534AC">
              <w:rPr>
                <w:rFonts w:ascii="Times New Roman" w:hAnsi="Times New Roman"/>
                <w:sz w:val="20"/>
                <w:szCs w:val="20"/>
                <w:lang w:val="uk-UA"/>
              </w:rPr>
              <w:t xml:space="preserve"> </w:t>
            </w:r>
            <w:r w:rsidRPr="005534AC">
              <w:rPr>
                <w:rFonts w:ascii="Times New Roman" w:hAnsi="Times New Roman"/>
                <w:sz w:val="20"/>
                <w:szCs w:val="20"/>
                <w:lang w:val="uk-UA"/>
              </w:rPr>
              <w:t>у градусах</w:t>
            </w:r>
          </w:p>
        </w:tc>
        <w:tc>
          <w:tcPr>
            <w:tcW w:w="4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Колір</w:t>
            </w:r>
          </w:p>
        </w:tc>
        <w:tc>
          <w:tcPr>
            <w:tcW w:w="4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РН</w:t>
            </w:r>
          </w:p>
        </w:tc>
        <w:tc>
          <w:tcPr>
            <w:tcW w:w="4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Розчинений кисень</w:t>
            </w:r>
          </w:p>
        </w:tc>
        <w:tc>
          <w:tcPr>
            <w:tcW w:w="4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БСК-20</w:t>
            </w:r>
          </w:p>
        </w:tc>
        <w:tc>
          <w:tcPr>
            <w:tcW w:w="4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Окисність</w:t>
            </w:r>
          </w:p>
        </w:tc>
        <w:tc>
          <w:tcPr>
            <w:tcW w:w="436"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Заг.жорсткість</w:t>
            </w:r>
          </w:p>
        </w:tc>
        <w:tc>
          <w:tcPr>
            <w:tcW w:w="516"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Сухий залишок, мг</w:t>
            </w:r>
          </w:p>
        </w:tc>
        <w:tc>
          <w:tcPr>
            <w:tcW w:w="522"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Залізо</w:t>
            </w:r>
          </w:p>
        </w:tc>
        <w:tc>
          <w:tcPr>
            <w:tcW w:w="691"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Хлориди</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Сульфати</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Азот аміака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Азот нітритів</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Азот нітратів</w:t>
            </w:r>
          </w:p>
        </w:tc>
      </w:tr>
      <w:tr w:rsidR="008D0F09" w:rsidRPr="00DC22D4" w:rsidTr="005534AC">
        <w:trPr>
          <w:trHeight w:val="475"/>
          <w:jc w:val="center"/>
        </w:trPr>
        <w:tc>
          <w:tcPr>
            <w:tcW w:w="383"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w:t>
            </w:r>
          </w:p>
        </w:tc>
        <w:tc>
          <w:tcPr>
            <w:tcW w:w="60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1-2</w:t>
            </w:r>
          </w:p>
        </w:tc>
        <w:tc>
          <w:tcPr>
            <w:tcW w:w="1134"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річковий</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23,4</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БК</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7,1</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8</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3,6</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3,4</w:t>
            </w:r>
          </w:p>
        </w:tc>
        <w:tc>
          <w:tcPr>
            <w:tcW w:w="43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8</w:t>
            </w:r>
          </w:p>
        </w:tc>
        <w:tc>
          <w:tcPr>
            <w:tcW w:w="51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540</w:t>
            </w:r>
          </w:p>
        </w:tc>
        <w:tc>
          <w:tcPr>
            <w:tcW w:w="522"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0,3</w:t>
            </w:r>
          </w:p>
        </w:tc>
        <w:tc>
          <w:tcPr>
            <w:tcW w:w="6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147</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90</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0,004</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w:t>
            </w:r>
          </w:p>
        </w:tc>
      </w:tr>
      <w:tr w:rsidR="008D0F09" w:rsidRPr="00DC22D4" w:rsidTr="005534AC">
        <w:trPr>
          <w:trHeight w:val="475"/>
          <w:jc w:val="center"/>
        </w:trPr>
        <w:tc>
          <w:tcPr>
            <w:tcW w:w="383"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w:t>
            </w:r>
          </w:p>
        </w:tc>
        <w:tc>
          <w:tcPr>
            <w:tcW w:w="60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2-3</w:t>
            </w:r>
          </w:p>
        </w:tc>
        <w:tc>
          <w:tcPr>
            <w:tcW w:w="1134"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гнилистий</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23,2</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БК</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7,1</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7,4</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3,0</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2,9</w:t>
            </w:r>
          </w:p>
        </w:tc>
        <w:tc>
          <w:tcPr>
            <w:tcW w:w="43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10</w:t>
            </w:r>
          </w:p>
        </w:tc>
        <w:tc>
          <w:tcPr>
            <w:tcW w:w="51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600</w:t>
            </w:r>
          </w:p>
        </w:tc>
        <w:tc>
          <w:tcPr>
            <w:tcW w:w="522"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0,4</w:t>
            </w:r>
          </w:p>
        </w:tc>
        <w:tc>
          <w:tcPr>
            <w:tcW w:w="6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211,7</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94</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0,007</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w:t>
            </w:r>
          </w:p>
        </w:tc>
      </w:tr>
      <w:tr w:rsidR="008D0F09" w:rsidRPr="00DC22D4" w:rsidTr="005534AC">
        <w:trPr>
          <w:trHeight w:val="475"/>
          <w:jc w:val="center"/>
        </w:trPr>
        <w:tc>
          <w:tcPr>
            <w:tcW w:w="383"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w:t>
            </w:r>
          </w:p>
        </w:tc>
        <w:tc>
          <w:tcPr>
            <w:tcW w:w="60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2-3</w:t>
            </w:r>
          </w:p>
        </w:tc>
        <w:tc>
          <w:tcPr>
            <w:tcW w:w="1134"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річковий</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26,2</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БК</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7,1</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6,2</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3,8</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3,6</w:t>
            </w:r>
          </w:p>
        </w:tc>
        <w:tc>
          <w:tcPr>
            <w:tcW w:w="43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10</w:t>
            </w:r>
          </w:p>
        </w:tc>
        <w:tc>
          <w:tcPr>
            <w:tcW w:w="51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620</w:t>
            </w:r>
          </w:p>
        </w:tc>
        <w:tc>
          <w:tcPr>
            <w:tcW w:w="522"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0,4</w:t>
            </w:r>
          </w:p>
        </w:tc>
        <w:tc>
          <w:tcPr>
            <w:tcW w:w="6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217,6</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100</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0,08</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0,002</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w:t>
            </w:r>
          </w:p>
        </w:tc>
      </w:tr>
      <w:tr w:rsidR="008D0F09" w:rsidRPr="00DC22D4" w:rsidTr="005534AC">
        <w:trPr>
          <w:trHeight w:val="475"/>
          <w:jc w:val="center"/>
        </w:trPr>
        <w:tc>
          <w:tcPr>
            <w:tcW w:w="383"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4.</w:t>
            </w:r>
          </w:p>
        </w:tc>
        <w:tc>
          <w:tcPr>
            <w:tcW w:w="60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1-2</w:t>
            </w:r>
          </w:p>
        </w:tc>
        <w:tc>
          <w:tcPr>
            <w:tcW w:w="1134"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річковий</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25,8</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БК</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7,1</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6</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3,8</w:t>
            </w:r>
          </w:p>
        </w:tc>
        <w:tc>
          <w:tcPr>
            <w:tcW w:w="4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4,0</w:t>
            </w:r>
          </w:p>
        </w:tc>
        <w:tc>
          <w:tcPr>
            <w:tcW w:w="43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10</w:t>
            </w:r>
          </w:p>
        </w:tc>
        <w:tc>
          <w:tcPr>
            <w:tcW w:w="516"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560</w:t>
            </w:r>
          </w:p>
        </w:tc>
        <w:tc>
          <w:tcPr>
            <w:tcW w:w="522"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0,4</w:t>
            </w:r>
          </w:p>
        </w:tc>
        <w:tc>
          <w:tcPr>
            <w:tcW w:w="691"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225,4</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90</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0,006</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0,002</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5534AC" w:rsidRDefault="008D0F09" w:rsidP="009E5FD6">
            <w:pPr>
              <w:jc w:val="center"/>
              <w:rPr>
                <w:rFonts w:ascii="Times New Roman" w:hAnsi="Times New Roman"/>
                <w:sz w:val="20"/>
                <w:szCs w:val="20"/>
                <w:lang w:val="uk-UA"/>
              </w:rPr>
            </w:pPr>
            <w:r w:rsidRPr="005534AC">
              <w:rPr>
                <w:rFonts w:ascii="Times New Roman" w:hAnsi="Times New Roman"/>
                <w:sz w:val="20"/>
                <w:szCs w:val="20"/>
                <w:lang w:val="uk-UA"/>
              </w:rPr>
              <w:t>3</w:t>
            </w:r>
          </w:p>
        </w:tc>
      </w:tr>
    </w:tbl>
    <w:p w:rsidR="008D0F09" w:rsidRPr="00DF0CC5" w:rsidRDefault="008D0F09" w:rsidP="008D0F09">
      <w:pPr>
        <w:spacing w:after="0" w:line="240" w:lineRule="auto"/>
        <w:jc w:val="center"/>
        <w:rPr>
          <w:rFonts w:ascii="Times New Roman" w:hAnsi="Times New Roman"/>
          <w:b/>
          <w:sz w:val="24"/>
          <w:szCs w:val="24"/>
          <w:lang w:val="uk-UA"/>
        </w:rPr>
      </w:pPr>
      <w:r w:rsidRPr="00DF0CC5">
        <w:rPr>
          <w:rFonts w:ascii="Times New Roman" w:hAnsi="Times New Roman"/>
          <w:b/>
          <w:i/>
          <w:sz w:val="24"/>
          <w:szCs w:val="24"/>
          <w:lang w:val="uk-UA"/>
        </w:rPr>
        <w:t>Показники хімічного складу води із Струмка №2</w:t>
      </w:r>
    </w:p>
    <w:tbl>
      <w:tblPr>
        <w:tblStyle w:val="af0"/>
        <w:tblW w:w="9776" w:type="dxa"/>
        <w:jc w:val="center"/>
        <w:tblLayout w:type="fixed"/>
        <w:tblLook w:val="01E0" w:firstRow="1" w:lastRow="1" w:firstColumn="1" w:lastColumn="1" w:noHBand="0" w:noVBand="0"/>
      </w:tblPr>
      <w:tblGrid>
        <w:gridCol w:w="397"/>
        <w:gridCol w:w="534"/>
        <w:gridCol w:w="1191"/>
        <w:gridCol w:w="567"/>
        <w:gridCol w:w="532"/>
        <w:gridCol w:w="534"/>
        <w:gridCol w:w="534"/>
        <w:gridCol w:w="534"/>
        <w:gridCol w:w="534"/>
        <w:gridCol w:w="534"/>
        <w:gridCol w:w="566"/>
        <w:gridCol w:w="484"/>
        <w:gridCol w:w="679"/>
        <w:gridCol w:w="455"/>
        <w:gridCol w:w="567"/>
        <w:gridCol w:w="687"/>
        <w:gridCol w:w="447"/>
      </w:tblGrid>
      <w:tr w:rsidR="008D0F09" w:rsidRPr="00DC22D4" w:rsidTr="004870EC">
        <w:trPr>
          <w:cantSplit/>
          <w:trHeight w:val="1536"/>
          <w:jc w:val="center"/>
        </w:trPr>
        <w:tc>
          <w:tcPr>
            <w:tcW w:w="39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p>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Інтенсивність</w:t>
            </w:r>
          </w:p>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у балах</w:t>
            </w:r>
          </w:p>
        </w:tc>
        <w:tc>
          <w:tcPr>
            <w:tcW w:w="1191"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Характер</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Кольоровість</w:t>
            </w:r>
            <w:r w:rsidR="00952B9E">
              <w:rPr>
                <w:rFonts w:ascii="Times New Roman" w:hAnsi="Times New Roman"/>
                <w:sz w:val="20"/>
                <w:szCs w:val="20"/>
                <w:lang w:val="uk-UA"/>
              </w:rPr>
              <w:t xml:space="preserve"> </w:t>
            </w:r>
            <w:r w:rsidRPr="00DC22D4">
              <w:rPr>
                <w:rFonts w:ascii="Times New Roman" w:hAnsi="Times New Roman"/>
                <w:sz w:val="20"/>
                <w:szCs w:val="20"/>
                <w:lang w:val="uk-UA"/>
              </w:rPr>
              <w:t>у градусах</w:t>
            </w:r>
          </w:p>
        </w:tc>
        <w:tc>
          <w:tcPr>
            <w:tcW w:w="532"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Колір</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РН</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Розчинений кисень</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БСК-20</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Окисність</w:t>
            </w:r>
          </w:p>
        </w:tc>
        <w:tc>
          <w:tcPr>
            <w:tcW w:w="53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Заг.жорсткість</w:t>
            </w:r>
          </w:p>
        </w:tc>
        <w:tc>
          <w:tcPr>
            <w:tcW w:w="566"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Сухий залишок</w:t>
            </w:r>
          </w:p>
        </w:tc>
        <w:tc>
          <w:tcPr>
            <w:tcW w:w="484"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Залізо</w:t>
            </w:r>
          </w:p>
        </w:tc>
        <w:tc>
          <w:tcPr>
            <w:tcW w:w="679"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Хлориди</w:t>
            </w:r>
          </w:p>
        </w:tc>
        <w:tc>
          <w:tcPr>
            <w:tcW w:w="455"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Сульфати</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Азот аміака</w:t>
            </w:r>
          </w:p>
        </w:tc>
        <w:tc>
          <w:tcPr>
            <w:tcW w:w="687"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4870EC">
            <w:pPr>
              <w:spacing w:after="0" w:line="240" w:lineRule="auto"/>
              <w:jc w:val="center"/>
              <w:rPr>
                <w:rFonts w:ascii="Times New Roman" w:hAnsi="Times New Roman"/>
                <w:sz w:val="20"/>
                <w:szCs w:val="20"/>
                <w:lang w:val="uk-UA"/>
              </w:rPr>
            </w:pPr>
            <w:r w:rsidRPr="00DC22D4">
              <w:rPr>
                <w:rFonts w:ascii="Times New Roman" w:hAnsi="Times New Roman"/>
                <w:sz w:val="20"/>
                <w:szCs w:val="20"/>
                <w:lang w:val="uk-UA"/>
              </w:rPr>
              <w:t>Азот нітритів</w:t>
            </w:r>
          </w:p>
        </w:tc>
        <w:tc>
          <w:tcPr>
            <w:tcW w:w="447" w:type="dxa"/>
            <w:tcBorders>
              <w:top w:val="single" w:sz="4" w:space="0" w:color="auto"/>
              <w:left w:val="single" w:sz="4" w:space="0" w:color="auto"/>
              <w:bottom w:val="single" w:sz="4" w:space="0" w:color="auto"/>
              <w:right w:val="single" w:sz="4" w:space="0" w:color="auto"/>
            </w:tcBorders>
            <w:textDirection w:val="btLr"/>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Азот нітратів</w:t>
            </w:r>
          </w:p>
        </w:tc>
      </w:tr>
      <w:tr w:rsidR="008D0F09" w:rsidRPr="00DC22D4" w:rsidTr="004870EC">
        <w:trPr>
          <w:trHeight w:val="484"/>
          <w:jc w:val="center"/>
        </w:trPr>
        <w:tc>
          <w:tcPr>
            <w:tcW w:w="39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1-2</w:t>
            </w:r>
          </w:p>
        </w:tc>
        <w:tc>
          <w:tcPr>
            <w:tcW w:w="1191"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річковий</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24</w:t>
            </w:r>
          </w:p>
        </w:tc>
        <w:tc>
          <w:tcPr>
            <w:tcW w:w="532"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БК</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8,2</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2,9</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10</w:t>
            </w:r>
          </w:p>
        </w:tc>
        <w:tc>
          <w:tcPr>
            <w:tcW w:w="566"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480</w:t>
            </w:r>
          </w:p>
        </w:tc>
        <w:tc>
          <w:tcPr>
            <w:tcW w:w="48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0,2</w:t>
            </w:r>
          </w:p>
        </w:tc>
        <w:tc>
          <w:tcPr>
            <w:tcW w:w="679"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171</w:t>
            </w:r>
          </w:p>
        </w:tc>
        <w:tc>
          <w:tcPr>
            <w:tcW w:w="455"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86</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0,4</w:t>
            </w:r>
          </w:p>
        </w:tc>
        <w:tc>
          <w:tcPr>
            <w:tcW w:w="68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0,002</w:t>
            </w:r>
          </w:p>
        </w:tc>
        <w:tc>
          <w:tcPr>
            <w:tcW w:w="44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5</w:t>
            </w:r>
          </w:p>
        </w:tc>
      </w:tr>
      <w:tr w:rsidR="008D0F09" w:rsidRPr="00DC22D4" w:rsidTr="004870EC">
        <w:trPr>
          <w:trHeight w:val="484"/>
          <w:jc w:val="center"/>
        </w:trPr>
        <w:tc>
          <w:tcPr>
            <w:tcW w:w="39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1-2</w:t>
            </w:r>
          </w:p>
        </w:tc>
        <w:tc>
          <w:tcPr>
            <w:tcW w:w="1191"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річковий</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24,8</w:t>
            </w:r>
          </w:p>
        </w:tc>
        <w:tc>
          <w:tcPr>
            <w:tcW w:w="532"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БК</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6,2</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3,8</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4,0</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10</w:t>
            </w:r>
          </w:p>
        </w:tc>
        <w:tc>
          <w:tcPr>
            <w:tcW w:w="566"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640</w:t>
            </w:r>
          </w:p>
        </w:tc>
        <w:tc>
          <w:tcPr>
            <w:tcW w:w="48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0,3</w:t>
            </w:r>
          </w:p>
        </w:tc>
        <w:tc>
          <w:tcPr>
            <w:tcW w:w="679"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215,6</w:t>
            </w:r>
          </w:p>
        </w:tc>
        <w:tc>
          <w:tcPr>
            <w:tcW w:w="455"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94</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0,06</w:t>
            </w:r>
          </w:p>
        </w:tc>
        <w:tc>
          <w:tcPr>
            <w:tcW w:w="68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0,002</w:t>
            </w:r>
          </w:p>
        </w:tc>
        <w:tc>
          <w:tcPr>
            <w:tcW w:w="44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25</w:t>
            </w:r>
          </w:p>
        </w:tc>
      </w:tr>
      <w:tr w:rsidR="008D0F09" w:rsidRPr="00DC22D4" w:rsidTr="004870EC">
        <w:trPr>
          <w:trHeight w:val="484"/>
          <w:jc w:val="center"/>
        </w:trPr>
        <w:tc>
          <w:tcPr>
            <w:tcW w:w="39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3-4</w:t>
            </w:r>
          </w:p>
        </w:tc>
        <w:tc>
          <w:tcPr>
            <w:tcW w:w="1191"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гнилистий</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25</w:t>
            </w:r>
          </w:p>
        </w:tc>
        <w:tc>
          <w:tcPr>
            <w:tcW w:w="532"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БК</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3,6</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3,2</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10</w:t>
            </w:r>
          </w:p>
        </w:tc>
        <w:tc>
          <w:tcPr>
            <w:tcW w:w="566"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520</w:t>
            </w:r>
          </w:p>
        </w:tc>
        <w:tc>
          <w:tcPr>
            <w:tcW w:w="48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0,4</w:t>
            </w:r>
          </w:p>
        </w:tc>
        <w:tc>
          <w:tcPr>
            <w:tcW w:w="679"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188,2</w:t>
            </w:r>
          </w:p>
        </w:tc>
        <w:tc>
          <w:tcPr>
            <w:tcW w:w="455"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96</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2,0</w:t>
            </w:r>
          </w:p>
        </w:tc>
        <w:tc>
          <w:tcPr>
            <w:tcW w:w="68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0,04</w:t>
            </w:r>
          </w:p>
        </w:tc>
        <w:tc>
          <w:tcPr>
            <w:tcW w:w="44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10</w:t>
            </w:r>
          </w:p>
        </w:tc>
      </w:tr>
      <w:tr w:rsidR="008D0F09" w:rsidRPr="00DC22D4" w:rsidTr="004870EC">
        <w:trPr>
          <w:trHeight w:val="484"/>
          <w:jc w:val="center"/>
        </w:trPr>
        <w:tc>
          <w:tcPr>
            <w:tcW w:w="39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4.</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3-4</w:t>
            </w:r>
          </w:p>
        </w:tc>
        <w:tc>
          <w:tcPr>
            <w:tcW w:w="1191"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гнилистий</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25</w:t>
            </w:r>
          </w:p>
        </w:tc>
        <w:tc>
          <w:tcPr>
            <w:tcW w:w="532"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БК</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7,1</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7,2</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2,4</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2,6</w:t>
            </w:r>
          </w:p>
        </w:tc>
        <w:tc>
          <w:tcPr>
            <w:tcW w:w="53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10</w:t>
            </w:r>
          </w:p>
        </w:tc>
        <w:tc>
          <w:tcPr>
            <w:tcW w:w="566"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480</w:t>
            </w:r>
          </w:p>
        </w:tc>
        <w:tc>
          <w:tcPr>
            <w:tcW w:w="484"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0,3</w:t>
            </w:r>
          </w:p>
        </w:tc>
        <w:tc>
          <w:tcPr>
            <w:tcW w:w="679"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294</w:t>
            </w:r>
          </w:p>
        </w:tc>
        <w:tc>
          <w:tcPr>
            <w:tcW w:w="455"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90</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2,6</w:t>
            </w:r>
          </w:p>
        </w:tc>
        <w:tc>
          <w:tcPr>
            <w:tcW w:w="68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0,07</w:t>
            </w:r>
          </w:p>
        </w:tc>
        <w:tc>
          <w:tcPr>
            <w:tcW w:w="447" w:type="dxa"/>
            <w:tcBorders>
              <w:top w:val="single" w:sz="4" w:space="0" w:color="auto"/>
              <w:left w:val="single" w:sz="4" w:space="0" w:color="auto"/>
              <w:bottom w:val="single" w:sz="4" w:space="0" w:color="auto"/>
              <w:right w:val="single" w:sz="4" w:space="0" w:color="auto"/>
            </w:tcBorders>
            <w:vAlign w:val="center"/>
          </w:tcPr>
          <w:p w:rsidR="008D0F09" w:rsidRPr="00DC22D4" w:rsidRDefault="008D0F09" w:rsidP="009E5FD6">
            <w:pPr>
              <w:jc w:val="center"/>
              <w:rPr>
                <w:rFonts w:ascii="Times New Roman" w:hAnsi="Times New Roman"/>
                <w:sz w:val="20"/>
                <w:szCs w:val="20"/>
                <w:lang w:val="uk-UA"/>
              </w:rPr>
            </w:pPr>
            <w:r w:rsidRPr="00DC22D4">
              <w:rPr>
                <w:rFonts w:ascii="Times New Roman" w:hAnsi="Times New Roman"/>
                <w:sz w:val="20"/>
                <w:szCs w:val="20"/>
                <w:lang w:val="uk-UA"/>
              </w:rPr>
              <w:t>8</w:t>
            </w:r>
          </w:p>
        </w:tc>
      </w:tr>
    </w:tbl>
    <w:p w:rsidR="008D0F09" w:rsidRPr="00DF0CC5" w:rsidRDefault="008D0F09" w:rsidP="008D0F09">
      <w:pPr>
        <w:spacing w:after="0" w:line="240" w:lineRule="auto"/>
        <w:jc w:val="center"/>
        <w:rPr>
          <w:rFonts w:ascii="Times New Roman" w:hAnsi="Times New Roman"/>
          <w:b/>
          <w:i/>
          <w:sz w:val="24"/>
          <w:szCs w:val="24"/>
          <w:lang w:val="uk-UA"/>
        </w:rPr>
      </w:pPr>
      <w:r w:rsidRPr="00DF0CC5">
        <w:rPr>
          <w:rFonts w:ascii="Times New Roman" w:hAnsi="Times New Roman"/>
          <w:b/>
          <w:i/>
          <w:sz w:val="24"/>
          <w:szCs w:val="24"/>
          <w:lang w:val="uk-UA"/>
        </w:rPr>
        <w:lastRenderedPageBreak/>
        <w:t>Показники хімічного складу води із Струмка №3</w:t>
      </w:r>
    </w:p>
    <w:tbl>
      <w:tblPr>
        <w:tblStyle w:val="af0"/>
        <w:tblW w:w="9351" w:type="dxa"/>
        <w:jc w:val="center"/>
        <w:tblLayout w:type="fixed"/>
        <w:tblLook w:val="01E0" w:firstRow="1" w:lastRow="1" w:firstColumn="1" w:lastColumn="1" w:noHBand="0" w:noVBand="0"/>
      </w:tblPr>
      <w:tblGrid>
        <w:gridCol w:w="429"/>
        <w:gridCol w:w="580"/>
        <w:gridCol w:w="649"/>
        <w:gridCol w:w="586"/>
        <w:gridCol w:w="495"/>
        <w:gridCol w:w="495"/>
        <w:gridCol w:w="589"/>
        <w:gridCol w:w="567"/>
        <w:gridCol w:w="567"/>
        <w:gridCol w:w="425"/>
        <w:gridCol w:w="567"/>
        <w:gridCol w:w="567"/>
        <w:gridCol w:w="709"/>
        <w:gridCol w:w="425"/>
        <w:gridCol w:w="567"/>
        <w:gridCol w:w="709"/>
        <w:gridCol w:w="425"/>
      </w:tblGrid>
      <w:tr w:rsidR="008D0F09" w:rsidRPr="00F56A01" w:rsidTr="009E5FD6">
        <w:trPr>
          <w:cantSplit/>
          <w:trHeight w:val="1265"/>
          <w:jc w:val="center"/>
        </w:trPr>
        <w:tc>
          <w:tcPr>
            <w:tcW w:w="42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w:t>
            </w:r>
          </w:p>
        </w:tc>
        <w:tc>
          <w:tcPr>
            <w:tcW w:w="580"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Інтенсивність</w:t>
            </w:r>
          </w:p>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у балах</w:t>
            </w:r>
          </w:p>
        </w:tc>
        <w:tc>
          <w:tcPr>
            <w:tcW w:w="64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Характер</w:t>
            </w:r>
          </w:p>
        </w:tc>
        <w:tc>
          <w:tcPr>
            <w:tcW w:w="586"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Кольоровість</w:t>
            </w:r>
            <w:r w:rsidR="00952B9E">
              <w:rPr>
                <w:rFonts w:ascii="Times New Roman" w:hAnsi="Times New Roman"/>
                <w:sz w:val="20"/>
                <w:szCs w:val="20"/>
                <w:lang w:val="uk-UA"/>
              </w:rPr>
              <w:t xml:space="preserve"> </w:t>
            </w:r>
            <w:r w:rsidRPr="00F56A01">
              <w:rPr>
                <w:rFonts w:ascii="Times New Roman" w:hAnsi="Times New Roman"/>
                <w:sz w:val="20"/>
                <w:szCs w:val="20"/>
                <w:lang w:val="uk-UA"/>
              </w:rPr>
              <w:t>у градусах</w:t>
            </w:r>
          </w:p>
        </w:tc>
        <w:tc>
          <w:tcPr>
            <w:tcW w:w="495"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Колір</w:t>
            </w:r>
          </w:p>
        </w:tc>
        <w:tc>
          <w:tcPr>
            <w:tcW w:w="495"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РН</w:t>
            </w:r>
          </w:p>
        </w:tc>
        <w:tc>
          <w:tcPr>
            <w:tcW w:w="58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Розчинений кисень</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БСК-20</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Окисність</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Заг.жорсткість</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Сухий залишок</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Залізо</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Хлориди</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Сульфати</w:t>
            </w:r>
          </w:p>
        </w:tc>
        <w:tc>
          <w:tcPr>
            <w:tcW w:w="567"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аміака</w:t>
            </w:r>
          </w:p>
        </w:tc>
        <w:tc>
          <w:tcPr>
            <w:tcW w:w="70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нітритів</w:t>
            </w:r>
          </w:p>
        </w:tc>
        <w:tc>
          <w:tcPr>
            <w:tcW w:w="425"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нітратів</w:t>
            </w:r>
          </w:p>
        </w:tc>
      </w:tr>
      <w:tr w:rsidR="008D0F09" w:rsidRPr="00F56A01" w:rsidTr="004870EC">
        <w:trPr>
          <w:cantSplit/>
          <w:trHeight w:val="1134"/>
          <w:jc w:val="center"/>
        </w:trPr>
        <w:tc>
          <w:tcPr>
            <w:tcW w:w="42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w:t>
            </w:r>
          </w:p>
        </w:tc>
        <w:tc>
          <w:tcPr>
            <w:tcW w:w="580"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1-2</w:t>
            </w:r>
          </w:p>
        </w:tc>
        <w:tc>
          <w:tcPr>
            <w:tcW w:w="64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ind w:left="113" w:right="113"/>
              <w:jc w:val="center"/>
              <w:rPr>
                <w:rFonts w:ascii="Times New Roman" w:hAnsi="Times New Roman"/>
                <w:sz w:val="20"/>
                <w:szCs w:val="20"/>
                <w:lang w:val="uk-UA"/>
              </w:rPr>
            </w:pPr>
            <w:r w:rsidRPr="00F56A01">
              <w:rPr>
                <w:rFonts w:ascii="Times New Roman" w:hAnsi="Times New Roman"/>
                <w:sz w:val="20"/>
                <w:szCs w:val="20"/>
                <w:lang w:val="uk-UA"/>
              </w:rPr>
              <w:t>річковий</w:t>
            </w:r>
          </w:p>
        </w:tc>
        <w:tc>
          <w:tcPr>
            <w:tcW w:w="586"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22,4</w:t>
            </w:r>
          </w:p>
        </w:tc>
        <w:tc>
          <w:tcPr>
            <w:tcW w:w="49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БК</w:t>
            </w:r>
          </w:p>
        </w:tc>
        <w:tc>
          <w:tcPr>
            <w:tcW w:w="49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7,1</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8,1</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3,5</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3,4</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10</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520</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0,2</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235,2</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92</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0,04</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0,002</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w:t>
            </w:r>
          </w:p>
        </w:tc>
      </w:tr>
      <w:tr w:rsidR="008D0F09" w:rsidRPr="00F56A01" w:rsidTr="004870EC">
        <w:trPr>
          <w:cantSplit/>
          <w:trHeight w:val="1134"/>
          <w:jc w:val="center"/>
        </w:trPr>
        <w:tc>
          <w:tcPr>
            <w:tcW w:w="42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2.</w:t>
            </w:r>
          </w:p>
        </w:tc>
        <w:tc>
          <w:tcPr>
            <w:tcW w:w="580"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1-2</w:t>
            </w:r>
          </w:p>
        </w:tc>
        <w:tc>
          <w:tcPr>
            <w:tcW w:w="649" w:type="dxa"/>
            <w:tcBorders>
              <w:top w:val="single" w:sz="4" w:space="0" w:color="auto"/>
              <w:left w:val="single" w:sz="4" w:space="0" w:color="auto"/>
              <w:bottom w:val="single" w:sz="4" w:space="0" w:color="auto"/>
              <w:right w:val="single" w:sz="4" w:space="0" w:color="auto"/>
            </w:tcBorders>
            <w:textDirection w:val="btLr"/>
            <w:vAlign w:val="center"/>
          </w:tcPr>
          <w:p w:rsidR="008D0F09" w:rsidRPr="00F56A01" w:rsidRDefault="008D0F09" w:rsidP="004870EC">
            <w:pPr>
              <w:ind w:left="113" w:right="113"/>
              <w:jc w:val="center"/>
              <w:rPr>
                <w:rFonts w:ascii="Times New Roman" w:hAnsi="Times New Roman"/>
                <w:sz w:val="20"/>
                <w:szCs w:val="20"/>
                <w:lang w:val="uk-UA"/>
              </w:rPr>
            </w:pPr>
            <w:r w:rsidRPr="00F56A01">
              <w:rPr>
                <w:rFonts w:ascii="Times New Roman" w:hAnsi="Times New Roman"/>
                <w:sz w:val="20"/>
                <w:szCs w:val="20"/>
                <w:lang w:val="uk-UA"/>
              </w:rPr>
              <w:t>річковий</w:t>
            </w:r>
          </w:p>
        </w:tc>
        <w:tc>
          <w:tcPr>
            <w:tcW w:w="586"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24,4</w:t>
            </w:r>
          </w:p>
        </w:tc>
        <w:tc>
          <w:tcPr>
            <w:tcW w:w="49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БК</w:t>
            </w:r>
          </w:p>
        </w:tc>
        <w:tc>
          <w:tcPr>
            <w:tcW w:w="49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7,1</w:t>
            </w:r>
          </w:p>
        </w:tc>
        <w:tc>
          <w:tcPr>
            <w:tcW w:w="58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8,6</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3,8</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3,4</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10</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500</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0,2</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176</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88</w:t>
            </w:r>
          </w:p>
        </w:tc>
        <w:tc>
          <w:tcPr>
            <w:tcW w:w="567"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0,08</w:t>
            </w:r>
          </w:p>
        </w:tc>
        <w:tc>
          <w:tcPr>
            <w:tcW w:w="709"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0,002</w:t>
            </w:r>
          </w:p>
        </w:tc>
        <w:tc>
          <w:tcPr>
            <w:tcW w:w="425" w:type="dxa"/>
            <w:tcBorders>
              <w:top w:val="single" w:sz="4" w:space="0" w:color="auto"/>
              <w:left w:val="single" w:sz="4" w:space="0" w:color="auto"/>
              <w:bottom w:val="single" w:sz="4" w:space="0" w:color="auto"/>
              <w:right w:val="single" w:sz="4" w:space="0" w:color="auto"/>
            </w:tcBorders>
            <w:vAlign w:val="center"/>
          </w:tcPr>
          <w:p w:rsidR="008D0F09" w:rsidRPr="00F56A01" w:rsidRDefault="008D0F09" w:rsidP="009E5FD6">
            <w:pPr>
              <w:jc w:val="center"/>
              <w:rPr>
                <w:rFonts w:ascii="Times New Roman" w:hAnsi="Times New Roman"/>
                <w:sz w:val="20"/>
                <w:szCs w:val="20"/>
                <w:lang w:val="uk-UA"/>
              </w:rPr>
            </w:pPr>
            <w:r w:rsidRPr="00F56A01">
              <w:rPr>
                <w:rFonts w:ascii="Times New Roman" w:hAnsi="Times New Roman"/>
                <w:sz w:val="20"/>
                <w:szCs w:val="20"/>
                <w:lang w:val="uk-UA"/>
              </w:rPr>
              <w:t>3</w:t>
            </w:r>
          </w:p>
        </w:tc>
      </w:tr>
    </w:tbl>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Як видно з наведених даних, вода у Струмку 1 має майже нейтральну реакцію. Вниз по течії поступово зростає окисність, загальна жорсткість, вміст хлоридів, азот нітратів, пов’язаних з поступовим накопиченням забруднюючих речовин. Дуже показовою є наявність достатньо великих концентрацій аміачного азоту та азоту нітритного у перших двох пунктах спостереження. Вони свідчать про попадання у струмок органічних забруднюючих речовин з несанкціонованих каналізаційних викидів з житлового сектору, особливо у пункті №2 поруч з Хотинським рай комунгоспом, де запах набуває гнилистний характер. Нижче за течією в умовах руслових перепадів за умов аерації і окислення вміст цих сполук доволі швидко зменшується, досягаючи якості вод у Дністрі.</w:t>
      </w:r>
    </w:p>
    <w:p w:rsidR="008D0F09" w:rsidRPr="008B78C2" w:rsidRDefault="008D0F09" w:rsidP="008D0F0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У С</w:t>
      </w:r>
      <w:r w:rsidRPr="008B78C2">
        <w:rPr>
          <w:rFonts w:ascii="Times New Roman" w:hAnsi="Times New Roman"/>
          <w:sz w:val="24"/>
          <w:szCs w:val="24"/>
          <w:lang w:val="uk-UA"/>
        </w:rPr>
        <w:t>трумок 2 в наслідок відсутності зливової каналізації змиваються атмосферні води з вуличних придорожніх канав. В сухий період вода з’</w:t>
      </w:r>
      <w:r w:rsidRPr="008B78C2">
        <w:rPr>
          <w:rFonts w:ascii="Times New Roman" w:hAnsi="Times New Roman"/>
          <w:sz w:val="24"/>
          <w:szCs w:val="24"/>
        </w:rPr>
        <w:t>являється в руслі</w:t>
      </w:r>
      <w:r w:rsidRPr="008B78C2">
        <w:rPr>
          <w:rFonts w:ascii="Times New Roman" w:hAnsi="Times New Roman"/>
          <w:sz w:val="24"/>
          <w:szCs w:val="24"/>
          <w:lang w:val="uk-UA"/>
        </w:rPr>
        <w:t xml:space="preserve"> </w:t>
      </w:r>
      <w:r w:rsidRPr="008B78C2">
        <w:rPr>
          <w:rFonts w:ascii="Times New Roman" w:hAnsi="Times New Roman"/>
          <w:sz w:val="24"/>
          <w:szCs w:val="24"/>
        </w:rPr>
        <w:t>лише</w:t>
      </w:r>
      <w:r w:rsidRPr="008B78C2">
        <w:rPr>
          <w:rFonts w:ascii="Times New Roman" w:hAnsi="Times New Roman"/>
          <w:sz w:val="24"/>
          <w:szCs w:val="24"/>
          <w:lang w:val="uk-UA"/>
        </w:rPr>
        <w:t xml:space="preserve"> </w:t>
      </w:r>
      <w:r w:rsidRPr="008B78C2">
        <w:rPr>
          <w:rFonts w:ascii="Times New Roman" w:hAnsi="Times New Roman"/>
          <w:sz w:val="24"/>
          <w:szCs w:val="24"/>
        </w:rPr>
        <w:t xml:space="preserve">біля моста по вул. </w:t>
      </w:r>
      <w:r w:rsidRPr="008B78C2">
        <w:rPr>
          <w:rFonts w:ascii="Times New Roman" w:hAnsi="Times New Roman"/>
          <w:sz w:val="24"/>
          <w:szCs w:val="24"/>
          <w:lang w:val="uk-UA"/>
        </w:rPr>
        <w:t xml:space="preserve">Лисенка. </w:t>
      </w:r>
    </w:p>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Як у попередньому струмку, гідролітична кислотність практично нейтральна, загальна жорсткість не змінюється, сухий залишок як свідчення загальної мінералізації) зростає до пункту 2, проте надалі внаслідок розбавлення водами з очисних споруд зменшується до 520 мг/л. Кількість азоту аміаку збільшується по течії від 0.4 до 2.0 мг/л, азоту нітритного відповідно від 0.02 мг/л до 0,04 мг/л, азоту нітратного від 5.0 мг/л до 10 мг/л, що свідчить про стабільне зростання забрудненості водотоку за рахунок розкладу органічних сполук. Стрибкоподібне збільшення нітритів та нітратів і амонійного азоту відмічено у пункті №3; там же відмічена й поява гнилистного запаху та збільшення його інтенсивності, що є результатом скидання вод з загальноміських очисних споруд.</w:t>
      </w:r>
    </w:p>
    <w:p w:rsidR="008D0F09" w:rsidRPr="008B78C2" w:rsidRDefault="008D0F09" w:rsidP="008D0F09">
      <w:pPr>
        <w:spacing w:after="0" w:line="240" w:lineRule="auto"/>
        <w:ind w:firstLine="708"/>
        <w:jc w:val="both"/>
        <w:rPr>
          <w:rFonts w:ascii="Times New Roman" w:hAnsi="Times New Roman"/>
          <w:sz w:val="24"/>
          <w:szCs w:val="24"/>
          <w:lang w:val="uk-UA"/>
        </w:rPr>
      </w:pPr>
      <w:r>
        <w:rPr>
          <w:rFonts w:ascii="Times New Roman" w:hAnsi="Times New Roman"/>
          <w:sz w:val="24"/>
          <w:szCs w:val="24"/>
          <w:lang w:val="uk-UA"/>
        </w:rPr>
        <w:t>У С</w:t>
      </w:r>
      <w:r w:rsidRPr="008B78C2">
        <w:rPr>
          <w:rFonts w:ascii="Times New Roman" w:hAnsi="Times New Roman"/>
          <w:sz w:val="24"/>
          <w:szCs w:val="24"/>
          <w:lang w:val="uk-UA"/>
        </w:rPr>
        <w:t>трумок 3 також скидаються атмосферні води з вуличних придорожніх канав, а у нижній став потрапляють стічні неочищені води з місцевого плодоконсервного підприємства.</w:t>
      </w:r>
    </w:p>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За багатьма параметрами води цього струмка нагадують попередні. Високими є показники азоту амонійного та нітратного, які красномовно свідчать про доволі сильне забруднення вод органічними рештками. Хоча за показниками сухого залишку, хлоридам, сульфатам відчувається деяка очищаюча роль нижнього, найбільшого ставка.</w:t>
      </w:r>
    </w:p>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Отже, еколого-санітарний стан малих річок на території міста Хотин викликає серйозне занепокоєння. Причинами забруднення є скидання господарсько-фекальних стоків з житлових будинків, загальне забруднення берегів побутовим сміттям, відсутність належного контролю. За результатами обстеження важко уявити загальну санітарно-екологічну ситуацію у її динаміці, тому потрібно провести повторні аналізи вод. Також необхідне продовження моніторингу ситуації для виявлення сезонних коливань та під впливом атмосферних колізій.</w:t>
      </w:r>
    </w:p>
    <w:p w:rsidR="008D0F09" w:rsidRPr="008B78C2" w:rsidRDefault="008D0F09" w:rsidP="008D0F09">
      <w:pPr>
        <w:shd w:val="clear" w:color="auto" w:fill="FFFFFF"/>
        <w:spacing w:after="0" w:line="240" w:lineRule="auto"/>
        <w:contextualSpacing/>
        <w:jc w:val="center"/>
        <w:rPr>
          <w:rFonts w:ascii="Times New Roman" w:eastAsia="Calibri" w:hAnsi="Times New Roman"/>
          <w:b/>
          <w:sz w:val="24"/>
          <w:szCs w:val="24"/>
          <w:lang w:val="uk-UA"/>
        </w:rPr>
      </w:pPr>
      <w:r w:rsidRPr="008B78C2">
        <w:rPr>
          <w:rFonts w:ascii="Times New Roman" w:eastAsia="Calibri" w:hAnsi="Times New Roman"/>
          <w:b/>
          <w:sz w:val="24"/>
          <w:szCs w:val="24"/>
          <w:lang w:val="uk-UA"/>
        </w:rPr>
        <w:t>Аналіз зразків води відібраних у грудні 2017 року</w:t>
      </w:r>
    </w:p>
    <w:p w:rsidR="008D0F09" w:rsidRPr="008B78C2" w:rsidRDefault="008D0F09" w:rsidP="008D0F09">
      <w:pPr>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 xml:space="preserve">Органолептичні та фізико-хімічні характеристики досліджуваних зразків наведено у таблицях </w:t>
      </w:r>
    </w:p>
    <w:p w:rsidR="008D0F09" w:rsidRPr="00DF0CC5" w:rsidRDefault="008D0F09" w:rsidP="008D0F09">
      <w:pPr>
        <w:spacing w:after="0" w:line="240" w:lineRule="auto"/>
        <w:jc w:val="center"/>
        <w:rPr>
          <w:rFonts w:ascii="Times New Roman" w:hAnsi="Times New Roman"/>
          <w:b/>
          <w:sz w:val="24"/>
          <w:szCs w:val="24"/>
          <w:lang w:val="uk-UA"/>
        </w:rPr>
      </w:pPr>
      <w:r w:rsidRPr="00DF0CC5">
        <w:rPr>
          <w:rFonts w:ascii="Times New Roman" w:hAnsi="Times New Roman"/>
          <w:b/>
          <w:i/>
          <w:sz w:val="24"/>
          <w:szCs w:val="24"/>
          <w:lang w:val="uk-UA"/>
        </w:rPr>
        <w:lastRenderedPageBreak/>
        <w:t>Показники хімічного складу води із Струмка №1</w:t>
      </w:r>
    </w:p>
    <w:tbl>
      <w:tblPr>
        <w:tblW w:w="93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566"/>
        <w:gridCol w:w="849"/>
        <w:gridCol w:w="566"/>
        <w:gridCol w:w="430"/>
        <w:gridCol w:w="565"/>
        <w:gridCol w:w="566"/>
        <w:gridCol w:w="566"/>
        <w:gridCol w:w="566"/>
        <w:gridCol w:w="566"/>
        <w:gridCol w:w="707"/>
        <w:gridCol w:w="566"/>
        <w:gridCol w:w="566"/>
        <w:gridCol w:w="424"/>
        <w:gridCol w:w="566"/>
        <w:gridCol w:w="436"/>
        <w:gridCol w:w="445"/>
      </w:tblGrid>
      <w:tr w:rsidR="008D0F09" w:rsidRPr="00F56A01" w:rsidTr="00270A7D">
        <w:trPr>
          <w:cantSplit/>
          <w:trHeight w:val="1453"/>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Інтенсивність</w:t>
            </w:r>
            <w:r w:rsidR="00952B9E">
              <w:rPr>
                <w:rFonts w:ascii="Times New Roman" w:hAnsi="Times New Roman"/>
                <w:sz w:val="20"/>
                <w:szCs w:val="20"/>
                <w:lang w:val="uk-UA"/>
              </w:rPr>
              <w:t xml:space="preserve"> </w:t>
            </w:r>
            <w:r w:rsidRPr="00F56A01">
              <w:rPr>
                <w:rFonts w:ascii="Times New Roman" w:hAnsi="Times New Roman"/>
                <w:sz w:val="20"/>
                <w:szCs w:val="20"/>
                <w:lang w:val="uk-UA"/>
              </w:rPr>
              <w:t>запаху у бал</w:t>
            </w:r>
            <w:r w:rsidR="00270A7D">
              <w:rPr>
                <w:rFonts w:ascii="Times New Roman" w:hAnsi="Times New Roman"/>
                <w:sz w:val="20"/>
                <w:szCs w:val="20"/>
                <w:lang w:val="uk-UA"/>
              </w:rPr>
              <w:t>ах</w:t>
            </w:r>
          </w:p>
        </w:tc>
        <w:tc>
          <w:tcPr>
            <w:tcW w:w="84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Характер запаху</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Кольоровість</w:t>
            </w:r>
          </w:p>
        </w:tc>
        <w:tc>
          <w:tcPr>
            <w:tcW w:w="430"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Колір</w:t>
            </w:r>
          </w:p>
        </w:tc>
        <w:tc>
          <w:tcPr>
            <w:tcW w:w="56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РН</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РК</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БСК-20</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Окисність</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Заг.жорсткість</w:t>
            </w:r>
          </w:p>
        </w:tc>
        <w:tc>
          <w:tcPr>
            <w:tcW w:w="70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Сухий залишок</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Залізо</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Хлориди</w:t>
            </w:r>
          </w:p>
        </w:tc>
        <w:tc>
          <w:tcPr>
            <w:tcW w:w="424"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Сульфати</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аміака</w:t>
            </w:r>
          </w:p>
        </w:tc>
        <w:tc>
          <w:tcPr>
            <w:tcW w:w="43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нітритів</w:t>
            </w:r>
          </w:p>
        </w:tc>
        <w:tc>
          <w:tcPr>
            <w:tcW w:w="44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270A7D">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нітратів</w:t>
            </w:r>
          </w:p>
        </w:tc>
      </w:tr>
      <w:tr w:rsidR="008D0F09" w:rsidRPr="00F56A01" w:rsidTr="00270A7D">
        <w:trPr>
          <w:cantSplit/>
          <w:trHeight w:val="481"/>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rPr>
              <w:t>невизначений</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16,0</w:t>
            </w:r>
          </w:p>
        </w:tc>
        <w:tc>
          <w:tcPr>
            <w:tcW w:w="430"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БК</w:t>
            </w: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6,9</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9,3</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2,1</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4,1</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5,4</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890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0,4</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158</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1,2</w:t>
            </w:r>
          </w:p>
        </w:tc>
        <w:tc>
          <w:tcPr>
            <w:tcW w:w="43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0,006</w:t>
            </w:r>
          </w:p>
        </w:tc>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r>
      <w:tr w:rsidR="008D0F09" w:rsidRPr="00F56A01" w:rsidTr="00270A7D">
        <w:trPr>
          <w:cantSplit/>
          <w:trHeight w:val="431"/>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rPr>
              <w:t>евизначений</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18,5</w:t>
            </w:r>
          </w:p>
        </w:tc>
        <w:tc>
          <w:tcPr>
            <w:tcW w:w="430"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БК</w:t>
            </w: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6,9</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9,1</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2,3</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4,2</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6,5</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1040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175</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72</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0,9</w:t>
            </w:r>
          </w:p>
        </w:tc>
        <w:tc>
          <w:tcPr>
            <w:tcW w:w="43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0,005</w:t>
            </w:r>
          </w:p>
        </w:tc>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r>
      <w:tr w:rsidR="008D0F09" w:rsidRPr="00F56A01" w:rsidTr="00270A7D">
        <w:trPr>
          <w:cantSplit/>
          <w:trHeight w:val="367"/>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3.</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rPr>
              <w:t>невизначений</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17,4</w:t>
            </w:r>
          </w:p>
        </w:tc>
        <w:tc>
          <w:tcPr>
            <w:tcW w:w="430"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БК</w:t>
            </w: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8,2</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4,0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7,2</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930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195</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83</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0,7</w:t>
            </w:r>
          </w:p>
        </w:tc>
        <w:tc>
          <w:tcPr>
            <w:tcW w:w="43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0,004</w:t>
            </w:r>
          </w:p>
        </w:tc>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r>
      <w:tr w:rsidR="008D0F09" w:rsidRPr="00F56A01" w:rsidTr="00270A7D">
        <w:trPr>
          <w:cantSplit/>
          <w:trHeight w:val="615"/>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4.</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w:t>
            </w:r>
          </w:p>
        </w:tc>
        <w:tc>
          <w:tcPr>
            <w:tcW w:w="84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rPr>
              <w:t>невизначений</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18,6</w:t>
            </w:r>
          </w:p>
        </w:tc>
        <w:tc>
          <w:tcPr>
            <w:tcW w:w="430"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БК</w:t>
            </w:r>
          </w:p>
        </w:tc>
        <w:tc>
          <w:tcPr>
            <w:tcW w:w="56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7,8</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2,4</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4,5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6,9</w:t>
            </w:r>
          </w:p>
        </w:tc>
        <w:tc>
          <w:tcPr>
            <w:tcW w:w="70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780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186</w:t>
            </w:r>
          </w:p>
        </w:tc>
        <w:tc>
          <w:tcPr>
            <w:tcW w:w="424"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95</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0,8</w:t>
            </w:r>
          </w:p>
        </w:tc>
        <w:tc>
          <w:tcPr>
            <w:tcW w:w="43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0,0032</w:t>
            </w:r>
          </w:p>
        </w:tc>
        <w:tc>
          <w:tcPr>
            <w:tcW w:w="44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270A7D" w:rsidRDefault="008D0F09" w:rsidP="00270A7D">
            <w:pPr>
              <w:spacing w:after="0" w:line="240" w:lineRule="auto"/>
              <w:jc w:val="center"/>
              <w:rPr>
                <w:rFonts w:ascii="Times New Roman" w:hAnsi="Times New Roman"/>
                <w:sz w:val="20"/>
                <w:szCs w:val="20"/>
                <w:lang w:val="uk-UA"/>
              </w:rPr>
            </w:pPr>
            <w:r w:rsidRPr="00270A7D">
              <w:rPr>
                <w:rFonts w:ascii="Times New Roman" w:hAnsi="Times New Roman"/>
                <w:sz w:val="20"/>
                <w:szCs w:val="20"/>
                <w:lang w:val="uk-UA"/>
              </w:rPr>
              <w:t>2</w:t>
            </w:r>
          </w:p>
        </w:tc>
      </w:tr>
    </w:tbl>
    <w:p w:rsidR="008D0F09" w:rsidRPr="00DF0CC5" w:rsidRDefault="008D0F09" w:rsidP="008D0F09">
      <w:pPr>
        <w:tabs>
          <w:tab w:val="left" w:pos="2295"/>
          <w:tab w:val="center" w:pos="4961"/>
        </w:tabs>
        <w:spacing w:after="0" w:line="240" w:lineRule="auto"/>
        <w:rPr>
          <w:rFonts w:ascii="Times New Roman" w:hAnsi="Times New Roman"/>
          <w:b/>
          <w:i/>
          <w:sz w:val="24"/>
          <w:szCs w:val="24"/>
          <w:lang w:val="uk-UA"/>
        </w:rPr>
      </w:pPr>
      <w:r>
        <w:rPr>
          <w:rFonts w:ascii="Times New Roman" w:hAnsi="Times New Roman"/>
          <w:i/>
          <w:sz w:val="24"/>
          <w:szCs w:val="24"/>
          <w:lang w:val="uk-UA"/>
        </w:rPr>
        <w:tab/>
      </w:r>
      <w:r w:rsidRPr="00DF0CC5">
        <w:rPr>
          <w:rFonts w:ascii="Times New Roman" w:hAnsi="Times New Roman"/>
          <w:b/>
          <w:i/>
          <w:sz w:val="24"/>
          <w:szCs w:val="24"/>
          <w:lang w:val="uk-UA"/>
        </w:rPr>
        <w:tab/>
        <w:t>Показники хімічного складу води із Струмка №2</w:t>
      </w:r>
    </w:p>
    <w:tbl>
      <w:tblPr>
        <w:tblW w:w="9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567"/>
        <w:gridCol w:w="851"/>
        <w:gridCol w:w="425"/>
        <w:gridCol w:w="567"/>
        <w:gridCol w:w="567"/>
        <w:gridCol w:w="567"/>
        <w:gridCol w:w="567"/>
        <w:gridCol w:w="567"/>
        <w:gridCol w:w="567"/>
        <w:gridCol w:w="567"/>
        <w:gridCol w:w="567"/>
        <w:gridCol w:w="567"/>
        <w:gridCol w:w="425"/>
        <w:gridCol w:w="567"/>
        <w:gridCol w:w="567"/>
        <w:gridCol w:w="426"/>
      </w:tblGrid>
      <w:tr w:rsidR="008D0F09" w:rsidRPr="00F56A01" w:rsidTr="004870EC">
        <w:trPr>
          <w:cantSplit/>
          <w:trHeight w:val="1436"/>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Інтенсивність</w:t>
            </w:r>
            <w:r w:rsidR="00952B9E">
              <w:rPr>
                <w:rFonts w:ascii="Times New Roman" w:hAnsi="Times New Roman"/>
                <w:sz w:val="20"/>
                <w:szCs w:val="20"/>
                <w:lang w:val="uk-UA"/>
              </w:rPr>
              <w:t xml:space="preserve"> </w:t>
            </w:r>
            <w:r w:rsidRPr="00F56A01">
              <w:rPr>
                <w:rFonts w:ascii="Times New Roman" w:hAnsi="Times New Roman"/>
                <w:sz w:val="20"/>
                <w:szCs w:val="20"/>
                <w:lang w:val="uk-UA"/>
              </w:rPr>
              <w:t>запаху у балах</w:t>
            </w:r>
          </w:p>
        </w:tc>
        <w:tc>
          <w:tcPr>
            <w:tcW w:w="851"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Характер запаху</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Кольоровість</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Колір</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РН</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РК</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БСК-20</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Окисність</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Заг.жорсткість</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Сухий залишок</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Залізо</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Хлориди</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Сульфати</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аміака</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нітритів</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нітратів</w:t>
            </w:r>
          </w:p>
        </w:tc>
      </w:tr>
      <w:tr w:rsidR="008D0F09" w:rsidRPr="00F56A01" w:rsidTr="004870EC">
        <w:trPr>
          <w:trHeight w:val="542"/>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rPr>
              <w:t>невизначений</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4,2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740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190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w:t>
            </w:r>
          </w:p>
        </w:tc>
      </w:tr>
      <w:tr w:rsidR="008D0F09" w:rsidRPr="00F56A01" w:rsidTr="004870EC">
        <w:trPr>
          <w:trHeight w:val="296"/>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rPr>
              <w:t>невизначений</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4,7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810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230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0,5</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0,01</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w:t>
            </w:r>
          </w:p>
        </w:tc>
      </w:tr>
      <w:tr w:rsidR="008D0F09" w:rsidRPr="00F56A01" w:rsidTr="004870EC">
        <w:trPr>
          <w:trHeight w:val="388"/>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rPr>
              <w:t>невизначений</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4,9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730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245</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0,03</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12</w:t>
            </w:r>
          </w:p>
        </w:tc>
      </w:tr>
      <w:tr w:rsidR="008D0F09" w:rsidRPr="00F56A01" w:rsidTr="004870EC">
        <w:trPr>
          <w:trHeight w:val="268"/>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rPr>
              <w:t>невизначений</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4,0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280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0,05</w:t>
            </w:r>
          </w:p>
        </w:tc>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11</w:t>
            </w:r>
          </w:p>
        </w:tc>
      </w:tr>
    </w:tbl>
    <w:p w:rsidR="008D0F09" w:rsidRPr="00DF0CC5" w:rsidRDefault="008D0F09" w:rsidP="008D0F09">
      <w:pPr>
        <w:spacing w:after="0" w:line="240" w:lineRule="auto"/>
        <w:jc w:val="center"/>
        <w:rPr>
          <w:rFonts w:ascii="Times New Roman" w:hAnsi="Times New Roman"/>
          <w:b/>
          <w:sz w:val="24"/>
          <w:szCs w:val="24"/>
          <w:lang w:val="uk-UA"/>
        </w:rPr>
      </w:pPr>
      <w:r w:rsidRPr="00DF0CC5">
        <w:rPr>
          <w:rFonts w:ascii="Times New Roman" w:hAnsi="Times New Roman"/>
          <w:b/>
          <w:i/>
          <w:sz w:val="24"/>
          <w:szCs w:val="24"/>
          <w:lang w:val="uk-UA"/>
        </w:rPr>
        <w:t>Показники хімічного складу води із Струмка №3</w:t>
      </w:r>
    </w:p>
    <w:tbl>
      <w:tblPr>
        <w:tblW w:w="93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1"/>
        <w:gridCol w:w="567"/>
        <w:gridCol w:w="708"/>
        <w:gridCol w:w="567"/>
        <w:gridCol w:w="425"/>
        <w:gridCol w:w="567"/>
        <w:gridCol w:w="567"/>
        <w:gridCol w:w="567"/>
        <w:gridCol w:w="567"/>
        <w:gridCol w:w="567"/>
        <w:gridCol w:w="567"/>
        <w:gridCol w:w="566"/>
        <w:gridCol w:w="567"/>
        <w:gridCol w:w="425"/>
        <w:gridCol w:w="567"/>
        <w:gridCol w:w="709"/>
        <w:gridCol w:w="425"/>
      </w:tblGrid>
      <w:tr w:rsidR="008D0F09" w:rsidRPr="00F56A01" w:rsidTr="004870EC">
        <w:trPr>
          <w:cantSplit/>
          <w:trHeight w:val="1396"/>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Інтенсивність</w:t>
            </w:r>
            <w:r w:rsidR="00952B9E">
              <w:rPr>
                <w:rFonts w:ascii="Times New Roman" w:hAnsi="Times New Roman"/>
                <w:sz w:val="20"/>
                <w:szCs w:val="20"/>
                <w:lang w:val="uk-UA"/>
              </w:rPr>
              <w:t xml:space="preserve"> </w:t>
            </w:r>
            <w:r w:rsidRPr="00F56A01">
              <w:rPr>
                <w:rFonts w:ascii="Times New Roman" w:hAnsi="Times New Roman"/>
                <w:sz w:val="20"/>
                <w:szCs w:val="20"/>
                <w:lang w:val="uk-UA"/>
              </w:rPr>
              <w:t>запаху у балах</w:t>
            </w:r>
          </w:p>
          <w:p w:rsidR="008D0F09" w:rsidRPr="00F56A01" w:rsidRDefault="008D0F09" w:rsidP="009E5FD6">
            <w:pPr>
              <w:spacing w:after="0" w:line="240" w:lineRule="auto"/>
              <w:jc w:val="center"/>
              <w:rPr>
                <w:rFonts w:ascii="Times New Roman" w:hAnsi="Times New Roman"/>
                <w:sz w:val="20"/>
                <w:szCs w:val="20"/>
                <w:lang w:val="uk-UA"/>
              </w:rPr>
            </w:pP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Характер запаху</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Кольоровість</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Колір</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РН</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РК</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БСК-20</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Окисність</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Заг.жорсткість</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Сухий залишок мг</w:t>
            </w:r>
          </w:p>
        </w:tc>
        <w:tc>
          <w:tcPr>
            <w:tcW w:w="566"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Залізо</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Хлориди</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Сульфати</w:t>
            </w:r>
          </w:p>
        </w:tc>
        <w:tc>
          <w:tcPr>
            <w:tcW w:w="567"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аміака</w:t>
            </w:r>
          </w:p>
        </w:tc>
        <w:tc>
          <w:tcPr>
            <w:tcW w:w="709"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нітритів</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8D0F09" w:rsidP="009E5FD6">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Азот нітратів</w:t>
            </w:r>
          </w:p>
        </w:tc>
      </w:tr>
      <w:tr w:rsidR="008D0F09" w:rsidRPr="00F56A01" w:rsidTr="004870EC">
        <w:trPr>
          <w:cantSplit/>
          <w:trHeight w:val="726"/>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4870EC"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rPr>
              <w:t>Н</w:t>
            </w:r>
            <w:r w:rsidR="008D0F09" w:rsidRPr="00F56A01">
              <w:rPr>
                <w:rFonts w:ascii="Times New Roman" w:hAnsi="Times New Roman"/>
                <w:sz w:val="20"/>
                <w:szCs w:val="20"/>
              </w:rPr>
              <w:t>евизн</w:t>
            </w:r>
            <w:r>
              <w:rPr>
                <w:rFonts w:ascii="Times New Roman" w:hAnsi="Times New Roman"/>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14,2</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6,9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10,1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2,9</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840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240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0,02</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0,001</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w:t>
            </w:r>
          </w:p>
        </w:tc>
      </w:tr>
      <w:tr w:rsidR="008D0F09" w:rsidRPr="00F56A01" w:rsidTr="004870EC">
        <w:trPr>
          <w:cantSplit/>
          <w:trHeight w:val="695"/>
          <w:jc w:val="center"/>
        </w:trPr>
        <w:tc>
          <w:tcPr>
            <w:tcW w:w="421"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w:t>
            </w:r>
          </w:p>
        </w:tc>
        <w:tc>
          <w:tcPr>
            <w:tcW w:w="708" w:type="dxa"/>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8D0F09" w:rsidRPr="00F56A01" w:rsidRDefault="004870EC"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rPr>
              <w:t>Н</w:t>
            </w:r>
            <w:r w:rsidR="008D0F09" w:rsidRPr="00F56A01">
              <w:rPr>
                <w:rFonts w:ascii="Times New Roman" w:hAnsi="Times New Roman"/>
                <w:sz w:val="20"/>
                <w:szCs w:val="20"/>
              </w:rPr>
              <w:t>евизн</w:t>
            </w:r>
            <w:r>
              <w:rPr>
                <w:rFonts w:ascii="Times New Roman" w:hAnsi="Times New Roman"/>
                <w:sz w:val="20"/>
                <w:szCs w:val="20"/>
                <w:lang w:val="uk-UA"/>
              </w:rPr>
              <w:t>.</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16,8</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БК</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6,8</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9,6</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2,7</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3,2</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8,0</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760</w:t>
            </w:r>
          </w:p>
        </w:tc>
        <w:tc>
          <w:tcPr>
            <w:tcW w:w="566"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0,3</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260</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94</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0,04</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0,001</w:t>
            </w:r>
          </w:p>
        </w:tc>
        <w:tc>
          <w:tcPr>
            <w:tcW w:w="425" w:type="dxa"/>
            <w:tcBorders>
              <w:top w:val="single" w:sz="4" w:space="0" w:color="auto"/>
              <w:left w:val="single" w:sz="4" w:space="0" w:color="auto"/>
              <w:bottom w:val="single" w:sz="4" w:space="0" w:color="auto"/>
              <w:right w:val="single" w:sz="4" w:space="0" w:color="auto"/>
            </w:tcBorders>
            <w:shd w:val="clear" w:color="auto" w:fill="auto"/>
            <w:vAlign w:val="center"/>
          </w:tcPr>
          <w:p w:rsidR="008D0F09" w:rsidRPr="00F56A01" w:rsidRDefault="008D0F09" w:rsidP="004870EC">
            <w:pPr>
              <w:spacing w:after="0" w:line="240" w:lineRule="auto"/>
              <w:jc w:val="center"/>
              <w:rPr>
                <w:rFonts w:ascii="Times New Roman" w:hAnsi="Times New Roman"/>
                <w:sz w:val="20"/>
                <w:szCs w:val="20"/>
                <w:lang w:val="uk-UA"/>
              </w:rPr>
            </w:pPr>
            <w:r w:rsidRPr="00F56A01">
              <w:rPr>
                <w:rFonts w:ascii="Times New Roman" w:hAnsi="Times New Roman"/>
                <w:sz w:val="20"/>
                <w:szCs w:val="20"/>
                <w:lang w:val="uk-UA"/>
              </w:rPr>
              <w:t>3</w:t>
            </w:r>
          </w:p>
        </w:tc>
      </w:tr>
    </w:tbl>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Як видно зданих вода Струмку 1 зберігає нейтральну реакцію. Нижче по</w:t>
      </w:r>
      <w:r w:rsidR="00952B9E">
        <w:rPr>
          <w:rFonts w:ascii="Times New Roman" w:hAnsi="Times New Roman"/>
          <w:sz w:val="24"/>
          <w:szCs w:val="24"/>
          <w:lang w:val="uk-UA"/>
        </w:rPr>
        <w:t xml:space="preserve"> </w:t>
      </w:r>
      <w:r w:rsidRPr="008B78C2">
        <w:rPr>
          <w:rFonts w:ascii="Times New Roman" w:hAnsi="Times New Roman"/>
          <w:sz w:val="24"/>
          <w:szCs w:val="24"/>
          <w:lang w:val="uk-UA"/>
        </w:rPr>
        <w:t>течії поступово зростає окиснюваність загальна жорсткість, вміст хлоридів та сульфатів, пов’язаних з поступовим накопиченням забруднюючих речовин. Високі показники становить сухий залишок, особливо у пунктах №2 та №3, де на другому репері показник перевищує норму і становить 1040 мг. Вміст заліза в усіх пунктах є високим і перевищує норму 0,3мг/дм</w:t>
      </w:r>
      <w:r w:rsidRPr="008B78C2">
        <w:rPr>
          <w:rFonts w:ascii="Times New Roman" w:hAnsi="Times New Roman"/>
          <w:sz w:val="24"/>
          <w:szCs w:val="24"/>
          <w:vertAlign w:val="superscript"/>
          <w:lang w:val="uk-UA"/>
        </w:rPr>
        <w:t>3</w:t>
      </w:r>
      <w:r w:rsidRPr="008B78C2">
        <w:rPr>
          <w:rFonts w:ascii="Times New Roman" w:hAnsi="Times New Roman"/>
          <w:sz w:val="24"/>
          <w:szCs w:val="24"/>
          <w:lang w:val="uk-UA"/>
        </w:rPr>
        <w:t>. Показники азоту аміаку та азоту нітритного у пункті №1 вказують на те, що там є джерело органічного забруднення. Нижче за течією в умовах руслових перепадів та розкладання, їхній вміст доволі швидко зменшується, досягаючи якості вод у Дністрі.</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Вода у Струмку 2, як і у попередньому струмку, практично нейтральна, загальна жорсткість має високі показники, а особливо у пунктах №2 та №4, сухий залишок (як свідчення загальної мінералізації) зростає до пункту 2, проте надалі внаслідок розбавлення водами з очисних споруд зменшується до 730 мг/дм</w:t>
      </w:r>
      <w:r w:rsidRPr="008B78C2">
        <w:rPr>
          <w:rFonts w:ascii="Times New Roman" w:hAnsi="Times New Roman"/>
          <w:sz w:val="24"/>
          <w:szCs w:val="24"/>
          <w:vertAlign w:val="superscript"/>
          <w:lang w:val="uk-UA"/>
        </w:rPr>
        <w:t>3</w:t>
      </w:r>
      <w:r w:rsidRPr="008B78C2">
        <w:rPr>
          <w:rFonts w:ascii="Times New Roman" w:hAnsi="Times New Roman"/>
          <w:sz w:val="24"/>
          <w:szCs w:val="24"/>
          <w:lang w:val="uk-UA"/>
        </w:rPr>
        <w:t xml:space="preserve">. БСК перевищує допустиму норму в усіх пунктах. Показовою є наявність значних концентрацій аміачного азоту та азоту нітратного, що поступово зростають вниз по течії, а в пункті №4 аміачний азот виходить за </w:t>
      </w:r>
      <w:r w:rsidRPr="008B78C2">
        <w:rPr>
          <w:rFonts w:ascii="Times New Roman" w:hAnsi="Times New Roman"/>
          <w:sz w:val="24"/>
          <w:szCs w:val="24"/>
          <w:lang w:val="uk-UA"/>
        </w:rPr>
        <w:lastRenderedPageBreak/>
        <w:t xml:space="preserve">норму. Ці показники свідчать про попадання у струмок </w:t>
      </w:r>
      <w:r w:rsidR="006330C4">
        <w:rPr>
          <w:rFonts w:ascii="Times New Roman" w:hAnsi="Times New Roman"/>
          <w:sz w:val="24"/>
          <w:szCs w:val="24"/>
          <w:lang w:val="uk-UA"/>
        </w:rPr>
        <w:t>«</w:t>
      </w:r>
      <w:r w:rsidRPr="008B78C2">
        <w:rPr>
          <w:rFonts w:ascii="Times New Roman" w:hAnsi="Times New Roman"/>
          <w:sz w:val="24"/>
          <w:szCs w:val="24"/>
          <w:lang w:val="uk-UA"/>
        </w:rPr>
        <w:t>свіжих</w:t>
      </w:r>
      <w:r w:rsidR="006330C4">
        <w:rPr>
          <w:rFonts w:ascii="Times New Roman" w:hAnsi="Times New Roman"/>
          <w:sz w:val="24"/>
          <w:szCs w:val="24"/>
          <w:lang w:val="uk-UA"/>
        </w:rPr>
        <w:t>»</w:t>
      </w:r>
      <w:r w:rsidRPr="008B78C2">
        <w:rPr>
          <w:rFonts w:ascii="Times New Roman" w:hAnsi="Times New Roman"/>
          <w:sz w:val="24"/>
          <w:szCs w:val="24"/>
          <w:lang w:val="uk-UA"/>
        </w:rPr>
        <w:t xml:space="preserve"> органічних забруднюючих речовин з несанкціонованих каналізаційних викидів з житлового сектору та про стабільне зростання забрудненості водотоку вниз по течії. Також, у порівнянні з Струмком 1, поступово зростає показник хлоридів.</w:t>
      </w: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Вода у Струмку 3. Внаслідок відсутності зливної каналізації в цю річку зливаються атмосферні води з вуличних придорожніх канав. У нижній став потрапляють стічні неочищені води з місцевого плодоконсервного підприємства.</w:t>
      </w:r>
    </w:p>
    <w:p w:rsidR="008D0F09" w:rsidRPr="008B78C2" w:rsidRDefault="008D0F09" w:rsidP="008D0F09">
      <w:pPr>
        <w:spacing w:after="0" w:line="240" w:lineRule="auto"/>
        <w:ind w:firstLine="720"/>
        <w:jc w:val="both"/>
        <w:rPr>
          <w:rFonts w:ascii="Times New Roman" w:hAnsi="Times New Roman"/>
          <w:b/>
          <w:sz w:val="24"/>
          <w:szCs w:val="24"/>
          <w:lang w:val="uk-UA"/>
        </w:rPr>
      </w:pPr>
      <w:r w:rsidRPr="008B78C2">
        <w:rPr>
          <w:rFonts w:ascii="Times New Roman" w:hAnsi="Times New Roman"/>
          <w:sz w:val="24"/>
          <w:szCs w:val="24"/>
          <w:lang w:val="uk-UA"/>
        </w:rPr>
        <w:t>За параметрами рН, загальної жорсткості, сухого залишку, сульфатами води цього струмка нагадують попередні. Показник заліза не змінюється і становить 0,3 мг/дм</w:t>
      </w:r>
      <w:r w:rsidRPr="008B78C2">
        <w:rPr>
          <w:rFonts w:ascii="Times New Roman" w:hAnsi="Times New Roman"/>
          <w:sz w:val="24"/>
          <w:szCs w:val="24"/>
          <w:vertAlign w:val="superscript"/>
          <w:lang w:val="uk-UA"/>
        </w:rPr>
        <w:t>3</w:t>
      </w:r>
      <w:r w:rsidRPr="008B78C2">
        <w:rPr>
          <w:rFonts w:ascii="Times New Roman" w:hAnsi="Times New Roman"/>
          <w:sz w:val="24"/>
          <w:szCs w:val="24"/>
          <w:lang w:val="uk-UA"/>
        </w:rPr>
        <w:t>, який є найвищим допустимим значенням. Поступово зростає вміст хлоридів. Показники азотних сполук коливаються в межах норми.</w:t>
      </w:r>
    </w:p>
    <w:p w:rsidR="008D0F09" w:rsidRPr="008B78C2" w:rsidRDefault="008D0F09" w:rsidP="008D0F09">
      <w:pPr>
        <w:spacing w:after="0" w:line="240" w:lineRule="auto"/>
        <w:jc w:val="center"/>
        <w:rPr>
          <w:rFonts w:ascii="Times New Roman" w:hAnsi="Times New Roman"/>
          <w:b/>
          <w:sz w:val="24"/>
          <w:szCs w:val="24"/>
          <w:lang w:val="uk-UA"/>
        </w:rPr>
      </w:pPr>
      <w:r w:rsidRPr="008B78C2">
        <w:rPr>
          <w:rFonts w:ascii="Times New Roman" w:hAnsi="Times New Roman"/>
          <w:b/>
          <w:sz w:val="24"/>
          <w:szCs w:val="24"/>
          <w:lang w:val="uk-UA"/>
        </w:rPr>
        <w:t>Бактеріологічний аналіз води</w:t>
      </w:r>
    </w:p>
    <w:p w:rsidR="008D0F09" w:rsidRPr="008B78C2" w:rsidRDefault="008D0F09" w:rsidP="008D0F09">
      <w:pPr>
        <w:shd w:val="clear" w:color="auto" w:fill="FFFFFF"/>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 xml:space="preserve">За результатами проведених досліджень було встановлено, що у чотирьох пунктах водозабору виявлено забруднення води </w:t>
      </w:r>
      <w:r w:rsidRPr="008B78C2">
        <w:rPr>
          <w:rFonts w:ascii="Times New Roman" w:hAnsi="Times New Roman"/>
          <w:i/>
          <w:sz w:val="24"/>
          <w:szCs w:val="24"/>
          <w:lang w:val="uk-UA"/>
        </w:rPr>
        <w:t>Escherichiacoli</w:t>
      </w:r>
      <w:r w:rsidRPr="008B78C2">
        <w:rPr>
          <w:rFonts w:ascii="Times New Roman" w:hAnsi="Times New Roman"/>
          <w:sz w:val="24"/>
          <w:szCs w:val="24"/>
          <w:lang w:val="uk-UA"/>
        </w:rPr>
        <w:t xml:space="preserve"> (</w:t>
      </w:r>
      <w:r w:rsidRPr="008B78C2">
        <w:rPr>
          <w:rFonts w:ascii="Times New Roman" w:hAnsi="Times New Roman"/>
          <w:i/>
          <w:sz w:val="24"/>
          <w:szCs w:val="24"/>
          <w:lang w:val="uk-UA"/>
        </w:rPr>
        <w:t>E. coli</w:t>
      </w:r>
      <w:r w:rsidRPr="008B78C2">
        <w:rPr>
          <w:rFonts w:ascii="Times New Roman" w:hAnsi="Times New Roman"/>
          <w:sz w:val="24"/>
          <w:szCs w:val="24"/>
          <w:lang w:val="uk-UA"/>
        </w:rPr>
        <w:t xml:space="preserve">) </w:t>
      </w:r>
    </w:p>
    <w:p w:rsidR="008D0F09" w:rsidRPr="008B78C2" w:rsidRDefault="008D0F09" w:rsidP="008D0F09">
      <w:pPr>
        <w:shd w:val="clear" w:color="auto" w:fill="FFFFFF"/>
        <w:spacing w:after="0" w:line="240" w:lineRule="auto"/>
        <w:ind w:firstLine="720"/>
        <w:jc w:val="center"/>
        <w:rPr>
          <w:rFonts w:ascii="Times New Roman" w:hAnsi="Times New Roman"/>
          <w:i/>
          <w:sz w:val="24"/>
          <w:szCs w:val="24"/>
          <w:lang w:val="uk-UA"/>
        </w:rPr>
      </w:pPr>
    </w:p>
    <w:p w:rsidR="008D0F09" w:rsidRPr="00DF0CC5" w:rsidRDefault="008D0F09" w:rsidP="008D0F09">
      <w:pPr>
        <w:shd w:val="clear" w:color="auto" w:fill="FFFFFF"/>
        <w:spacing w:after="0" w:line="240" w:lineRule="auto"/>
        <w:ind w:firstLine="720"/>
        <w:jc w:val="center"/>
        <w:rPr>
          <w:rFonts w:ascii="Times New Roman" w:hAnsi="Times New Roman"/>
          <w:b/>
          <w:i/>
          <w:sz w:val="24"/>
          <w:szCs w:val="24"/>
          <w:lang w:val="uk-UA"/>
        </w:rPr>
      </w:pPr>
      <w:r w:rsidRPr="00DF0CC5">
        <w:rPr>
          <w:rFonts w:ascii="Times New Roman" w:hAnsi="Times New Roman"/>
          <w:b/>
          <w:i/>
          <w:sz w:val="24"/>
          <w:szCs w:val="24"/>
          <w:lang w:val="uk-UA"/>
        </w:rPr>
        <w:t>Бактеріологічне забруднення поверхневих вод м. Хотин</w:t>
      </w:r>
    </w:p>
    <w:tbl>
      <w:tblPr>
        <w:tblStyle w:val="af0"/>
        <w:tblW w:w="0" w:type="auto"/>
        <w:jc w:val="center"/>
        <w:tblLook w:val="04A0" w:firstRow="1" w:lastRow="0" w:firstColumn="1" w:lastColumn="0" w:noHBand="0" w:noVBand="1"/>
      </w:tblPr>
      <w:tblGrid>
        <w:gridCol w:w="3119"/>
        <w:gridCol w:w="3969"/>
      </w:tblGrid>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b/>
                <w:sz w:val="24"/>
                <w:szCs w:val="24"/>
                <w:lang w:val="uk-UA"/>
              </w:rPr>
            </w:pPr>
            <w:r w:rsidRPr="00270A7D">
              <w:rPr>
                <w:rFonts w:ascii="Times New Roman" w:hAnsi="Times New Roman"/>
                <w:b/>
                <w:sz w:val="24"/>
                <w:szCs w:val="24"/>
                <w:lang w:val="uk-UA"/>
              </w:rPr>
              <w:t>Код місця відбору</w:t>
            </w:r>
          </w:p>
        </w:tc>
        <w:tc>
          <w:tcPr>
            <w:tcW w:w="3969" w:type="dxa"/>
          </w:tcPr>
          <w:p w:rsidR="008D0F09" w:rsidRPr="00270A7D" w:rsidRDefault="008D0F09" w:rsidP="00270A7D">
            <w:pPr>
              <w:spacing w:after="0"/>
              <w:jc w:val="center"/>
              <w:rPr>
                <w:rFonts w:ascii="Times New Roman" w:hAnsi="Times New Roman"/>
                <w:b/>
                <w:sz w:val="24"/>
                <w:szCs w:val="24"/>
                <w:lang w:val="uk-UA"/>
              </w:rPr>
            </w:pPr>
            <w:r w:rsidRPr="00270A7D">
              <w:rPr>
                <w:rFonts w:ascii="Times New Roman" w:hAnsi="Times New Roman"/>
                <w:b/>
                <w:sz w:val="24"/>
                <w:szCs w:val="24"/>
                <w:lang w:val="uk-UA"/>
              </w:rPr>
              <w:t>Бактеріологічне забруднення</w:t>
            </w:r>
            <w:r w:rsidR="00952B9E" w:rsidRPr="00270A7D">
              <w:rPr>
                <w:rFonts w:ascii="Times New Roman" w:hAnsi="Times New Roman"/>
                <w:b/>
                <w:sz w:val="24"/>
                <w:szCs w:val="24"/>
                <w:lang w:val="uk-UA"/>
              </w:rPr>
              <w:t xml:space="preserve"> </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1.1</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 xml:space="preserve">Відсутнє </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1.2</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r w:rsidR="008D0F09" w:rsidRPr="00D23903"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1.3</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E.coli (бактерії кишкової палички)</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1.4</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2.1.</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r w:rsidR="008D0F09" w:rsidRPr="00D23903"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2.2</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E.coli (бактерії кишкової палички)</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2.3</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2.4</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r w:rsidR="008D0F09" w:rsidRPr="00D23903"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3.1</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E.coli (бактерії кишкової палички)</w:t>
            </w:r>
          </w:p>
        </w:tc>
      </w:tr>
      <w:tr w:rsidR="008D0F09" w:rsidRPr="00D23903"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3.2</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E.coli (бактерії кишкової палички)</w:t>
            </w:r>
          </w:p>
        </w:tc>
      </w:tr>
      <w:tr w:rsidR="008D0F09" w:rsidRPr="00F56A01" w:rsidTr="00C248AC">
        <w:trPr>
          <w:jc w:val="center"/>
        </w:trPr>
        <w:tc>
          <w:tcPr>
            <w:tcW w:w="311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р. Дністер</w:t>
            </w:r>
          </w:p>
        </w:tc>
        <w:tc>
          <w:tcPr>
            <w:tcW w:w="3969" w:type="dxa"/>
          </w:tcPr>
          <w:p w:rsidR="008D0F09" w:rsidRPr="00270A7D" w:rsidRDefault="008D0F09" w:rsidP="00270A7D">
            <w:pPr>
              <w:spacing w:after="0"/>
              <w:jc w:val="center"/>
              <w:rPr>
                <w:rFonts w:ascii="Times New Roman" w:hAnsi="Times New Roman"/>
                <w:sz w:val="24"/>
                <w:szCs w:val="24"/>
                <w:lang w:val="uk-UA"/>
              </w:rPr>
            </w:pPr>
            <w:r w:rsidRPr="00270A7D">
              <w:rPr>
                <w:rFonts w:ascii="Times New Roman" w:hAnsi="Times New Roman"/>
                <w:sz w:val="24"/>
                <w:szCs w:val="24"/>
                <w:lang w:val="uk-UA"/>
              </w:rPr>
              <w:t>Відсутнє</w:t>
            </w:r>
          </w:p>
        </w:tc>
      </w:tr>
    </w:tbl>
    <w:p w:rsidR="00270A7D" w:rsidRDefault="00270A7D" w:rsidP="008D0F09">
      <w:pPr>
        <w:spacing w:after="0" w:line="240" w:lineRule="auto"/>
        <w:ind w:firstLine="720"/>
        <w:jc w:val="both"/>
        <w:rPr>
          <w:rFonts w:ascii="Times New Roman" w:hAnsi="Times New Roman"/>
          <w:sz w:val="24"/>
          <w:szCs w:val="24"/>
          <w:lang w:val="uk-UA"/>
        </w:rPr>
      </w:pPr>
    </w:p>
    <w:p w:rsidR="008D0F09" w:rsidRPr="008B78C2" w:rsidRDefault="008D0F09" w:rsidP="008D0F09">
      <w:pPr>
        <w:spacing w:after="0" w:line="240" w:lineRule="auto"/>
        <w:ind w:firstLine="720"/>
        <w:jc w:val="both"/>
        <w:rPr>
          <w:rFonts w:ascii="Times New Roman" w:hAnsi="Times New Roman"/>
          <w:sz w:val="24"/>
          <w:szCs w:val="24"/>
          <w:lang w:val="uk-UA"/>
        </w:rPr>
      </w:pPr>
      <w:r w:rsidRPr="008B78C2">
        <w:rPr>
          <w:rFonts w:ascii="Times New Roman" w:hAnsi="Times New Roman"/>
          <w:sz w:val="24"/>
          <w:szCs w:val="24"/>
          <w:lang w:val="uk-UA"/>
        </w:rPr>
        <w:t xml:space="preserve">Серйозне занепокоєння викликають результати санітарно-мікробіологічних досліджень води з Струмка 3, оскільки за всією течією у зразках води виявлені </w:t>
      </w:r>
      <w:r w:rsidRPr="008B78C2">
        <w:rPr>
          <w:rFonts w:ascii="Times New Roman" w:hAnsi="Times New Roman"/>
          <w:i/>
          <w:sz w:val="24"/>
          <w:szCs w:val="24"/>
          <w:lang w:val="uk-UA"/>
        </w:rPr>
        <w:t>E.coli</w:t>
      </w:r>
      <w:r w:rsidRPr="008B78C2">
        <w:rPr>
          <w:rFonts w:ascii="Times New Roman" w:hAnsi="Times New Roman"/>
          <w:sz w:val="24"/>
          <w:szCs w:val="24"/>
          <w:lang w:val="uk-UA"/>
        </w:rPr>
        <w:t xml:space="preserve"> (бактерії кишкової палички). А оскільки щороку там купаються люди, це становить для громадськості великий ризик.</w:t>
      </w:r>
    </w:p>
    <w:p w:rsidR="00120BF5" w:rsidRDefault="008D0F09" w:rsidP="00270A7D">
      <w:pPr>
        <w:shd w:val="clear" w:color="auto" w:fill="FFFFFF"/>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Отримані дані свідчать, що екологічно-санітарний стан малих річок на території міста Хотин викликає</w:t>
      </w:r>
      <w:r w:rsidR="00952B9E">
        <w:rPr>
          <w:rFonts w:ascii="Times New Roman" w:hAnsi="Times New Roman"/>
          <w:sz w:val="24"/>
          <w:szCs w:val="24"/>
          <w:lang w:val="uk-UA"/>
        </w:rPr>
        <w:t xml:space="preserve"> </w:t>
      </w:r>
      <w:r w:rsidRPr="008B78C2">
        <w:rPr>
          <w:rFonts w:ascii="Times New Roman" w:hAnsi="Times New Roman"/>
          <w:sz w:val="24"/>
          <w:szCs w:val="24"/>
          <w:lang w:val="uk-UA"/>
        </w:rPr>
        <w:t xml:space="preserve">занепокоєння. Проведені аналізи показали, що по характеристики води за всієї протяжності струмків відрізняються від властивостей води р. Дністер. Це свідчить про те, що водотоки, які протікають через територію населених пунктів зазнають інтенсивного антропогенного впливу. </w:t>
      </w:r>
    </w:p>
    <w:p w:rsidR="008D0F09" w:rsidRPr="008B78C2" w:rsidRDefault="008D0F09" w:rsidP="00270A7D">
      <w:pPr>
        <w:shd w:val="clear" w:color="auto" w:fill="FFFFFF"/>
        <w:spacing w:after="0" w:line="240" w:lineRule="auto"/>
        <w:ind w:firstLine="709"/>
        <w:jc w:val="both"/>
        <w:rPr>
          <w:rFonts w:ascii="Times New Roman" w:hAnsi="Times New Roman"/>
          <w:sz w:val="24"/>
          <w:szCs w:val="24"/>
          <w:lang w:val="uk-UA"/>
        </w:rPr>
      </w:pPr>
      <w:r w:rsidRPr="008B78C2">
        <w:rPr>
          <w:rFonts w:ascii="Times New Roman" w:hAnsi="Times New Roman"/>
          <w:sz w:val="24"/>
          <w:szCs w:val="24"/>
          <w:lang w:val="uk-UA"/>
        </w:rPr>
        <w:t>Причинами забруднення є скидання господарсько-фекальних стоків з житлових будинків, загальне забруднення берегів побутовим сміттям, відсутність належного контролю. Все це може викликати труднощі очистки води на водоочисних станціях. Подальше забруднення поверхневих водотоків може призвести до погіршування якості води, яку ми споживаємо. Щоб запобігти цьому необхідно вжити ряд заходів, а саме підвищити рівень контролю місцевої влади по належному використанню водних ресурсів та встановити певні норми водоспоживання.</w:t>
      </w:r>
      <w:r>
        <w:rPr>
          <w:rFonts w:ascii="Times New Roman" w:hAnsi="Times New Roman"/>
          <w:sz w:val="24"/>
          <w:szCs w:val="24"/>
          <w:lang w:val="uk-UA"/>
        </w:rPr>
        <w:br w:type="page"/>
      </w:r>
    </w:p>
    <w:p w:rsidR="008D0F09" w:rsidRPr="00120BF5" w:rsidRDefault="008D0F09" w:rsidP="00015294">
      <w:pPr>
        <w:spacing w:after="0" w:line="240" w:lineRule="auto"/>
        <w:ind w:firstLine="720"/>
        <w:jc w:val="center"/>
        <w:rPr>
          <w:rFonts w:ascii="Times New Roman" w:hAnsi="Times New Roman"/>
          <w:b/>
          <w:bCs/>
          <w:iCs/>
          <w:smallCaps/>
          <w:color w:val="000000"/>
          <w:kern w:val="28"/>
          <w:sz w:val="28"/>
          <w:szCs w:val="28"/>
          <w:lang w:val="uk-UA" w:eastAsia="uk-UA"/>
        </w:rPr>
      </w:pPr>
      <w:r w:rsidRPr="00120BF5">
        <w:rPr>
          <w:rFonts w:ascii="Times New Roman" w:hAnsi="Times New Roman"/>
          <w:b/>
          <w:bCs/>
          <w:iCs/>
          <w:smallCaps/>
          <w:color w:val="000000"/>
          <w:kern w:val="28"/>
          <w:sz w:val="28"/>
          <w:szCs w:val="28"/>
          <w:lang w:val="uk-UA" w:eastAsia="uk-UA"/>
        </w:rPr>
        <w:lastRenderedPageBreak/>
        <w:t>ФАКТОРИ РИЗИКУ ІНТЕРНЕТ-ЗАЛЕЖНОСТІ СЕРЕД УЧНІВ</w:t>
      </w:r>
    </w:p>
    <w:p w:rsidR="008D0F09" w:rsidRPr="00120BF5" w:rsidRDefault="008D0F09" w:rsidP="00015294">
      <w:pPr>
        <w:spacing w:after="0" w:line="240" w:lineRule="auto"/>
        <w:ind w:firstLine="720"/>
        <w:jc w:val="center"/>
        <w:rPr>
          <w:rFonts w:ascii="Times New Roman" w:hAnsi="Times New Roman"/>
          <w:b/>
          <w:bCs/>
          <w:iCs/>
          <w:smallCaps/>
          <w:color w:val="000000"/>
          <w:kern w:val="28"/>
          <w:sz w:val="28"/>
          <w:szCs w:val="28"/>
          <w:lang w:val="uk-UA" w:eastAsia="uk-UA"/>
        </w:rPr>
      </w:pPr>
      <w:r w:rsidRPr="00120BF5">
        <w:rPr>
          <w:rFonts w:ascii="Times New Roman" w:hAnsi="Times New Roman"/>
          <w:b/>
          <w:bCs/>
          <w:iCs/>
          <w:smallCaps/>
          <w:color w:val="000000"/>
          <w:kern w:val="28"/>
          <w:sz w:val="28"/>
          <w:szCs w:val="28"/>
          <w:lang w:val="uk-UA" w:eastAsia="uk-UA"/>
        </w:rPr>
        <w:t>ЧЕРНІВЕЦЬКОЇ ОБЛАСТІ</w:t>
      </w:r>
    </w:p>
    <w:p w:rsidR="008D0F09" w:rsidRPr="00F56A01" w:rsidRDefault="008D0F09" w:rsidP="008D0F09">
      <w:pPr>
        <w:spacing w:after="0" w:line="240" w:lineRule="auto"/>
        <w:ind w:firstLine="3402"/>
        <w:rPr>
          <w:rFonts w:ascii="Times New Roman" w:hAnsi="Times New Roman"/>
          <w:bCs/>
          <w:iCs/>
          <w:smallCaps/>
          <w:color w:val="000000"/>
          <w:kern w:val="28"/>
          <w:sz w:val="24"/>
          <w:szCs w:val="24"/>
          <w:lang w:val="uk-UA" w:eastAsia="uk-UA"/>
        </w:rPr>
      </w:pPr>
    </w:p>
    <w:p w:rsidR="008D0F09" w:rsidRPr="00F56A01" w:rsidRDefault="00D23903" w:rsidP="008D0F09">
      <w:pPr>
        <w:tabs>
          <w:tab w:val="center" w:pos="4253"/>
        </w:tabs>
        <w:spacing w:after="0" w:line="240" w:lineRule="auto"/>
        <w:ind w:left="4253"/>
        <w:rPr>
          <w:rFonts w:ascii="Times New Roman" w:eastAsia="Calibri" w:hAnsi="Times New Roman"/>
          <w:b/>
          <w:color w:val="000000"/>
          <w:sz w:val="24"/>
          <w:szCs w:val="24"/>
          <w:lang w:val="uk-UA"/>
        </w:rPr>
      </w:pPr>
      <w:r>
        <w:rPr>
          <w:rFonts w:eastAsia="Batang"/>
          <w:noProof/>
          <w:color w:val="000000"/>
          <w:sz w:val="24"/>
          <w:szCs w:val="24"/>
          <w:lang w:val="uk-UA" w:eastAsia="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5.9pt;margin-top:7.5pt;width:115.5pt;height:138.7pt;z-index:251721728;mso-position-horizontal-relative:text;mso-position-vertical-relative:text;mso-width-relative:page;mso-height-relative:page" wrapcoords="-140 -117 -140 21600 21740 21600 21740 -117 -140 -117" stroked="t" strokecolor="#8496b0 [1951]">
            <v:imagedata r:id="rId61" o:title="" cropbottom="1725f"/>
            <w10:wrap type="tight"/>
          </v:shape>
          <o:OLEObject Type="Embed" ProgID="PBrush" ShapeID="_x0000_s1026" DrawAspect="Content" ObjectID="_1593000252" r:id="rId62"/>
        </w:object>
      </w:r>
      <w:r w:rsidR="008D0F09" w:rsidRPr="00F56A01">
        <w:rPr>
          <w:rFonts w:ascii="Times New Roman" w:eastAsia="Calibri" w:hAnsi="Times New Roman"/>
          <w:b/>
          <w:color w:val="000000"/>
          <w:sz w:val="24"/>
          <w:szCs w:val="24"/>
          <w:lang w:val="uk-UA"/>
        </w:rPr>
        <w:t>Автор:</w:t>
      </w:r>
    </w:p>
    <w:p w:rsidR="008D0F09" w:rsidRPr="00F56A01" w:rsidRDefault="008D0F09" w:rsidP="008D0F09">
      <w:pPr>
        <w:tabs>
          <w:tab w:val="center" w:pos="4253"/>
        </w:tabs>
        <w:spacing w:after="0" w:line="240" w:lineRule="auto"/>
        <w:ind w:left="4253"/>
        <w:rPr>
          <w:rFonts w:ascii="Times New Roman" w:hAnsi="Times New Roman"/>
          <w:color w:val="000000"/>
          <w:sz w:val="24"/>
          <w:szCs w:val="24"/>
          <w:lang w:val="uk-UA"/>
        </w:rPr>
      </w:pPr>
      <w:r w:rsidRPr="00F56A01">
        <w:rPr>
          <w:rFonts w:ascii="Times New Roman" w:hAnsi="Times New Roman"/>
          <w:color w:val="000000"/>
          <w:sz w:val="24"/>
          <w:szCs w:val="24"/>
          <w:lang w:val="uk-UA"/>
        </w:rPr>
        <w:t>Сливка Катерина</w:t>
      </w:r>
      <w:r w:rsidR="00015294">
        <w:rPr>
          <w:rFonts w:ascii="Times New Roman" w:hAnsi="Times New Roman"/>
          <w:color w:val="000000"/>
          <w:sz w:val="24"/>
          <w:szCs w:val="24"/>
          <w:lang w:val="uk-UA"/>
        </w:rPr>
        <w:t>,</w:t>
      </w:r>
    </w:p>
    <w:p w:rsidR="008D0F09" w:rsidRPr="00F56A01" w:rsidRDefault="008D0F09" w:rsidP="008D0F09">
      <w:pPr>
        <w:tabs>
          <w:tab w:val="center" w:pos="4253"/>
        </w:tabs>
        <w:spacing w:after="0" w:line="240" w:lineRule="auto"/>
        <w:ind w:left="4253"/>
        <w:rPr>
          <w:rFonts w:ascii="Times New Roman" w:hAnsi="Times New Roman"/>
          <w:color w:val="000000"/>
          <w:sz w:val="24"/>
          <w:szCs w:val="24"/>
          <w:lang w:val="uk-UA"/>
        </w:rPr>
      </w:pPr>
      <w:r w:rsidRPr="00F56A01">
        <w:rPr>
          <w:rFonts w:ascii="Times New Roman" w:hAnsi="Times New Roman"/>
          <w:color w:val="000000"/>
          <w:sz w:val="24"/>
          <w:szCs w:val="24"/>
          <w:lang w:val="uk-UA"/>
        </w:rPr>
        <w:t xml:space="preserve">учениця 9 класу </w:t>
      </w:r>
    </w:p>
    <w:p w:rsidR="008D0F09" w:rsidRPr="00F56A01" w:rsidRDefault="008D0F09" w:rsidP="008D0F09">
      <w:pPr>
        <w:tabs>
          <w:tab w:val="center" w:pos="4253"/>
        </w:tabs>
        <w:spacing w:after="0" w:line="240" w:lineRule="auto"/>
        <w:ind w:left="4253"/>
        <w:rPr>
          <w:rFonts w:ascii="Times New Roman" w:eastAsia="Calibri" w:hAnsi="Times New Roman"/>
          <w:b/>
          <w:color w:val="000000"/>
          <w:sz w:val="24"/>
          <w:szCs w:val="24"/>
          <w:lang w:val="uk-UA"/>
        </w:rPr>
      </w:pPr>
      <w:r w:rsidRPr="00F56A01">
        <w:rPr>
          <w:rFonts w:ascii="Times New Roman" w:hAnsi="Times New Roman"/>
          <w:color w:val="000000"/>
          <w:sz w:val="24"/>
          <w:szCs w:val="24"/>
          <w:lang w:val="uk-UA"/>
        </w:rPr>
        <w:t>Чернівецької гімназії № 2</w:t>
      </w:r>
    </w:p>
    <w:p w:rsidR="008D0F09" w:rsidRPr="00F56A01" w:rsidRDefault="008D0F09" w:rsidP="008D0F09">
      <w:pPr>
        <w:tabs>
          <w:tab w:val="center" w:pos="4253"/>
        </w:tabs>
        <w:spacing w:after="0" w:line="240" w:lineRule="auto"/>
        <w:ind w:left="4253"/>
        <w:rPr>
          <w:rFonts w:ascii="Times New Roman" w:eastAsia="Calibri" w:hAnsi="Times New Roman"/>
          <w:b/>
          <w:color w:val="000000"/>
          <w:sz w:val="24"/>
          <w:szCs w:val="24"/>
          <w:lang w:val="uk-UA"/>
        </w:rPr>
      </w:pPr>
    </w:p>
    <w:p w:rsidR="008D0F09" w:rsidRPr="00F56A01" w:rsidRDefault="008D0F09" w:rsidP="008D0F09">
      <w:pPr>
        <w:tabs>
          <w:tab w:val="center" w:pos="4253"/>
        </w:tabs>
        <w:spacing w:after="0" w:line="240" w:lineRule="auto"/>
        <w:ind w:left="4253"/>
        <w:rPr>
          <w:rFonts w:ascii="Times New Roman" w:eastAsia="Calibri" w:hAnsi="Times New Roman"/>
          <w:color w:val="000000"/>
          <w:sz w:val="24"/>
          <w:szCs w:val="24"/>
          <w:lang w:val="uk-UA"/>
        </w:rPr>
      </w:pPr>
      <w:r>
        <w:rPr>
          <w:rFonts w:ascii="Times New Roman" w:eastAsia="Calibri" w:hAnsi="Times New Roman"/>
          <w:b/>
          <w:color w:val="000000"/>
          <w:sz w:val="24"/>
          <w:szCs w:val="24"/>
          <w:lang w:val="uk-UA"/>
        </w:rPr>
        <w:t>Науковий</w:t>
      </w:r>
      <w:r w:rsidRPr="00F56A01">
        <w:rPr>
          <w:rFonts w:ascii="Times New Roman" w:eastAsia="Calibri" w:hAnsi="Times New Roman"/>
          <w:b/>
          <w:color w:val="000000"/>
          <w:sz w:val="24"/>
          <w:szCs w:val="24"/>
          <w:lang w:val="uk-UA"/>
        </w:rPr>
        <w:t xml:space="preserve"> керівник</w:t>
      </w:r>
      <w:r w:rsidRPr="00F56A01">
        <w:rPr>
          <w:rFonts w:ascii="Times New Roman" w:eastAsia="Calibri" w:hAnsi="Times New Roman"/>
          <w:color w:val="000000"/>
          <w:sz w:val="24"/>
          <w:szCs w:val="24"/>
          <w:lang w:val="uk-UA"/>
        </w:rPr>
        <w:t>:</w:t>
      </w:r>
    </w:p>
    <w:p w:rsidR="008D0F09" w:rsidRDefault="008D0F09" w:rsidP="00015294">
      <w:pPr>
        <w:tabs>
          <w:tab w:val="center" w:pos="4253"/>
        </w:tabs>
        <w:spacing w:after="0" w:line="240" w:lineRule="auto"/>
        <w:ind w:left="4253"/>
        <w:rPr>
          <w:rFonts w:ascii="Times New Roman" w:hAnsi="Times New Roman"/>
          <w:color w:val="000000"/>
          <w:sz w:val="24"/>
          <w:szCs w:val="24"/>
          <w:lang w:val="uk-UA"/>
        </w:rPr>
      </w:pPr>
      <w:r w:rsidRPr="00F56A01">
        <w:rPr>
          <w:rFonts w:ascii="Times New Roman" w:hAnsi="Times New Roman"/>
          <w:color w:val="000000"/>
          <w:sz w:val="24"/>
          <w:szCs w:val="24"/>
          <w:lang w:val="uk-UA"/>
        </w:rPr>
        <w:t>Плеш І.А.</w:t>
      </w:r>
      <w:r w:rsidR="00015294">
        <w:rPr>
          <w:rFonts w:ascii="Times New Roman" w:hAnsi="Times New Roman"/>
          <w:color w:val="000000"/>
          <w:sz w:val="24"/>
          <w:szCs w:val="24"/>
          <w:lang w:val="uk-UA"/>
        </w:rPr>
        <w:t xml:space="preserve">, </w:t>
      </w:r>
      <w:r w:rsidRPr="00F56A01">
        <w:rPr>
          <w:rFonts w:ascii="Times New Roman" w:hAnsi="Times New Roman"/>
          <w:color w:val="000000"/>
          <w:sz w:val="24"/>
          <w:szCs w:val="24"/>
          <w:lang w:val="uk-UA"/>
        </w:rPr>
        <w:t xml:space="preserve">професор ВДНЗ України </w:t>
      </w:r>
      <w:r w:rsidR="006330C4">
        <w:rPr>
          <w:rFonts w:ascii="Times New Roman" w:hAnsi="Times New Roman"/>
          <w:color w:val="000000"/>
          <w:sz w:val="24"/>
          <w:szCs w:val="24"/>
          <w:lang w:val="uk-UA"/>
        </w:rPr>
        <w:t>«</w:t>
      </w:r>
      <w:r w:rsidRPr="00F56A01">
        <w:rPr>
          <w:rFonts w:ascii="Times New Roman" w:hAnsi="Times New Roman"/>
          <w:color w:val="000000"/>
          <w:sz w:val="24"/>
          <w:szCs w:val="24"/>
          <w:lang w:val="uk-UA"/>
        </w:rPr>
        <w:t xml:space="preserve">Буковинський державний медичний </w:t>
      </w:r>
      <w:r>
        <w:rPr>
          <w:rFonts w:ascii="Times New Roman" w:hAnsi="Times New Roman"/>
          <w:color w:val="000000"/>
          <w:sz w:val="24"/>
          <w:szCs w:val="24"/>
          <w:lang w:val="uk-UA"/>
        </w:rPr>
        <w:t>університет</w:t>
      </w:r>
      <w:r w:rsidR="006330C4">
        <w:rPr>
          <w:rFonts w:ascii="Times New Roman" w:hAnsi="Times New Roman"/>
          <w:color w:val="000000"/>
          <w:sz w:val="24"/>
          <w:szCs w:val="24"/>
          <w:lang w:val="uk-UA"/>
        </w:rPr>
        <w:t>»</w:t>
      </w:r>
      <w:r>
        <w:rPr>
          <w:rFonts w:ascii="Times New Roman" w:hAnsi="Times New Roman"/>
          <w:color w:val="000000"/>
          <w:sz w:val="24"/>
          <w:szCs w:val="24"/>
          <w:lang w:val="uk-UA"/>
        </w:rPr>
        <w:t>, доктор медичних наук</w:t>
      </w:r>
      <w:r w:rsidRPr="00E03980">
        <w:rPr>
          <w:rFonts w:ascii="Times New Roman" w:hAnsi="Times New Roman"/>
          <w:color w:val="000000"/>
          <w:sz w:val="24"/>
          <w:szCs w:val="24"/>
          <w:lang w:val="uk-UA"/>
        </w:rPr>
        <w:t xml:space="preserve"> </w:t>
      </w:r>
    </w:p>
    <w:p w:rsidR="008D0F09" w:rsidRPr="00E03980" w:rsidRDefault="008D0F09" w:rsidP="008D0F09">
      <w:pPr>
        <w:tabs>
          <w:tab w:val="center" w:pos="4253"/>
        </w:tabs>
        <w:spacing w:after="0" w:line="240" w:lineRule="auto"/>
        <w:ind w:left="4253"/>
        <w:jc w:val="both"/>
        <w:rPr>
          <w:rFonts w:ascii="Times New Roman" w:hAnsi="Times New Roman"/>
          <w:b/>
          <w:color w:val="000000"/>
          <w:sz w:val="24"/>
          <w:szCs w:val="24"/>
          <w:lang w:val="uk-UA"/>
        </w:rPr>
      </w:pPr>
      <w:r w:rsidRPr="00E03980">
        <w:rPr>
          <w:rFonts w:ascii="Times New Roman" w:hAnsi="Times New Roman"/>
          <w:b/>
          <w:color w:val="000000"/>
          <w:sz w:val="24"/>
          <w:szCs w:val="24"/>
          <w:lang w:val="uk-UA"/>
        </w:rPr>
        <w:t>Керівник:</w:t>
      </w:r>
    </w:p>
    <w:p w:rsidR="008D0F09" w:rsidRPr="00F56A01" w:rsidRDefault="008D0F09" w:rsidP="008D0F09">
      <w:pPr>
        <w:tabs>
          <w:tab w:val="center" w:pos="4253"/>
        </w:tabs>
        <w:spacing w:after="0" w:line="240" w:lineRule="auto"/>
        <w:ind w:left="4253"/>
        <w:jc w:val="both"/>
        <w:rPr>
          <w:rFonts w:ascii="Times New Roman" w:hAnsi="Times New Roman"/>
          <w:color w:val="000000"/>
          <w:sz w:val="24"/>
          <w:szCs w:val="24"/>
          <w:lang w:val="uk-UA"/>
        </w:rPr>
      </w:pPr>
      <w:r w:rsidRPr="00F56A01">
        <w:rPr>
          <w:rFonts w:ascii="Times New Roman" w:hAnsi="Times New Roman"/>
          <w:color w:val="000000"/>
          <w:sz w:val="24"/>
          <w:szCs w:val="24"/>
          <w:lang w:val="uk-UA"/>
        </w:rPr>
        <w:t>Макара Я.Ю.</w:t>
      </w:r>
      <w:r w:rsidR="00015294">
        <w:rPr>
          <w:rFonts w:ascii="Times New Roman" w:hAnsi="Times New Roman"/>
          <w:color w:val="000000"/>
          <w:sz w:val="24"/>
          <w:szCs w:val="24"/>
          <w:lang w:val="uk-UA"/>
        </w:rPr>
        <w:t xml:space="preserve">, </w:t>
      </w:r>
      <w:r w:rsidRPr="00F56A01">
        <w:rPr>
          <w:rFonts w:ascii="Times New Roman" w:hAnsi="Times New Roman"/>
          <w:color w:val="000000"/>
          <w:sz w:val="24"/>
          <w:szCs w:val="24"/>
          <w:lang w:val="uk-UA"/>
        </w:rPr>
        <w:t xml:space="preserve">вчитель біології </w:t>
      </w:r>
    </w:p>
    <w:p w:rsidR="008D0F09" w:rsidRPr="00F56A01" w:rsidRDefault="008D0F09" w:rsidP="008D0F09">
      <w:pPr>
        <w:spacing w:after="0" w:line="240" w:lineRule="auto"/>
        <w:jc w:val="both"/>
        <w:rPr>
          <w:rFonts w:ascii="Times New Roman" w:hAnsi="Times New Roman"/>
          <w:i/>
          <w:color w:val="000000"/>
          <w:sz w:val="24"/>
          <w:szCs w:val="24"/>
          <w:lang w:val="uk-UA"/>
        </w:rPr>
      </w:pPr>
    </w:p>
    <w:p w:rsidR="008D0F09" w:rsidRDefault="008D0F09" w:rsidP="008D0F09">
      <w:pPr>
        <w:spacing w:after="0" w:line="240" w:lineRule="auto"/>
        <w:ind w:firstLine="720"/>
        <w:jc w:val="both"/>
        <w:rPr>
          <w:rFonts w:ascii="Times New Roman" w:eastAsia="Calibri" w:hAnsi="Times New Roman"/>
          <w:bCs/>
          <w:color w:val="000000"/>
          <w:sz w:val="24"/>
          <w:szCs w:val="24"/>
          <w:lang w:val="uk-UA" w:eastAsia="uk-UA"/>
        </w:rPr>
      </w:pPr>
      <w:r w:rsidRPr="00F56A01">
        <w:rPr>
          <w:rFonts w:ascii="Times New Roman" w:eastAsia="Calibri" w:hAnsi="Times New Roman"/>
          <w:bCs/>
          <w:color w:val="000000"/>
          <w:sz w:val="24"/>
          <w:szCs w:val="24"/>
          <w:lang w:val="uk-UA" w:eastAsia="uk-UA"/>
        </w:rPr>
        <w:t>Науково-дослідницька робота присвячена вивченню відносно нового явища у галузі екології людської свідомості – інтернет-залежності. Актуальність цього питання обумовлена все більш зростаючою часткою особ, що надають перевагу віртуальній реальності перед реальним життям. Особливо поширеним це явище є серед молоді та учнівства. Це містить у собі підвищену долю небезпеки, адже юна свідомість ще не є зміцнілою, не має напрацьованих механізмів ефективної взаємодії з суспільством, конструктивних моделей вирішення конфліктів та раціональних способів досягнення поставлених цілей. Замкнутість в інтернет-просторі заважає розвитку цих важливих якостей у дітей та підлітків, що неминуче виливається у їхню дефективну соціальну та особистісну модель.</w:t>
      </w:r>
    </w:p>
    <w:p w:rsidR="00120BF5" w:rsidRDefault="00120BF5" w:rsidP="00015294">
      <w:pPr>
        <w:spacing w:after="0" w:line="240" w:lineRule="auto"/>
        <w:ind w:firstLine="5103"/>
        <w:jc w:val="both"/>
        <w:rPr>
          <w:rFonts w:ascii="Times New Roman" w:eastAsia="Calibri" w:hAnsi="Times New Roman"/>
          <w:b/>
          <w:bCs/>
          <w:i/>
          <w:color w:val="000000"/>
          <w:sz w:val="24"/>
          <w:szCs w:val="24"/>
          <w:lang w:val="uk-UA" w:eastAsia="uk-UA"/>
        </w:rPr>
      </w:pPr>
    </w:p>
    <w:p w:rsidR="008D0F09" w:rsidRPr="00120BF5" w:rsidRDefault="008D0F09" w:rsidP="00015294">
      <w:pPr>
        <w:spacing w:after="0" w:line="240" w:lineRule="auto"/>
        <w:ind w:firstLine="5103"/>
        <w:jc w:val="both"/>
        <w:rPr>
          <w:rFonts w:ascii="Times New Roman" w:eastAsia="Calibri" w:hAnsi="Times New Roman"/>
          <w:b/>
          <w:bCs/>
          <w:i/>
          <w:color w:val="000000"/>
          <w:sz w:val="24"/>
          <w:szCs w:val="24"/>
          <w:lang w:val="uk-UA" w:eastAsia="uk-UA"/>
        </w:rPr>
      </w:pPr>
      <w:r w:rsidRPr="00120BF5">
        <w:rPr>
          <w:rFonts w:ascii="Times New Roman" w:eastAsia="Calibri" w:hAnsi="Times New Roman"/>
          <w:b/>
          <w:bCs/>
          <w:i/>
          <w:color w:val="000000"/>
          <w:sz w:val="24"/>
          <w:szCs w:val="24"/>
          <w:lang w:val="uk-UA" w:eastAsia="uk-UA"/>
        </w:rPr>
        <w:t xml:space="preserve">Інтернет - це всього лише інструмент. </w:t>
      </w:r>
    </w:p>
    <w:p w:rsidR="008D0F09" w:rsidRPr="00120BF5" w:rsidRDefault="008D0F09" w:rsidP="00015294">
      <w:pPr>
        <w:spacing w:after="0" w:line="240" w:lineRule="auto"/>
        <w:ind w:firstLine="5103"/>
        <w:jc w:val="both"/>
        <w:rPr>
          <w:rFonts w:ascii="Times New Roman" w:eastAsia="Calibri" w:hAnsi="Times New Roman"/>
          <w:b/>
          <w:bCs/>
          <w:i/>
          <w:color w:val="000000"/>
          <w:sz w:val="24"/>
          <w:szCs w:val="24"/>
          <w:lang w:val="uk-UA" w:eastAsia="uk-UA"/>
        </w:rPr>
      </w:pPr>
      <w:r w:rsidRPr="00120BF5">
        <w:rPr>
          <w:rFonts w:ascii="Times New Roman" w:eastAsia="Calibri" w:hAnsi="Times New Roman"/>
          <w:b/>
          <w:bCs/>
          <w:i/>
          <w:color w:val="000000"/>
          <w:sz w:val="24"/>
          <w:szCs w:val="24"/>
          <w:lang w:val="uk-UA" w:eastAsia="uk-UA"/>
        </w:rPr>
        <w:t xml:space="preserve">Все залежить від того, </w:t>
      </w:r>
    </w:p>
    <w:p w:rsidR="008D0F09" w:rsidRPr="00120BF5" w:rsidRDefault="008D0F09" w:rsidP="00015294">
      <w:pPr>
        <w:spacing w:after="0" w:line="240" w:lineRule="auto"/>
        <w:ind w:firstLine="5103"/>
        <w:jc w:val="both"/>
        <w:rPr>
          <w:rFonts w:ascii="Times New Roman" w:eastAsia="Calibri" w:hAnsi="Times New Roman"/>
          <w:b/>
          <w:bCs/>
          <w:i/>
          <w:color w:val="000000"/>
          <w:sz w:val="24"/>
          <w:szCs w:val="24"/>
          <w:lang w:val="uk-UA" w:eastAsia="uk-UA"/>
        </w:rPr>
      </w:pPr>
      <w:r w:rsidRPr="00120BF5">
        <w:rPr>
          <w:rFonts w:ascii="Times New Roman" w:eastAsia="Calibri" w:hAnsi="Times New Roman"/>
          <w:b/>
          <w:bCs/>
          <w:i/>
          <w:color w:val="000000"/>
          <w:sz w:val="24"/>
          <w:szCs w:val="24"/>
          <w:lang w:val="uk-UA" w:eastAsia="uk-UA"/>
        </w:rPr>
        <w:t>хто і в яких цілях його використовує.</w:t>
      </w:r>
    </w:p>
    <w:p w:rsidR="008D0F09" w:rsidRPr="00F56A01" w:rsidRDefault="008D0F09" w:rsidP="008D0F09">
      <w:pPr>
        <w:spacing w:after="0" w:line="240" w:lineRule="auto"/>
        <w:ind w:firstLine="720"/>
        <w:jc w:val="both"/>
        <w:rPr>
          <w:rFonts w:ascii="Times New Roman" w:eastAsia="Calibri" w:hAnsi="Times New Roman"/>
          <w:bCs/>
          <w:color w:val="000000"/>
          <w:sz w:val="24"/>
          <w:szCs w:val="24"/>
          <w:lang w:val="uk-UA" w:eastAsia="uk-UA"/>
        </w:rPr>
      </w:pPr>
      <w:r w:rsidRPr="00F56A01">
        <w:rPr>
          <w:rFonts w:ascii="Times New Roman" w:eastAsia="Calibri" w:hAnsi="Times New Roman"/>
          <w:bCs/>
          <w:color w:val="000000"/>
          <w:sz w:val="24"/>
          <w:szCs w:val="24"/>
          <w:lang w:val="uk-UA" w:eastAsia="uk-UA"/>
        </w:rPr>
        <w:t>На сьогоднішній день дослідниками проводиться активна розробка інструментів діагностики, профілактики та лікування інтернет-залежності, тому дана робота є, безперечно, актуальною та має велике практичне значення.</w:t>
      </w:r>
    </w:p>
    <w:p w:rsidR="008D0F09" w:rsidRPr="00F56A01" w:rsidRDefault="008D0F09" w:rsidP="008D0F09">
      <w:pPr>
        <w:spacing w:after="0" w:line="240" w:lineRule="auto"/>
        <w:ind w:firstLine="720"/>
        <w:jc w:val="both"/>
        <w:rPr>
          <w:rFonts w:ascii="Times New Roman" w:eastAsia="Calibri" w:hAnsi="Times New Roman"/>
          <w:bCs/>
          <w:color w:val="000000"/>
          <w:sz w:val="24"/>
          <w:szCs w:val="24"/>
          <w:lang w:val="uk-UA" w:eastAsia="uk-UA"/>
        </w:rPr>
      </w:pPr>
      <w:r w:rsidRPr="00F56A01">
        <w:rPr>
          <w:rFonts w:ascii="Times New Roman" w:eastAsia="Calibri" w:hAnsi="Times New Roman"/>
          <w:bCs/>
          <w:i/>
          <w:color w:val="000000"/>
          <w:sz w:val="24"/>
          <w:szCs w:val="24"/>
          <w:lang w:val="uk-UA" w:eastAsia="uk-UA"/>
        </w:rPr>
        <w:t>Метою науково-дослідницької роботи є:</w:t>
      </w:r>
      <w:r w:rsidRPr="00F56A01">
        <w:rPr>
          <w:rFonts w:ascii="Times New Roman" w:eastAsia="Calibri" w:hAnsi="Times New Roman"/>
          <w:bCs/>
          <w:color w:val="000000"/>
          <w:sz w:val="24"/>
          <w:szCs w:val="24"/>
          <w:lang w:val="uk-UA" w:eastAsia="uk-UA"/>
        </w:rPr>
        <w:t xml:space="preserve"> вивчення факторів ризику інтернет-залежності на прикладі рандомізованої вибірки учнів Чернівецької області, поширення інформації про цю проблему серед уразливої категорії, підвищення самосвідомості про цю проблему, розробка ефективних методів діагностики та скринінгу даної патології.</w:t>
      </w:r>
    </w:p>
    <w:p w:rsidR="008D0F09" w:rsidRPr="00B24A9C" w:rsidRDefault="008D0F09" w:rsidP="008D0F09">
      <w:pPr>
        <w:widowControl w:val="0"/>
        <w:spacing w:after="0" w:line="240" w:lineRule="auto"/>
        <w:ind w:left="20" w:right="40" w:firstLine="560"/>
        <w:jc w:val="both"/>
        <w:rPr>
          <w:rFonts w:ascii="Times New Roman" w:hAnsi="Times New Roman"/>
          <w:b/>
          <w:i/>
          <w:color w:val="000000"/>
          <w:sz w:val="24"/>
          <w:szCs w:val="24"/>
          <w:shd w:val="clear" w:color="auto" w:fill="FFFFFF"/>
          <w:lang w:val="ro-RO"/>
        </w:rPr>
      </w:pPr>
      <w:r w:rsidRPr="00B24A9C">
        <w:rPr>
          <w:rFonts w:ascii="Times New Roman" w:hAnsi="Times New Roman"/>
          <w:b/>
          <w:i/>
          <w:color w:val="000000"/>
          <w:sz w:val="24"/>
          <w:szCs w:val="24"/>
          <w:shd w:val="clear" w:color="auto" w:fill="FFFFFF"/>
          <w:lang w:val="uk-UA"/>
        </w:rPr>
        <w:t>Завдання</w:t>
      </w:r>
      <w:r w:rsidRPr="00B24A9C">
        <w:rPr>
          <w:rFonts w:ascii="Times New Roman" w:hAnsi="Times New Roman"/>
          <w:b/>
          <w:i/>
          <w:color w:val="000000"/>
          <w:sz w:val="24"/>
          <w:szCs w:val="24"/>
          <w:shd w:val="clear" w:color="auto" w:fill="FFFFFF"/>
          <w:lang w:val="ro-RO"/>
        </w:rPr>
        <w:t>:</w:t>
      </w:r>
    </w:p>
    <w:p w:rsidR="008D0F09" w:rsidRPr="00B24A9C" w:rsidRDefault="008D0F09" w:rsidP="006127CC">
      <w:pPr>
        <w:widowControl w:val="0"/>
        <w:numPr>
          <w:ilvl w:val="0"/>
          <w:numId w:val="14"/>
        </w:numPr>
        <w:spacing w:after="0" w:line="240" w:lineRule="auto"/>
        <w:ind w:left="1134" w:right="40" w:hanging="425"/>
        <w:jc w:val="both"/>
        <w:rPr>
          <w:rFonts w:ascii="Times New Roman" w:hAnsi="Times New Roman"/>
          <w:color w:val="000000"/>
          <w:sz w:val="24"/>
          <w:szCs w:val="24"/>
          <w:shd w:val="clear" w:color="auto" w:fill="FFFFFF"/>
          <w:lang w:val="ro-RO"/>
        </w:rPr>
      </w:pPr>
      <w:r w:rsidRPr="00B24A9C">
        <w:rPr>
          <w:rFonts w:ascii="Times New Roman" w:hAnsi="Times New Roman"/>
          <w:color w:val="000000"/>
          <w:sz w:val="24"/>
          <w:szCs w:val="24"/>
          <w:shd w:val="clear" w:color="auto" w:fill="FFFFFF"/>
          <w:lang w:val="uk-UA"/>
        </w:rPr>
        <w:t>Встановити поширеність інтернет-алежності серед учнів</w:t>
      </w:r>
      <w:r w:rsidRPr="00B24A9C">
        <w:rPr>
          <w:rFonts w:ascii="Times New Roman" w:hAnsi="Times New Roman"/>
          <w:color w:val="000000"/>
          <w:sz w:val="24"/>
          <w:szCs w:val="24"/>
          <w:shd w:val="clear" w:color="auto" w:fill="FFFFFF"/>
          <w:lang w:val="ro-RO"/>
        </w:rPr>
        <w:t>;</w:t>
      </w:r>
    </w:p>
    <w:p w:rsidR="008D0F09" w:rsidRPr="00B24A9C" w:rsidRDefault="008D0F09" w:rsidP="006127CC">
      <w:pPr>
        <w:widowControl w:val="0"/>
        <w:numPr>
          <w:ilvl w:val="0"/>
          <w:numId w:val="14"/>
        </w:numPr>
        <w:spacing w:after="0" w:line="240" w:lineRule="auto"/>
        <w:ind w:left="1134" w:right="40" w:hanging="425"/>
        <w:jc w:val="both"/>
        <w:rPr>
          <w:rFonts w:ascii="Times New Roman" w:hAnsi="Times New Roman"/>
          <w:color w:val="000000"/>
          <w:sz w:val="24"/>
          <w:szCs w:val="24"/>
          <w:shd w:val="clear" w:color="auto" w:fill="FFFFFF"/>
          <w:lang w:val="ro-RO"/>
        </w:rPr>
      </w:pPr>
      <w:r w:rsidRPr="00B24A9C">
        <w:rPr>
          <w:rFonts w:ascii="Times New Roman" w:hAnsi="Times New Roman"/>
          <w:color w:val="000000"/>
          <w:sz w:val="24"/>
          <w:szCs w:val="24"/>
          <w:shd w:val="clear" w:color="auto" w:fill="FFFFFF"/>
          <w:lang w:val="uk-UA"/>
        </w:rPr>
        <w:t>Визначити вплив рівня навчального навантаження на поширеність інтернет-залежності</w:t>
      </w:r>
      <w:r w:rsidRPr="00B24A9C">
        <w:rPr>
          <w:rFonts w:ascii="Times New Roman" w:hAnsi="Times New Roman"/>
          <w:color w:val="000000"/>
          <w:sz w:val="24"/>
          <w:szCs w:val="24"/>
          <w:shd w:val="clear" w:color="auto" w:fill="FFFFFF"/>
          <w:lang w:val="ro-RO"/>
        </w:rPr>
        <w:t>;</w:t>
      </w:r>
    </w:p>
    <w:p w:rsidR="008D0F09" w:rsidRPr="00B24A9C" w:rsidRDefault="008D0F09" w:rsidP="006127CC">
      <w:pPr>
        <w:widowControl w:val="0"/>
        <w:numPr>
          <w:ilvl w:val="0"/>
          <w:numId w:val="14"/>
        </w:numPr>
        <w:spacing w:after="0" w:line="240" w:lineRule="auto"/>
        <w:ind w:left="1134" w:right="40" w:hanging="425"/>
        <w:jc w:val="both"/>
        <w:rPr>
          <w:rFonts w:ascii="Times New Roman" w:hAnsi="Times New Roman"/>
          <w:color w:val="000000"/>
          <w:sz w:val="24"/>
          <w:szCs w:val="24"/>
          <w:shd w:val="clear" w:color="auto" w:fill="FFFFFF"/>
          <w:lang w:val="ro-RO"/>
        </w:rPr>
      </w:pPr>
      <w:r w:rsidRPr="00B24A9C">
        <w:rPr>
          <w:rFonts w:ascii="Times New Roman" w:hAnsi="Times New Roman"/>
          <w:color w:val="000000"/>
          <w:sz w:val="24"/>
          <w:szCs w:val="24"/>
          <w:shd w:val="clear" w:color="auto" w:fill="FFFFFF"/>
          <w:lang w:val="uk-UA"/>
        </w:rPr>
        <w:t>Визначити, як впливає профільність навчання на рівень інтеренет-залежності</w:t>
      </w:r>
      <w:r w:rsidRPr="00B24A9C">
        <w:rPr>
          <w:rFonts w:ascii="Times New Roman" w:hAnsi="Times New Roman"/>
          <w:color w:val="000000"/>
          <w:sz w:val="24"/>
          <w:szCs w:val="24"/>
          <w:shd w:val="clear" w:color="auto" w:fill="FFFFFF"/>
          <w:lang w:val="ro-RO"/>
        </w:rPr>
        <w:t>;</w:t>
      </w:r>
    </w:p>
    <w:p w:rsidR="008D0F09" w:rsidRPr="00B24A9C" w:rsidRDefault="008D0F09" w:rsidP="006127CC">
      <w:pPr>
        <w:widowControl w:val="0"/>
        <w:numPr>
          <w:ilvl w:val="0"/>
          <w:numId w:val="14"/>
        </w:numPr>
        <w:spacing w:after="0" w:line="240" w:lineRule="auto"/>
        <w:ind w:left="1134" w:right="40" w:hanging="425"/>
        <w:jc w:val="both"/>
        <w:rPr>
          <w:rFonts w:ascii="Times New Roman" w:hAnsi="Times New Roman"/>
          <w:color w:val="000000"/>
          <w:sz w:val="24"/>
          <w:szCs w:val="24"/>
          <w:shd w:val="clear" w:color="auto" w:fill="FFFFFF"/>
          <w:lang w:val="ro-RO"/>
        </w:rPr>
      </w:pPr>
      <w:r w:rsidRPr="00B24A9C">
        <w:rPr>
          <w:rFonts w:ascii="Times New Roman" w:hAnsi="Times New Roman"/>
          <w:color w:val="000000"/>
          <w:sz w:val="24"/>
          <w:szCs w:val="24"/>
          <w:shd w:val="clear" w:color="auto" w:fill="FFFFFF"/>
          <w:lang w:val="uk-UA"/>
        </w:rPr>
        <w:t>Дослідити гендерні відмінності інтернет-залежності серед учнів</w:t>
      </w:r>
      <w:r w:rsidRPr="00B24A9C">
        <w:rPr>
          <w:rFonts w:ascii="Times New Roman" w:hAnsi="Times New Roman"/>
          <w:color w:val="000000"/>
          <w:sz w:val="24"/>
          <w:szCs w:val="24"/>
          <w:shd w:val="clear" w:color="auto" w:fill="FFFFFF"/>
          <w:lang w:val="ro-RO"/>
        </w:rPr>
        <w:t>;</w:t>
      </w:r>
    </w:p>
    <w:p w:rsidR="008D0F09" w:rsidRPr="00B24A9C" w:rsidRDefault="008D0F09" w:rsidP="006127CC">
      <w:pPr>
        <w:widowControl w:val="0"/>
        <w:numPr>
          <w:ilvl w:val="0"/>
          <w:numId w:val="14"/>
        </w:numPr>
        <w:spacing w:after="0" w:line="240" w:lineRule="auto"/>
        <w:ind w:left="1134" w:right="40" w:hanging="425"/>
        <w:jc w:val="both"/>
        <w:rPr>
          <w:rFonts w:ascii="Times New Roman" w:hAnsi="Times New Roman"/>
          <w:color w:val="000000"/>
          <w:sz w:val="24"/>
          <w:szCs w:val="24"/>
          <w:shd w:val="clear" w:color="auto" w:fill="FFFFFF"/>
          <w:lang w:val="ro-RO"/>
        </w:rPr>
      </w:pPr>
      <w:r w:rsidRPr="00B24A9C">
        <w:rPr>
          <w:rFonts w:ascii="Times New Roman" w:hAnsi="Times New Roman"/>
          <w:color w:val="000000"/>
          <w:sz w:val="24"/>
          <w:szCs w:val="24"/>
          <w:shd w:val="clear" w:color="auto" w:fill="FFFFFF"/>
          <w:lang w:val="uk-UA"/>
        </w:rPr>
        <w:t>Вивчити влпив місця проживання на рівень інтернет-залежності серед учнів</w:t>
      </w:r>
      <w:r w:rsidRPr="00B24A9C">
        <w:rPr>
          <w:rFonts w:ascii="Times New Roman" w:hAnsi="Times New Roman"/>
          <w:color w:val="000000"/>
          <w:sz w:val="24"/>
          <w:szCs w:val="24"/>
          <w:shd w:val="clear" w:color="auto" w:fill="FFFFFF"/>
          <w:lang w:val="ro-RO"/>
        </w:rPr>
        <w:t>.</w:t>
      </w:r>
    </w:p>
    <w:p w:rsidR="008D0F09" w:rsidRPr="00B24A9C" w:rsidRDefault="008D0F09" w:rsidP="008D0F09">
      <w:pPr>
        <w:widowControl w:val="0"/>
        <w:spacing w:after="0" w:line="240" w:lineRule="auto"/>
        <w:ind w:right="40" w:firstLine="708"/>
        <w:jc w:val="both"/>
        <w:rPr>
          <w:rFonts w:ascii="Times New Roman" w:hAnsi="Times New Roman"/>
          <w:color w:val="000000"/>
          <w:sz w:val="24"/>
          <w:szCs w:val="24"/>
          <w:shd w:val="clear" w:color="auto" w:fill="FFFFFF"/>
          <w:lang w:val="uk-UA"/>
        </w:rPr>
      </w:pPr>
      <w:r w:rsidRPr="00B24A9C">
        <w:rPr>
          <w:rFonts w:ascii="Times New Roman" w:hAnsi="Times New Roman"/>
          <w:color w:val="000000"/>
          <w:sz w:val="24"/>
          <w:szCs w:val="24"/>
          <w:shd w:val="clear" w:color="auto" w:fill="FFFFFF"/>
          <w:lang w:val="uk-UA"/>
        </w:rPr>
        <w:t xml:space="preserve">Для вирішення поставлених завдань, нами були проведені наступні етапи дослідження. </w:t>
      </w:r>
    </w:p>
    <w:p w:rsidR="008D0F09" w:rsidRPr="00B24A9C" w:rsidRDefault="008D0F09" w:rsidP="008D0F09">
      <w:pPr>
        <w:widowControl w:val="0"/>
        <w:spacing w:after="0" w:line="240" w:lineRule="auto"/>
        <w:ind w:right="40" w:firstLine="708"/>
        <w:jc w:val="both"/>
        <w:rPr>
          <w:rFonts w:ascii="Times New Roman" w:hAnsi="Times New Roman"/>
          <w:color w:val="000000"/>
          <w:sz w:val="24"/>
          <w:szCs w:val="24"/>
          <w:shd w:val="clear" w:color="auto" w:fill="FFFFFF"/>
          <w:lang w:val="uk-UA"/>
        </w:rPr>
      </w:pPr>
      <w:r w:rsidRPr="00B24A9C">
        <w:rPr>
          <w:rFonts w:ascii="Times New Roman" w:hAnsi="Times New Roman"/>
          <w:color w:val="000000"/>
          <w:sz w:val="24"/>
          <w:szCs w:val="24"/>
          <w:shd w:val="clear" w:color="auto" w:fill="FFFFFF"/>
          <w:lang w:val="uk-UA"/>
        </w:rPr>
        <w:t>Всього було обстежено 150 учнів середньої та старшої школи Чернівецької області. Середній вік обстежуваних становив 14.5</w:t>
      </w:r>
      <w:r w:rsidRPr="00B24A9C">
        <w:rPr>
          <w:rFonts w:ascii="Times New Roman" w:hAnsi="Times New Roman"/>
          <w:color w:val="000000"/>
          <w:sz w:val="24"/>
          <w:szCs w:val="24"/>
          <w:shd w:val="clear" w:color="auto" w:fill="FFFFFF"/>
          <w:lang w:val="ro-RO"/>
        </w:rPr>
        <w:t>±</w:t>
      </w:r>
      <w:r w:rsidRPr="00B24A9C">
        <w:rPr>
          <w:rFonts w:ascii="Times New Roman" w:hAnsi="Times New Roman"/>
          <w:color w:val="000000"/>
          <w:sz w:val="24"/>
          <w:szCs w:val="24"/>
          <w:shd w:val="clear" w:color="auto" w:fill="FFFFFF"/>
          <w:lang w:val="uk-UA"/>
        </w:rPr>
        <w:t xml:space="preserve">3.5 років. Гендерне співвідношення – </w:t>
      </w:r>
      <w:r w:rsidRPr="00B24A9C">
        <w:rPr>
          <w:rFonts w:ascii="Times New Roman" w:hAnsi="Times New Roman"/>
          <w:color w:val="000000"/>
          <w:sz w:val="24"/>
          <w:szCs w:val="24"/>
          <w:shd w:val="clear" w:color="auto" w:fill="FFFFFF"/>
          <w:lang w:val="ro-RO"/>
        </w:rPr>
        <w:t>47</w:t>
      </w:r>
      <w:r w:rsidRPr="00B24A9C">
        <w:rPr>
          <w:rFonts w:ascii="Times New Roman" w:hAnsi="Times New Roman"/>
          <w:color w:val="000000"/>
          <w:sz w:val="24"/>
          <w:szCs w:val="24"/>
          <w:shd w:val="clear" w:color="auto" w:fill="FFFFFF"/>
          <w:lang w:val="uk-UA"/>
        </w:rPr>
        <w:t>,3</w:t>
      </w:r>
      <w:r w:rsidRPr="00B24A9C">
        <w:rPr>
          <w:rFonts w:ascii="Times New Roman" w:hAnsi="Times New Roman"/>
          <w:color w:val="000000"/>
          <w:sz w:val="24"/>
          <w:szCs w:val="24"/>
          <w:shd w:val="clear" w:color="auto" w:fill="FFFFFF"/>
          <w:lang w:val="ro-RO"/>
        </w:rPr>
        <w:t xml:space="preserve">% </w:t>
      </w:r>
      <w:r w:rsidRPr="00B24A9C">
        <w:rPr>
          <w:rFonts w:ascii="Times New Roman" w:hAnsi="Times New Roman"/>
          <w:color w:val="000000"/>
          <w:sz w:val="24"/>
          <w:szCs w:val="24"/>
          <w:shd w:val="clear" w:color="auto" w:fill="FFFFFF"/>
          <w:lang w:val="uk-UA"/>
        </w:rPr>
        <w:t xml:space="preserve">чоловічої статі та </w:t>
      </w:r>
      <w:r w:rsidRPr="00B24A9C">
        <w:rPr>
          <w:rFonts w:ascii="Times New Roman" w:hAnsi="Times New Roman"/>
          <w:color w:val="000000"/>
          <w:sz w:val="24"/>
          <w:szCs w:val="24"/>
          <w:shd w:val="clear" w:color="auto" w:fill="FFFFFF"/>
          <w:lang w:val="ro-RO"/>
        </w:rPr>
        <w:t>5</w:t>
      </w:r>
      <w:r w:rsidRPr="00B24A9C">
        <w:rPr>
          <w:rFonts w:ascii="Times New Roman" w:hAnsi="Times New Roman"/>
          <w:color w:val="000000"/>
          <w:sz w:val="24"/>
          <w:szCs w:val="24"/>
          <w:shd w:val="clear" w:color="auto" w:fill="FFFFFF"/>
          <w:lang w:val="uk-UA"/>
        </w:rPr>
        <w:t>2,7</w:t>
      </w:r>
      <w:r w:rsidRPr="00B24A9C">
        <w:rPr>
          <w:rFonts w:ascii="Times New Roman" w:hAnsi="Times New Roman"/>
          <w:color w:val="000000"/>
          <w:sz w:val="24"/>
          <w:szCs w:val="24"/>
          <w:shd w:val="clear" w:color="auto" w:fill="FFFFFF"/>
          <w:lang w:val="ro-RO"/>
        </w:rPr>
        <w:t xml:space="preserve">% </w:t>
      </w:r>
      <w:r w:rsidRPr="00B24A9C">
        <w:rPr>
          <w:rFonts w:ascii="Times New Roman" w:hAnsi="Times New Roman"/>
          <w:color w:val="000000"/>
          <w:sz w:val="24"/>
          <w:szCs w:val="24"/>
          <w:shd w:val="clear" w:color="auto" w:fill="FFFFFF"/>
          <w:lang w:val="uk-UA"/>
        </w:rPr>
        <w:t>- жіночої (табл. </w:t>
      </w:r>
      <w:r w:rsidRPr="00B24A9C">
        <w:rPr>
          <w:rFonts w:ascii="Times New Roman" w:hAnsi="Times New Roman"/>
          <w:color w:val="000000"/>
          <w:sz w:val="24"/>
          <w:szCs w:val="24"/>
          <w:shd w:val="clear" w:color="auto" w:fill="FFFFFF"/>
          <w:lang w:val="ro-RO"/>
        </w:rPr>
        <w:t xml:space="preserve">2.1). </w:t>
      </w:r>
    </w:p>
    <w:p w:rsidR="008D0F09" w:rsidRPr="00B24A9C" w:rsidRDefault="008D0F09" w:rsidP="008D0F09">
      <w:pPr>
        <w:widowControl w:val="0"/>
        <w:spacing w:after="0" w:line="240" w:lineRule="auto"/>
        <w:ind w:right="40" w:firstLine="708"/>
        <w:jc w:val="both"/>
        <w:rPr>
          <w:rFonts w:ascii="Times New Roman" w:hAnsi="Times New Roman"/>
          <w:color w:val="000000"/>
          <w:sz w:val="24"/>
          <w:szCs w:val="24"/>
          <w:shd w:val="clear" w:color="auto" w:fill="FFFFFF"/>
          <w:lang w:val="uk-UA"/>
        </w:rPr>
      </w:pPr>
      <w:r w:rsidRPr="00B24A9C">
        <w:rPr>
          <w:rFonts w:ascii="Times New Roman" w:hAnsi="Times New Roman"/>
          <w:color w:val="000000"/>
          <w:sz w:val="24"/>
          <w:szCs w:val="24"/>
          <w:shd w:val="clear" w:color="auto" w:fill="FFFFFF"/>
          <w:lang w:val="uk-UA"/>
        </w:rPr>
        <w:t>Усі респонденти були розподілені на три групи відповідно до виду навчального закладу та місця проживанняя: група 1(</w:t>
      </w:r>
      <w:r w:rsidRPr="00B24A9C">
        <w:rPr>
          <w:rFonts w:ascii="Times New Roman" w:hAnsi="Times New Roman"/>
          <w:color w:val="000000"/>
          <w:sz w:val="24"/>
          <w:szCs w:val="24"/>
          <w:shd w:val="clear" w:color="auto" w:fill="FFFFFF"/>
          <w:lang w:val="ro-RO"/>
        </w:rPr>
        <w:t>n=50</w:t>
      </w:r>
      <w:r w:rsidRPr="00B24A9C">
        <w:rPr>
          <w:rFonts w:ascii="Times New Roman" w:hAnsi="Times New Roman"/>
          <w:color w:val="000000"/>
          <w:sz w:val="24"/>
          <w:szCs w:val="24"/>
          <w:shd w:val="clear" w:color="auto" w:fill="FFFFFF"/>
          <w:lang w:val="uk-UA"/>
        </w:rPr>
        <w:t>) – учні міських ліцеїв та гімназій, група 2 (</w:t>
      </w:r>
      <w:r w:rsidRPr="00B24A9C">
        <w:rPr>
          <w:rFonts w:ascii="Times New Roman" w:hAnsi="Times New Roman"/>
          <w:color w:val="000000"/>
          <w:sz w:val="24"/>
          <w:szCs w:val="24"/>
          <w:shd w:val="clear" w:color="auto" w:fill="FFFFFF"/>
          <w:lang w:val="ro-RO"/>
        </w:rPr>
        <w:t>n=50</w:t>
      </w:r>
      <w:r w:rsidRPr="00B24A9C">
        <w:rPr>
          <w:rFonts w:ascii="Times New Roman" w:hAnsi="Times New Roman"/>
          <w:color w:val="000000"/>
          <w:sz w:val="24"/>
          <w:szCs w:val="24"/>
          <w:shd w:val="clear" w:color="auto" w:fill="FFFFFF"/>
          <w:lang w:val="uk-UA"/>
        </w:rPr>
        <w:t>) - учні ЗОШ сільської місцевості, група 3 (</w:t>
      </w:r>
      <w:r w:rsidRPr="00B24A9C">
        <w:rPr>
          <w:rFonts w:ascii="Times New Roman" w:hAnsi="Times New Roman"/>
          <w:color w:val="000000"/>
          <w:sz w:val="24"/>
          <w:szCs w:val="24"/>
          <w:shd w:val="clear" w:color="auto" w:fill="FFFFFF"/>
          <w:lang w:val="ro-RO"/>
        </w:rPr>
        <w:t>n=50</w:t>
      </w:r>
      <w:r w:rsidRPr="00B24A9C">
        <w:rPr>
          <w:rFonts w:ascii="Times New Roman" w:hAnsi="Times New Roman"/>
          <w:color w:val="000000"/>
          <w:sz w:val="24"/>
          <w:szCs w:val="24"/>
          <w:shd w:val="clear" w:color="auto" w:fill="FFFFFF"/>
          <w:lang w:val="uk-UA"/>
        </w:rPr>
        <w:t>) – учні міських ЗОШ.</w:t>
      </w:r>
      <w:r w:rsidRPr="00B24A9C">
        <w:rPr>
          <w:rFonts w:ascii="Times New Roman" w:hAnsi="Times New Roman"/>
          <w:color w:val="000000"/>
          <w:sz w:val="24"/>
          <w:szCs w:val="24"/>
          <w:shd w:val="clear" w:color="auto" w:fill="FFFFFF"/>
          <w:lang w:val="ro-RO"/>
        </w:rPr>
        <w:t xml:space="preserve"> У</w:t>
      </w:r>
      <w:r w:rsidRPr="00B24A9C">
        <w:rPr>
          <w:rFonts w:ascii="Times New Roman" w:hAnsi="Times New Roman"/>
          <w:color w:val="000000"/>
          <w:sz w:val="24"/>
          <w:szCs w:val="24"/>
          <w:shd w:val="clear" w:color="auto" w:fill="FFFFFF"/>
          <w:lang w:val="uk-UA"/>
        </w:rPr>
        <w:t xml:space="preserve">сі групи були співставні за віком і статтю. </w:t>
      </w:r>
    </w:p>
    <w:p w:rsidR="008D0F09" w:rsidRPr="00B24A9C" w:rsidRDefault="008D0F09" w:rsidP="008D0F09">
      <w:pPr>
        <w:widowControl w:val="0"/>
        <w:spacing w:after="0" w:line="240" w:lineRule="auto"/>
        <w:ind w:right="40" w:firstLine="708"/>
        <w:jc w:val="both"/>
        <w:rPr>
          <w:rFonts w:ascii="Times New Roman" w:hAnsi="Times New Roman"/>
          <w:color w:val="000000"/>
          <w:sz w:val="24"/>
          <w:szCs w:val="24"/>
          <w:shd w:val="clear" w:color="auto" w:fill="FFFFFF"/>
          <w:lang w:val="uk-UA"/>
        </w:rPr>
      </w:pPr>
      <w:r w:rsidRPr="00B24A9C">
        <w:rPr>
          <w:rFonts w:ascii="Times New Roman" w:hAnsi="Times New Roman"/>
          <w:color w:val="000000"/>
          <w:sz w:val="24"/>
          <w:szCs w:val="24"/>
          <w:shd w:val="clear" w:color="auto" w:fill="FFFFFF"/>
          <w:lang w:val="uk-UA"/>
        </w:rPr>
        <w:lastRenderedPageBreak/>
        <w:t>Вибір респондентів проводився рандомізовано, за особистої згоди та з дотриманням конфіденційності результатів.</w:t>
      </w:r>
    </w:p>
    <w:p w:rsidR="008D0F09" w:rsidRPr="00161504" w:rsidRDefault="008D0F09" w:rsidP="008D0F09">
      <w:pPr>
        <w:widowControl w:val="0"/>
        <w:spacing w:after="0" w:line="240" w:lineRule="auto"/>
        <w:jc w:val="center"/>
        <w:rPr>
          <w:rFonts w:ascii="Times New Roman" w:hAnsi="Times New Roman"/>
          <w:b/>
          <w:i/>
          <w:color w:val="000000"/>
          <w:sz w:val="24"/>
          <w:szCs w:val="24"/>
          <w:shd w:val="clear" w:color="auto" w:fill="FFFFFF"/>
          <w:lang w:val="uk-UA"/>
        </w:rPr>
      </w:pPr>
      <w:r w:rsidRPr="00161504">
        <w:rPr>
          <w:rFonts w:ascii="Times New Roman" w:hAnsi="Times New Roman"/>
          <w:b/>
          <w:i/>
          <w:color w:val="000000"/>
          <w:sz w:val="24"/>
          <w:szCs w:val="24"/>
          <w:shd w:val="clear" w:color="auto" w:fill="FFFFFF"/>
          <w:lang w:val="uk-UA"/>
        </w:rPr>
        <w:t>Демографічна характеристика обстежених учнів</w:t>
      </w:r>
    </w:p>
    <w:p w:rsidR="008D0F09" w:rsidRPr="00B24A9C" w:rsidRDefault="008D0F09" w:rsidP="008D0F09">
      <w:pPr>
        <w:widowControl w:val="0"/>
        <w:spacing w:after="0" w:line="240" w:lineRule="auto"/>
        <w:ind w:right="2" w:firstLine="708"/>
        <w:jc w:val="both"/>
        <w:rPr>
          <w:rFonts w:ascii="Times New Roman" w:hAnsi="Times New Roman"/>
          <w:sz w:val="24"/>
          <w:szCs w:val="24"/>
          <w:shd w:val="clear" w:color="auto" w:fill="FFFFFF"/>
          <w:lang w:val="uk-UA"/>
        </w:rPr>
      </w:pPr>
      <w:r w:rsidRPr="00B24A9C">
        <w:rPr>
          <w:rFonts w:ascii="Times New Roman" w:hAnsi="Times New Roman"/>
          <w:color w:val="000000"/>
          <w:sz w:val="24"/>
          <w:szCs w:val="24"/>
          <w:shd w:val="clear" w:color="auto" w:fill="FFFFFF"/>
          <w:lang w:val="uk-UA"/>
        </w:rPr>
        <w:t>Опитувальник включав три розділи – 1)- демографічна інформація; 2) – тест з використання інтеренету; 3) – тест інтернет-залежності К. Янг -</w:t>
      </w:r>
      <w:r w:rsidRPr="00B24A9C">
        <w:rPr>
          <w:rFonts w:ascii="Times New Roman" w:hAnsi="Times New Roman"/>
          <w:sz w:val="24"/>
          <w:szCs w:val="24"/>
          <w:shd w:val="clear" w:color="auto" w:fill="FFFFFF"/>
          <w:lang w:val="ro-RO"/>
        </w:rPr>
        <w:t xml:space="preserve"> Young’s Diagnostic Test for Internet Addiction (YDTIA)</w:t>
      </w:r>
      <w:r>
        <w:rPr>
          <w:rFonts w:ascii="Times New Roman" w:hAnsi="Times New Roman"/>
          <w:sz w:val="24"/>
          <w:szCs w:val="24"/>
          <w:shd w:val="clear" w:color="auto" w:fill="FFFFFF"/>
          <w:lang w:val="uk-UA"/>
        </w:rPr>
        <w:t>.</w:t>
      </w:r>
    </w:p>
    <w:tbl>
      <w:tblPr>
        <w:tblOverlap w:val="neve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114"/>
        <w:gridCol w:w="1493"/>
        <w:gridCol w:w="1522"/>
      </w:tblGrid>
      <w:tr w:rsidR="00A667D5" w:rsidRPr="00E03980" w:rsidTr="00015294">
        <w:trPr>
          <w:trHeight w:hRule="exact" w:val="317"/>
          <w:jc w:val="center"/>
        </w:trPr>
        <w:tc>
          <w:tcPr>
            <w:tcW w:w="3114" w:type="dxa"/>
            <w:shd w:val="clear" w:color="auto" w:fill="FFFFFF"/>
          </w:tcPr>
          <w:p w:rsidR="00A667D5" w:rsidRPr="00E03980" w:rsidRDefault="00A667D5" w:rsidP="00A667D5">
            <w:pPr>
              <w:framePr w:w="7920" w:wrap="notBeside" w:vAnchor="text" w:hAnchor="page" w:x="2896" w:y="740"/>
              <w:spacing w:after="0" w:line="240" w:lineRule="auto"/>
              <w:jc w:val="both"/>
              <w:rPr>
                <w:rFonts w:ascii="Times New Roman" w:hAnsi="Times New Roman"/>
                <w:lang w:val="uk-UA"/>
              </w:rPr>
            </w:pPr>
          </w:p>
        </w:tc>
        <w:tc>
          <w:tcPr>
            <w:tcW w:w="1493" w:type="dxa"/>
            <w:shd w:val="clear" w:color="auto" w:fill="FFFFFF"/>
          </w:tcPr>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b/>
                <w:color w:val="000000"/>
                <w:shd w:val="clear" w:color="auto" w:fill="FFFFFF"/>
                <w:lang w:val="uk-UA"/>
              </w:rPr>
            </w:pPr>
            <w:r w:rsidRPr="00B24A9C">
              <w:rPr>
                <w:rFonts w:ascii="Times New Roman" w:hAnsi="Times New Roman"/>
                <w:b/>
                <w:color w:val="000000"/>
                <w:shd w:val="clear" w:color="auto" w:fill="FFFFFF"/>
                <w:lang w:val="ro-RO"/>
              </w:rPr>
              <w:t>n, кількість</w:t>
            </w:r>
          </w:p>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b/>
                <w:color w:val="000000"/>
                <w:shd w:val="clear" w:color="auto" w:fill="FFFFFF"/>
                <w:lang w:val="ro-RO"/>
              </w:rPr>
            </w:pPr>
          </w:p>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b/>
                <w:color w:val="000000"/>
                <w:shd w:val="clear" w:color="auto" w:fill="FFFFFF"/>
                <w:lang w:val="ro-RO"/>
              </w:rPr>
            </w:pPr>
          </w:p>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b/>
                <w:color w:val="000000"/>
                <w:shd w:val="clear" w:color="auto" w:fill="FFFFFF"/>
                <w:lang w:val="ro-RO"/>
              </w:rPr>
            </w:pPr>
          </w:p>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b/>
                <w:color w:val="000000"/>
                <w:shd w:val="clear" w:color="auto" w:fill="FFFFFF"/>
                <w:lang w:val="ro-RO"/>
              </w:rPr>
            </w:pPr>
          </w:p>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b/>
                <w:lang w:val="uk-UA"/>
              </w:rPr>
            </w:pP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rPr>
                <w:rFonts w:ascii="Times New Roman" w:hAnsi="Times New Roman"/>
                <w:b/>
                <w:lang w:val="uk-UA"/>
              </w:rPr>
            </w:pPr>
            <w:r w:rsidRPr="00B24A9C">
              <w:rPr>
                <w:rFonts w:ascii="Times New Roman" w:hAnsi="Times New Roman"/>
                <w:b/>
                <w:color w:val="000000"/>
                <w:shd w:val="clear" w:color="auto" w:fill="FFFFFF"/>
                <w:lang w:val="uk-UA"/>
              </w:rPr>
              <w:t>%, відсоток</w:t>
            </w:r>
          </w:p>
        </w:tc>
      </w:tr>
      <w:tr w:rsidR="00A667D5" w:rsidRPr="00E03980" w:rsidTr="00015294">
        <w:trPr>
          <w:trHeight w:hRule="exact" w:val="302"/>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b/>
                <w:lang w:val="uk-UA"/>
              </w:rPr>
            </w:pPr>
            <w:r w:rsidRPr="00B24A9C">
              <w:rPr>
                <w:rFonts w:ascii="Times New Roman" w:hAnsi="Times New Roman"/>
                <w:b/>
                <w:color w:val="000000"/>
                <w:shd w:val="clear" w:color="auto" w:fill="FFFFFF"/>
                <w:lang w:val="uk-UA"/>
              </w:rPr>
              <w:t>Стать</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both"/>
              <w:rPr>
                <w:rFonts w:ascii="Times New Roman" w:hAnsi="Times New Roman"/>
                <w:lang w:val="uk-UA"/>
              </w:rPr>
            </w:pPr>
          </w:p>
        </w:tc>
        <w:tc>
          <w:tcPr>
            <w:tcW w:w="1522" w:type="dxa"/>
            <w:shd w:val="clear" w:color="auto" w:fill="FFFFFF"/>
          </w:tcPr>
          <w:p w:rsidR="00A667D5" w:rsidRPr="00E03980" w:rsidRDefault="00A667D5" w:rsidP="00A667D5">
            <w:pPr>
              <w:framePr w:w="7920" w:wrap="notBeside" w:vAnchor="text" w:hAnchor="page" w:x="2896" w:y="740"/>
              <w:spacing w:after="0" w:line="240" w:lineRule="auto"/>
              <w:jc w:val="both"/>
              <w:rPr>
                <w:rFonts w:ascii="Times New Roman" w:hAnsi="Times New Roman"/>
                <w:lang w:val="uk-UA"/>
              </w:rPr>
            </w:pPr>
          </w:p>
        </w:tc>
      </w:tr>
      <w:tr w:rsidR="00A667D5" w:rsidRPr="00E03980" w:rsidTr="00015294">
        <w:trPr>
          <w:trHeight w:hRule="exact" w:val="298"/>
          <w:jc w:val="center"/>
        </w:trPr>
        <w:tc>
          <w:tcPr>
            <w:tcW w:w="3114" w:type="dxa"/>
            <w:shd w:val="clear" w:color="auto" w:fill="FFFFFF"/>
          </w:tcPr>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color w:val="000000"/>
                <w:shd w:val="clear" w:color="auto" w:fill="FFFFFF"/>
                <w:lang w:val="uk-UA"/>
              </w:rPr>
            </w:pPr>
            <w:r w:rsidRPr="00B24A9C">
              <w:rPr>
                <w:rFonts w:ascii="Times New Roman" w:hAnsi="Times New Roman"/>
                <w:color w:val="000000"/>
                <w:shd w:val="clear" w:color="auto" w:fill="FFFFFF"/>
                <w:lang w:val="uk-UA"/>
              </w:rPr>
              <w:t>ж</w:t>
            </w:r>
            <w:r w:rsidRPr="00B24A9C">
              <w:rPr>
                <w:rFonts w:ascii="Times New Roman" w:hAnsi="Times New Roman"/>
                <w:color w:val="000000"/>
                <w:shd w:val="clear" w:color="auto" w:fill="FFFFFF"/>
                <w:lang w:val="ro-RO"/>
              </w:rPr>
              <w:t>ін.</w:t>
            </w:r>
          </w:p>
        </w:tc>
        <w:tc>
          <w:tcPr>
            <w:tcW w:w="1493" w:type="dxa"/>
            <w:shd w:val="clear" w:color="auto" w:fill="FFFFFF"/>
          </w:tcPr>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color w:val="000000"/>
                <w:shd w:val="clear" w:color="auto" w:fill="FFFFFF"/>
                <w:lang w:val="uk-UA"/>
              </w:rPr>
            </w:pPr>
            <w:r w:rsidRPr="00B24A9C">
              <w:rPr>
                <w:rFonts w:ascii="Times New Roman" w:hAnsi="Times New Roman"/>
                <w:color w:val="000000"/>
                <w:shd w:val="clear" w:color="auto" w:fill="FFFFFF"/>
                <w:lang w:val="ro-RO"/>
              </w:rPr>
              <w:t>79</w:t>
            </w: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ro-RO"/>
              </w:rPr>
              <w:t>5</w:t>
            </w:r>
            <w:r w:rsidRPr="00B24A9C">
              <w:rPr>
                <w:rFonts w:ascii="Times New Roman" w:hAnsi="Times New Roman"/>
                <w:color w:val="000000"/>
                <w:shd w:val="clear" w:color="auto" w:fill="FFFFFF"/>
                <w:lang w:val="uk-UA"/>
              </w:rPr>
              <w:t>2.7</w:t>
            </w:r>
          </w:p>
        </w:tc>
      </w:tr>
      <w:tr w:rsidR="00A667D5" w:rsidRPr="00E03980" w:rsidTr="00015294">
        <w:trPr>
          <w:trHeight w:hRule="exact" w:val="302"/>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lang w:val="uk-UA"/>
              </w:rPr>
            </w:pPr>
            <w:r w:rsidRPr="00B24A9C">
              <w:rPr>
                <w:rFonts w:ascii="Times New Roman" w:hAnsi="Times New Roman"/>
                <w:color w:val="000000"/>
                <w:shd w:val="clear" w:color="auto" w:fill="FFFFFF"/>
                <w:lang w:val="uk-UA"/>
              </w:rPr>
              <w:t>чол.</w:t>
            </w:r>
          </w:p>
        </w:tc>
        <w:tc>
          <w:tcPr>
            <w:tcW w:w="1493"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71</w:t>
            </w: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47.3</w:t>
            </w:r>
          </w:p>
        </w:tc>
      </w:tr>
      <w:tr w:rsidR="00A667D5" w:rsidRPr="00E03980" w:rsidTr="00015294">
        <w:trPr>
          <w:trHeight w:hRule="exact" w:val="302"/>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b/>
                <w:lang w:val="uk-UA"/>
              </w:rPr>
            </w:pPr>
            <w:r w:rsidRPr="00B24A9C">
              <w:rPr>
                <w:rFonts w:ascii="Times New Roman" w:hAnsi="Times New Roman"/>
                <w:b/>
                <w:color w:val="000000"/>
                <w:shd w:val="clear" w:color="auto" w:fill="FFFFFF"/>
                <w:lang w:val="uk-UA"/>
              </w:rPr>
              <w:t>Вік</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lang w:val="uk-UA"/>
              </w:rPr>
            </w:pPr>
            <w:r w:rsidRPr="00B24A9C">
              <w:rPr>
                <w:rFonts w:ascii="Times New Roman" w:hAnsi="Times New Roman"/>
                <w:color w:val="000000"/>
                <w:shd w:val="clear" w:color="auto" w:fill="FFFFFF"/>
                <w:lang w:val="ro-RO"/>
              </w:rPr>
              <w:t>1</w:t>
            </w:r>
            <w:r w:rsidRPr="00B24A9C">
              <w:rPr>
                <w:rFonts w:ascii="Times New Roman" w:hAnsi="Times New Roman"/>
                <w:color w:val="000000"/>
                <w:shd w:val="clear" w:color="auto" w:fill="FFFFFF"/>
                <w:lang w:val="uk-UA"/>
              </w:rPr>
              <w:t>1</w:t>
            </w:r>
            <w:r w:rsidRPr="00B24A9C">
              <w:rPr>
                <w:rFonts w:ascii="Times New Roman" w:hAnsi="Times New Roman"/>
                <w:color w:val="000000"/>
                <w:shd w:val="clear" w:color="auto" w:fill="FFFFFF"/>
                <w:lang w:val="ro-RO"/>
              </w:rPr>
              <w:t xml:space="preserve"> &lt; x &lt; </w:t>
            </w:r>
            <w:r w:rsidRPr="00B24A9C">
              <w:rPr>
                <w:rFonts w:ascii="Times New Roman" w:hAnsi="Times New Roman"/>
                <w:color w:val="000000"/>
                <w:shd w:val="clear" w:color="auto" w:fill="FFFFFF"/>
                <w:lang w:val="uk-UA"/>
              </w:rPr>
              <w:t>13</w:t>
            </w:r>
          </w:p>
        </w:tc>
        <w:tc>
          <w:tcPr>
            <w:tcW w:w="1493"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E03980">
              <w:rPr>
                <w:rFonts w:ascii="Times New Roman" w:hAnsi="Times New Roman"/>
                <w:color w:val="000000"/>
                <w:lang w:val="uk-UA"/>
              </w:rPr>
              <w:t>46</w:t>
            </w: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30.6</w:t>
            </w:r>
          </w:p>
        </w:tc>
      </w:tr>
      <w:tr w:rsidR="00A667D5" w:rsidRPr="00E03980" w:rsidTr="00015294">
        <w:trPr>
          <w:trHeight w:hRule="exact" w:val="302"/>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lang w:val="uk-UA"/>
              </w:rPr>
            </w:pPr>
            <w:r w:rsidRPr="00B24A9C">
              <w:rPr>
                <w:rFonts w:ascii="Times New Roman" w:hAnsi="Times New Roman"/>
                <w:color w:val="000000"/>
                <w:shd w:val="clear" w:color="auto" w:fill="FFFFFF"/>
                <w:lang w:val="uk-UA"/>
              </w:rPr>
              <w:t>13</w:t>
            </w:r>
            <w:r w:rsidRPr="00B24A9C">
              <w:rPr>
                <w:rFonts w:ascii="Times New Roman" w:hAnsi="Times New Roman"/>
                <w:color w:val="000000"/>
                <w:shd w:val="clear" w:color="auto" w:fill="FFFFFF"/>
                <w:lang w:val="ro-RO"/>
              </w:rPr>
              <w:t xml:space="preserve"> &lt; x &lt; </w:t>
            </w:r>
            <w:r w:rsidRPr="00B24A9C">
              <w:rPr>
                <w:rFonts w:ascii="Times New Roman" w:hAnsi="Times New Roman"/>
                <w:color w:val="000000"/>
                <w:shd w:val="clear" w:color="auto" w:fill="FFFFFF"/>
                <w:lang w:val="uk-UA"/>
              </w:rPr>
              <w:t>15</w:t>
            </w:r>
          </w:p>
        </w:tc>
        <w:tc>
          <w:tcPr>
            <w:tcW w:w="1493"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48</w:t>
            </w: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32.0</w:t>
            </w: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lang w:val="uk-UA"/>
              </w:rPr>
            </w:pPr>
            <w:r w:rsidRPr="00B24A9C">
              <w:rPr>
                <w:rFonts w:ascii="Times New Roman" w:hAnsi="Times New Roman"/>
                <w:color w:val="000000"/>
                <w:shd w:val="clear" w:color="auto" w:fill="FFFFFF"/>
                <w:lang w:val="uk-UA"/>
              </w:rPr>
              <w:t>15</w:t>
            </w:r>
            <w:r w:rsidRPr="00B24A9C">
              <w:rPr>
                <w:rFonts w:ascii="Times New Roman" w:hAnsi="Times New Roman"/>
                <w:color w:val="000000"/>
                <w:shd w:val="clear" w:color="auto" w:fill="FFFFFF"/>
                <w:lang w:val="ro-RO"/>
              </w:rPr>
              <w:t xml:space="preserve"> &lt; x &lt; </w:t>
            </w:r>
            <w:r w:rsidRPr="00B24A9C">
              <w:rPr>
                <w:rFonts w:ascii="Times New Roman" w:hAnsi="Times New Roman"/>
                <w:color w:val="000000"/>
                <w:shd w:val="clear" w:color="auto" w:fill="FFFFFF"/>
                <w:lang w:val="uk-UA"/>
              </w:rPr>
              <w:t>17</w:t>
            </w:r>
          </w:p>
        </w:tc>
        <w:tc>
          <w:tcPr>
            <w:tcW w:w="1493"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56</w:t>
            </w:r>
          </w:p>
        </w:tc>
        <w:tc>
          <w:tcPr>
            <w:tcW w:w="1522"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color w:val="000000"/>
                <w:lang w:val="uk-UA"/>
              </w:rPr>
            </w:pPr>
            <w:r w:rsidRPr="00B24A9C">
              <w:rPr>
                <w:rFonts w:ascii="Times New Roman" w:hAnsi="Times New Roman"/>
                <w:color w:val="000000"/>
                <w:shd w:val="clear" w:color="auto" w:fill="FFFFFF"/>
                <w:lang w:val="uk-UA"/>
              </w:rPr>
              <w:t>37.3</w:t>
            </w:r>
          </w:p>
        </w:tc>
      </w:tr>
      <w:tr w:rsidR="00A667D5" w:rsidRPr="00E03980" w:rsidTr="00015294">
        <w:trPr>
          <w:trHeight w:hRule="exact" w:val="298"/>
          <w:jc w:val="center"/>
        </w:trPr>
        <w:tc>
          <w:tcPr>
            <w:tcW w:w="3114" w:type="dxa"/>
            <w:shd w:val="clear" w:color="auto" w:fill="FFFFFF"/>
          </w:tcPr>
          <w:p w:rsidR="00A667D5" w:rsidRPr="00B24A9C" w:rsidRDefault="00A667D5" w:rsidP="00A667D5">
            <w:pPr>
              <w:framePr w:w="7920" w:wrap="notBeside" w:vAnchor="text" w:hAnchor="page" w:x="2896" w:y="740"/>
              <w:widowControl w:val="0"/>
              <w:spacing w:after="0" w:line="240" w:lineRule="auto"/>
              <w:ind w:left="260"/>
              <w:jc w:val="center"/>
              <w:rPr>
                <w:rFonts w:ascii="Times New Roman" w:hAnsi="Times New Roman"/>
                <w:b/>
                <w:color w:val="000000"/>
                <w:shd w:val="clear" w:color="auto" w:fill="FFFFFF"/>
                <w:lang w:val="uk-UA"/>
              </w:rPr>
            </w:pPr>
            <w:r w:rsidRPr="00B24A9C">
              <w:rPr>
                <w:rFonts w:ascii="Times New Roman" w:hAnsi="Times New Roman"/>
                <w:b/>
                <w:color w:val="000000"/>
                <w:shd w:val="clear" w:color="auto" w:fill="FFFFFF"/>
                <w:lang w:val="uk-UA"/>
              </w:rPr>
              <w:t>Місце проживання</w:t>
            </w:r>
          </w:p>
        </w:tc>
        <w:tc>
          <w:tcPr>
            <w:tcW w:w="1493" w:type="dxa"/>
            <w:shd w:val="clear" w:color="auto" w:fill="FFFFFF"/>
          </w:tcPr>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color w:val="000000"/>
                <w:shd w:val="clear" w:color="auto" w:fill="FFFFFF"/>
                <w:lang w:val="ro-RO"/>
              </w:rPr>
            </w:pPr>
          </w:p>
        </w:tc>
        <w:tc>
          <w:tcPr>
            <w:tcW w:w="1522" w:type="dxa"/>
            <w:shd w:val="clear" w:color="auto" w:fill="FFFFFF"/>
          </w:tcPr>
          <w:p w:rsidR="00A667D5" w:rsidRPr="00B24A9C" w:rsidRDefault="00A667D5" w:rsidP="00A667D5">
            <w:pPr>
              <w:framePr w:w="7920" w:wrap="notBeside" w:vAnchor="text" w:hAnchor="page" w:x="2896" w:y="740"/>
              <w:widowControl w:val="0"/>
              <w:spacing w:after="0" w:line="240" w:lineRule="auto"/>
              <w:jc w:val="center"/>
              <w:rPr>
                <w:rFonts w:ascii="Times New Roman" w:hAnsi="Times New Roman"/>
                <w:color w:val="000000"/>
                <w:shd w:val="clear" w:color="auto" w:fill="FFFFFF"/>
                <w:lang w:val="ro-RO"/>
              </w:rPr>
            </w:pP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lang w:val="uk-UA"/>
              </w:rPr>
            </w:pPr>
            <w:r w:rsidRPr="00E03980">
              <w:rPr>
                <w:rFonts w:ascii="Times New Roman" w:hAnsi="Times New Roman"/>
                <w:lang w:val="uk-UA"/>
              </w:rPr>
              <w:t>сільська місцевість</w:t>
            </w:r>
          </w:p>
        </w:tc>
        <w:tc>
          <w:tcPr>
            <w:tcW w:w="1493" w:type="dxa"/>
            <w:shd w:val="clear" w:color="auto" w:fill="FFFFFF"/>
          </w:tcPr>
          <w:p w:rsidR="00A667D5" w:rsidRPr="00E03980" w:rsidRDefault="00A667D5" w:rsidP="00A667D5">
            <w:pPr>
              <w:framePr w:w="7920" w:wrap="notBeside" w:vAnchor="text" w:hAnchor="page" w:x="2896" w:y="740"/>
              <w:spacing w:after="0" w:line="240" w:lineRule="auto"/>
              <w:ind w:left="-3838" w:right="-4045"/>
              <w:jc w:val="center"/>
              <w:rPr>
                <w:rFonts w:ascii="Times New Roman" w:hAnsi="Times New Roman"/>
                <w:color w:val="000000"/>
                <w:lang w:val="uk-UA"/>
              </w:rPr>
            </w:pPr>
            <w:r w:rsidRPr="00E03980">
              <w:rPr>
                <w:rFonts w:ascii="Times New Roman" w:hAnsi="Times New Roman"/>
                <w:color w:val="000000"/>
                <w:lang w:val="uk-UA"/>
              </w:rPr>
              <w:t>50</w:t>
            </w: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33.3</w:t>
            </w: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lang w:val="uk-UA"/>
              </w:rPr>
            </w:pPr>
            <w:r w:rsidRPr="00E03980">
              <w:rPr>
                <w:rFonts w:ascii="Times New Roman" w:hAnsi="Times New Roman"/>
                <w:lang w:val="uk-UA"/>
              </w:rPr>
              <w:t>Місто</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100</w:t>
            </w: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66.7</w:t>
            </w: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ind w:left="260"/>
              <w:jc w:val="center"/>
              <w:rPr>
                <w:rFonts w:ascii="Times New Roman" w:hAnsi="Times New Roman"/>
                <w:b/>
                <w:lang w:val="uk-UA"/>
              </w:rPr>
            </w:pPr>
            <w:r w:rsidRPr="00E03980">
              <w:rPr>
                <w:rFonts w:ascii="Times New Roman" w:hAnsi="Times New Roman"/>
                <w:b/>
                <w:lang w:val="uk-UA"/>
              </w:rPr>
              <w:t>Вид навчального закладу</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lang w:val="uk-UA"/>
              </w:rPr>
            </w:pPr>
            <w:r w:rsidRPr="00E03980">
              <w:rPr>
                <w:rFonts w:ascii="Times New Roman" w:hAnsi="Times New Roman"/>
                <w:lang w:val="uk-UA"/>
              </w:rPr>
              <w:t>ЗОШ (сільська місц.)</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50</w:t>
            </w: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33.3</w:t>
            </w:r>
          </w:p>
        </w:tc>
      </w:tr>
      <w:tr w:rsidR="00A667D5" w:rsidRPr="00E03980" w:rsidTr="00015294">
        <w:trPr>
          <w:trHeight w:hRule="exact" w:val="298"/>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lang w:val="en-US"/>
              </w:rPr>
            </w:pPr>
            <w:r w:rsidRPr="00E03980">
              <w:rPr>
                <w:rFonts w:ascii="Times New Roman" w:hAnsi="Times New Roman"/>
                <w:lang w:val="uk-UA"/>
              </w:rPr>
              <w:t>ЗОШ (місто)</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50</w:t>
            </w: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33.3</w:t>
            </w:r>
          </w:p>
        </w:tc>
      </w:tr>
      <w:tr w:rsidR="00A667D5" w:rsidRPr="00E03980" w:rsidTr="00015294">
        <w:trPr>
          <w:trHeight w:hRule="exact" w:val="393"/>
          <w:jc w:val="center"/>
        </w:trPr>
        <w:tc>
          <w:tcPr>
            <w:tcW w:w="3114" w:type="dxa"/>
            <w:shd w:val="clear" w:color="auto" w:fill="FFFFFF"/>
          </w:tcPr>
          <w:p w:rsidR="00A667D5" w:rsidRPr="00E03980" w:rsidRDefault="00A667D5" w:rsidP="00A667D5">
            <w:pPr>
              <w:framePr w:w="7920" w:wrap="notBeside" w:vAnchor="text" w:hAnchor="page" w:x="2896" w:y="740"/>
              <w:widowControl w:val="0"/>
              <w:spacing w:after="0" w:line="240" w:lineRule="auto"/>
              <w:jc w:val="center"/>
              <w:rPr>
                <w:rFonts w:ascii="Times New Roman" w:hAnsi="Times New Roman"/>
                <w:lang w:val="uk-UA"/>
              </w:rPr>
            </w:pPr>
            <w:r w:rsidRPr="00E03980">
              <w:rPr>
                <w:rFonts w:ascii="Times New Roman" w:hAnsi="Times New Roman"/>
                <w:lang w:val="uk-UA"/>
              </w:rPr>
              <w:t>Гімназії, ліцеї (місто)</w:t>
            </w:r>
          </w:p>
        </w:tc>
        <w:tc>
          <w:tcPr>
            <w:tcW w:w="1493"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50</w:t>
            </w:r>
          </w:p>
        </w:tc>
        <w:tc>
          <w:tcPr>
            <w:tcW w:w="1522" w:type="dxa"/>
            <w:shd w:val="clear" w:color="auto" w:fill="FFFFFF"/>
          </w:tcPr>
          <w:p w:rsidR="00A667D5" w:rsidRPr="00E03980" w:rsidRDefault="00A667D5" w:rsidP="00A667D5">
            <w:pPr>
              <w:framePr w:w="7920" w:wrap="notBeside" w:vAnchor="text" w:hAnchor="page" w:x="2896" w:y="740"/>
              <w:spacing w:after="0" w:line="240" w:lineRule="auto"/>
              <w:jc w:val="center"/>
              <w:rPr>
                <w:rFonts w:ascii="Times New Roman" w:hAnsi="Times New Roman"/>
                <w:color w:val="000000"/>
                <w:lang w:val="uk-UA"/>
              </w:rPr>
            </w:pPr>
            <w:r w:rsidRPr="00E03980">
              <w:rPr>
                <w:rFonts w:ascii="Times New Roman" w:hAnsi="Times New Roman"/>
                <w:color w:val="000000"/>
                <w:lang w:val="uk-UA"/>
              </w:rPr>
              <w:t>33.3</w:t>
            </w:r>
          </w:p>
        </w:tc>
      </w:tr>
    </w:tbl>
    <w:p w:rsidR="008D0F09" w:rsidRPr="00B24A9C" w:rsidRDefault="008D0F09" w:rsidP="008D0F09">
      <w:pPr>
        <w:widowControl w:val="0"/>
        <w:spacing w:after="0" w:line="240" w:lineRule="auto"/>
        <w:ind w:right="2" w:firstLine="708"/>
        <w:jc w:val="both"/>
        <w:rPr>
          <w:rFonts w:ascii="Times New Roman" w:hAnsi="Times New Roman"/>
          <w:sz w:val="24"/>
          <w:szCs w:val="24"/>
          <w:shd w:val="clear" w:color="auto" w:fill="FFFFFF"/>
          <w:lang w:val="uk-UA"/>
        </w:rPr>
      </w:pPr>
      <w:r w:rsidRPr="00B24A9C">
        <w:rPr>
          <w:rFonts w:ascii="Times New Roman" w:hAnsi="Times New Roman"/>
          <w:sz w:val="24"/>
          <w:szCs w:val="24"/>
          <w:shd w:val="clear" w:color="auto" w:fill="FFFFFF"/>
          <w:lang w:val="uk-UA"/>
        </w:rPr>
        <w:t>Демографічна частина включала інформацію про стать, вік, місце проживання та вид навчального закладу.</w:t>
      </w:r>
    </w:p>
    <w:p w:rsidR="008D0F09" w:rsidRPr="00B24A9C" w:rsidRDefault="008D0F09" w:rsidP="008D0F09">
      <w:pPr>
        <w:widowControl w:val="0"/>
        <w:spacing w:after="0" w:line="240" w:lineRule="auto"/>
        <w:ind w:right="2" w:firstLine="708"/>
        <w:jc w:val="both"/>
        <w:rPr>
          <w:rFonts w:ascii="Times New Roman" w:hAnsi="Times New Roman"/>
          <w:color w:val="000000"/>
          <w:sz w:val="24"/>
          <w:szCs w:val="24"/>
          <w:shd w:val="clear" w:color="auto" w:fill="FFFFFF"/>
          <w:lang w:val="uk-UA"/>
        </w:rPr>
      </w:pPr>
      <w:r w:rsidRPr="00B24A9C">
        <w:rPr>
          <w:rFonts w:ascii="Times New Roman" w:hAnsi="Times New Roman"/>
          <w:sz w:val="24"/>
          <w:szCs w:val="24"/>
          <w:shd w:val="clear" w:color="auto" w:fill="FFFFFF"/>
          <w:lang w:val="uk-UA"/>
        </w:rPr>
        <w:t>Другий розділ містив питання про те, які види інтернет-діяльності людина найчастіше використовує – пости картинок, онлайн спілкування, читання новин, прослуховування музики, перегляд фільмів, гра в онлайн ігри, інше. Також в цьому розділі проводилась оцінка ступеню тяжкості залежності від інтернету</w:t>
      </w:r>
      <w:r>
        <w:rPr>
          <w:rFonts w:ascii="Times New Roman" w:hAnsi="Times New Roman"/>
          <w:sz w:val="24"/>
          <w:szCs w:val="24"/>
          <w:shd w:val="clear" w:color="auto" w:fill="FFFFFF"/>
          <w:lang w:val="uk-UA"/>
        </w:rPr>
        <w:t>.</w:t>
      </w:r>
    </w:p>
    <w:p w:rsidR="008D0F09" w:rsidRPr="00B24A9C" w:rsidRDefault="008D0F09" w:rsidP="008D0F09">
      <w:pPr>
        <w:widowControl w:val="0"/>
        <w:spacing w:after="0" w:line="240" w:lineRule="auto"/>
        <w:ind w:right="2" w:firstLine="708"/>
        <w:jc w:val="both"/>
        <w:rPr>
          <w:rFonts w:ascii="Times New Roman" w:hAnsi="Times New Roman"/>
          <w:color w:val="000000"/>
          <w:sz w:val="24"/>
          <w:szCs w:val="24"/>
          <w:shd w:val="clear" w:color="auto" w:fill="FFFFFF"/>
          <w:lang w:val="uk-UA"/>
        </w:rPr>
      </w:pPr>
      <w:r w:rsidRPr="00B24A9C">
        <w:rPr>
          <w:rFonts w:ascii="Times New Roman" w:hAnsi="Times New Roman"/>
          <w:color w:val="000000"/>
          <w:sz w:val="24"/>
          <w:szCs w:val="24"/>
          <w:shd w:val="clear" w:color="auto" w:fill="FFFFFF"/>
          <w:lang w:val="uk-UA"/>
        </w:rPr>
        <w:t xml:space="preserve">Третій розділ, </w:t>
      </w:r>
      <w:r w:rsidRPr="00B24A9C">
        <w:rPr>
          <w:rFonts w:ascii="Times New Roman" w:hAnsi="Times New Roman"/>
          <w:color w:val="000000"/>
          <w:sz w:val="24"/>
          <w:szCs w:val="24"/>
          <w:shd w:val="clear" w:color="auto" w:fill="FFFFFF"/>
          <w:lang w:val="ro-RO"/>
        </w:rPr>
        <w:t>YDTIA</w:t>
      </w:r>
      <w:r w:rsidRPr="00B24A9C">
        <w:rPr>
          <w:rFonts w:ascii="Times New Roman" w:hAnsi="Times New Roman"/>
          <w:color w:val="000000"/>
          <w:sz w:val="24"/>
          <w:szCs w:val="24"/>
          <w:shd w:val="clear" w:color="auto" w:fill="FFFFFF"/>
          <w:lang w:val="uk-UA"/>
        </w:rPr>
        <w:t>,</w:t>
      </w:r>
      <w:r w:rsidRPr="00B24A9C">
        <w:rPr>
          <w:rFonts w:ascii="Times New Roman" w:hAnsi="Times New Roman"/>
          <w:color w:val="000000"/>
          <w:sz w:val="24"/>
          <w:szCs w:val="24"/>
          <w:shd w:val="clear" w:color="auto" w:fill="FFFFFF"/>
          <w:lang w:val="ro-RO"/>
        </w:rPr>
        <w:t xml:space="preserve"> явля</w:t>
      </w:r>
      <w:r w:rsidRPr="00B24A9C">
        <w:rPr>
          <w:rFonts w:ascii="Times New Roman" w:hAnsi="Times New Roman"/>
          <w:color w:val="000000"/>
          <w:sz w:val="24"/>
          <w:szCs w:val="24"/>
          <w:shd w:val="clear" w:color="auto" w:fill="FFFFFF"/>
          <w:lang w:val="uk-UA"/>
        </w:rPr>
        <w:t>в</w:t>
      </w:r>
      <w:r w:rsidRPr="00B24A9C">
        <w:rPr>
          <w:rFonts w:ascii="Times New Roman" w:hAnsi="Times New Roman"/>
          <w:color w:val="000000"/>
          <w:sz w:val="24"/>
          <w:szCs w:val="24"/>
          <w:shd w:val="clear" w:color="auto" w:fill="FFFFFF"/>
          <w:lang w:val="ro-RO"/>
        </w:rPr>
        <w:t xml:space="preserve"> собою інструмент самодіагностики патологічно</w:t>
      </w:r>
      <w:r w:rsidRPr="00B24A9C">
        <w:rPr>
          <w:rFonts w:ascii="Times New Roman" w:hAnsi="Times New Roman"/>
          <w:color w:val="000000"/>
          <w:sz w:val="24"/>
          <w:szCs w:val="24"/>
          <w:shd w:val="clear" w:color="auto" w:fill="FFFFFF"/>
          <w:lang w:val="uk-UA"/>
        </w:rPr>
        <w:t>ї</w:t>
      </w:r>
      <w:r w:rsidRPr="00B24A9C">
        <w:rPr>
          <w:rFonts w:ascii="Times New Roman" w:hAnsi="Times New Roman"/>
          <w:color w:val="000000"/>
          <w:sz w:val="24"/>
          <w:szCs w:val="24"/>
          <w:shd w:val="clear" w:color="auto" w:fill="FFFFFF"/>
          <w:lang w:val="ro-RO"/>
        </w:rPr>
        <w:t xml:space="preserve"> пристрасті до інтернету (незалежно від форми цієї пристрасті), хоча сама діагностична категорія інтернет-адикції досі остаточно не визначена.</w:t>
      </w:r>
      <w:r w:rsidRPr="00B24A9C">
        <w:rPr>
          <w:rFonts w:ascii="Times New Roman" w:hAnsi="Times New Roman"/>
          <w:color w:val="000000"/>
          <w:sz w:val="24"/>
          <w:szCs w:val="24"/>
          <w:shd w:val="clear" w:color="auto" w:fill="FFFFFF"/>
          <w:lang w:val="uk-UA"/>
        </w:rPr>
        <w:t xml:space="preserve"> Ми використовували повну сучасну версію цього опитувальника, що складається із 40 пунктів. На кожне питання респондент повинен дати відповідь за 5-бальною шкалою Ліккерта. Бали з усіх питань підсумовуються, формулюючи підсумкове значення</w:t>
      </w:r>
      <w:r w:rsidRPr="00B24A9C">
        <w:rPr>
          <w:rFonts w:ascii="Times New Roman" w:hAnsi="Times New Roman"/>
          <w:color w:val="000000"/>
          <w:sz w:val="24"/>
          <w:szCs w:val="24"/>
          <w:shd w:val="clear" w:color="auto" w:fill="FFFFFF"/>
          <w:lang w:val="ro-RO"/>
        </w:rPr>
        <w:t xml:space="preserve">. </w:t>
      </w:r>
    </w:p>
    <w:p w:rsidR="008D0F09" w:rsidRPr="00161504" w:rsidRDefault="00015294" w:rsidP="008D0F09">
      <w:pPr>
        <w:widowControl w:val="0"/>
        <w:spacing w:after="0" w:line="360" w:lineRule="auto"/>
        <w:ind w:right="2" w:firstLine="708"/>
        <w:jc w:val="center"/>
        <w:rPr>
          <w:rFonts w:ascii="Times New Roman" w:hAnsi="Times New Roman"/>
          <w:b/>
          <w:i/>
          <w:sz w:val="24"/>
          <w:szCs w:val="24"/>
          <w:lang w:val="uk-UA"/>
        </w:rPr>
      </w:pPr>
      <w:r>
        <w:rPr>
          <w:rFonts w:ascii="Times New Roman" w:hAnsi="Times New Roman"/>
          <w:b/>
          <w:i/>
          <w:color w:val="000000"/>
          <w:sz w:val="24"/>
          <w:szCs w:val="24"/>
          <w:shd w:val="clear" w:color="auto" w:fill="FFFFFF"/>
          <w:lang w:val="uk-UA"/>
        </w:rPr>
        <w:t>Тест з використання І</w:t>
      </w:r>
      <w:r w:rsidR="008D0F09" w:rsidRPr="00161504">
        <w:rPr>
          <w:rFonts w:ascii="Times New Roman" w:hAnsi="Times New Roman"/>
          <w:b/>
          <w:i/>
          <w:color w:val="000000"/>
          <w:sz w:val="24"/>
          <w:szCs w:val="24"/>
          <w:shd w:val="clear" w:color="auto" w:fill="FFFFFF"/>
          <w:lang w:val="uk-UA"/>
        </w:rPr>
        <w:t>нтернету</w:t>
      </w:r>
    </w:p>
    <w:tbl>
      <w:tblPr>
        <w:tblStyle w:val="af0"/>
        <w:tblW w:w="9412" w:type="dxa"/>
        <w:tblInd w:w="137" w:type="dxa"/>
        <w:tblLook w:val="04A0" w:firstRow="1" w:lastRow="0" w:firstColumn="1" w:lastColumn="0" w:noHBand="0" w:noVBand="1"/>
      </w:tblPr>
      <w:tblGrid>
        <w:gridCol w:w="425"/>
        <w:gridCol w:w="3544"/>
        <w:gridCol w:w="1174"/>
        <w:gridCol w:w="1104"/>
        <w:gridCol w:w="1285"/>
        <w:gridCol w:w="938"/>
        <w:gridCol w:w="942"/>
      </w:tblGrid>
      <w:tr w:rsidR="008D0F09" w:rsidRPr="00E03980" w:rsidTr="00015294">
        <w:trPr>
          <w:trHeight w:val="320"/>
        </w:trPr>
        <w:tc>
          <w:tcPr>
            <w:tcW w:w="425"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w:t>
            </w:r>
          </w:p>
        </w:tc>
        <w:tc>
          <w:tcPr>
            <w:tcW w:w="3544"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Питання</w:t>
            </w:r>
          </w:p>
        </w:tc>
        <w:tc>
          <w:tcPr>
            <w:tcW w:w="1174"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Так, дуже часто</w:t>
            </w:r>
          </w:p>
        </w:tc>
        <w:tc>
          <w:tcPr>
            <w:tcW w:w="1104"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Так, часто</w:t>
            </w:r>
          </w:p>
        </w:tc>
        <w:tc>
          <w:tcPr>
            <w:tcW w:w="1285"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Так, час від часу</w:t>
            </w:r>
          </w:p>
        </w:tc>
        <w:tc>
          <w:tcPr>
            <w:tcW w:w="938"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Так, іноді</w:t>
            </w:r>
          </w:p>
        </w:tc>
        <w:tc>
          <w:tcPr>
            <w:tcW w:w="942" w:type="dxa"/>
          </w:tcPr>
          <w:p w:rsidR="008D0F09" w:rsidRPr="00E03980" w:rsidRDefault="008D0F09" w:rsidP="00015294">
            <w:pPr>
              <w:spacing w:after="0" w:line="240" w:lineRule="auto"/>
              <w:jc w:val="center"/>
              <w:rPr>
                <w:rFonts w:ascii="Times New Roman" w:hAnsi="Times New Roman"/>
                <w:b/>
                <w:sz w:val="20"/>
                <w:szCs w:val="20"/>
                <w:lang w:val="uk-UA"/>
              </w:rPr>
            </w:pPr>
            <w:r w:rsidRPr="00E03980">
              <w:rPr>
                <w:rFonts w:ascii="Times New Roman" w:hAnsi="Times New Roman"/>
                <w:b/>
                <w:sz w:val="20"/>
                <w:szCs w:val="20"/>
                <w:lang w:val="uk-UA"/>
              </w:rPr>
              <w:t>Ні, рідко</w:t>
            </w:r>
          </w:p>
        </w:tc>
      </w:tr>
      <w:tr w:rsidR="008D0F09" w:rsidRPr="00E03980" w:rsidTr="00015294">
        <w:trPr>
          <w:trHeight w:val="253"/>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любите Ви заводити нових друзів</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jc w:val="center"/>
              <w:rPr>
                <w:rFonts w:ascii="Times New Roman" w:hAnsi="Times New Roman"/>
                <w:sz w:val="20"/>
                <w:szCs w:val="20"/>
              </w:rPr>
            </w:pPr>
          </w:p>
        </w:tc>
        <w:tc>
          <w:tcPr>
            <w:tcW w:w="1104" w:type="dxa"/>
          </w:tcPr>
          <w:p w:rsidR="008D0F09" w:rsidRPr="00E03980" w:rsidRDefault="008D0F09" w:rsidP="00015294">
            <w:pPr>
              <w:spacing w:after="0" w:line="240" w:lineRule="auto"/>
              <w:jc w:val="center"/>
              <w:rPr>
                <w:rFonts w:ascii="Times New Roman" w:hAnsi="Times New Roman"/>
                <w:sz w:val="20"/>
                <w:szCs w:val="20"/>
              </w:rPr>
            </w:pPr>
          </w:p>
        </w:tc>
        <w:tc>
          <w:tcPr>
            <w:tcW w:w="1285" w:type="dxa"/>
          </w:tcPr>
          <w:p w:rsidR="008D0F09" w:rsidRPr="00E03980" w:rsidRDefault="008D0F09" w:rsidP="00015294">
            <w:pPr>
              <w:spacing w:after="0" w:line="240" w:lineRule="auto"/>
              <w:jc w:val="center"/>
              <w:rPr>
                <w:rFonts w:ascii="Times New Roman" w:hAnsi="Times New Roman"/>
                <w:sz w:val="20"/>
                <w:szCs w:val="20"/>
              </w:rPr>
            </w:pPr>
          </w:p>
        </w:tc>
        <w:tc>
          <w:tcPr>
            <w:tcW w:w="938" w:type="dxa"/>
          </w:tcPr>
          <w:p w:rsidR="008D0F09" w:rsidRPr="00E03980" w:rsidRDefault="008D0F09" w:rsidP="00015294">
            <w:pPr>
              <w:spacing w:after="0" w:line="240" w:lineRule="auto"/>
              <w:jc w:val="center"/>
              <w:rPr>
                <w:rFonts w:ascii="Times New Roman" w:hAnsi="Times New Roman"/>
                <w:sz w:val="20"/>
                <w:szCs w:val="20"/>
              </w:rPr>
            </w:pPr>
          </w:p>
        </w:tc>
        <w:tc>
          <w:tcPr>
            <w:tcW w:w="942" w:type="dxa"/>
          </w:tcPr>
          <w:p w:rsidR="008D0F09" w:rsidRPr="00E03980" w:rsidRDefault="008D0F09" w:rsidP="00015294">
            <w:pPr>
              <w:spacing w:after="0" w:line="240" w:lineRule="auto"/>
              <w:jc w:val="center"/>
              <w:rPr>
                <w:rFonts w:ascii="Times New Roman" w:hAnsi="Times New Roman"/>
                <w:sz w:val="20"/>
                <w:szCs w:val="20"/>
              </w:rPr>
            </w:pPr>
          </w:p>
        </w:tc>
      </w:tr>
      <w:tr w:rsidR="008D0F09" w:rsidRPr="00E03980" w:rsidTr="00015294">
        <w:trPr>
          <w:trHeight w:val="238"/>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реальних друзів Ви маєте</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&gt;10</w:t>
            </w:r>
          </w:p>
        </w:tc>
        <w:tc>
          <w:tcPr>
            <w:tcW w:w="110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6-7</w:t>
            </w:r>
          </w:p>
        </w:tc>
        <w:tc>
          <w:tcPr>
            <w:tcW w:w="1285"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5-3</w:t>
            </w:r>
          </w:p>
        </w:tc>
        <w:tc>
          <w:tcPr>
            <w:tcW w:w="938"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1-2</w:t>
            </w:r>
          </w:p>
        </w:tc>
        <w:tc>
          <w:tcPr>
            <w:tcW w:w="942"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0</w:t>
            </w:r>
          </w:p>
        </w:tc>
      </w:tr>
      <w:tr w:rsidR="008D0F09" w:rsidRPr="00E03980" w:rsidTr="00015294">
        <w:trPr>
          <w:trHeight w:val="253"/>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3</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підтримуєте Ви з ними контакти</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jc w:val="center"/>
              <w:rPr>
                <w:rFonts w:ascii="Times New Roman" w:hAnsi="Times New Roman"/>
                <w:sz w:val="20"/>
                <w:szCs w:val="20"/>
              </w:rPr>
            </w:pPr>
          </w:p>
        </w:tc>
        <w:tc>
          <w:tcPr>
            <w:tcW w:w="1104" w:type="dxa"/>
          </w:tcPr>
          <w:p w:rsidR="008D0F09" w:rsidRPr="00E03980" w:rsidRDefault="008D0F09" w:rsidP="00015294">
            <w:pPr>
              <w:spacing w:after="0" w:line="240" w:lineRule="auto"/>
              <w:jc w:val="center"/>
              <w:rPr>
                <w:rFonts w:ascii="Times New Roman" w:hAnsi="Times New Roman"/>
                <w:sz w:val="20"/>
                <w:szCs w:val="20"/>
              </w:rPr>
            </w:pPr>
          </w:p>
        </w:tc>
        <w:tc>
          <w:tcPr>
            <w:tcW w:w="1285" w:type="dxa"/>
          </w:tcPr>
          <w:p w:rsidR="008D0F09" w:rsidRPr="00E03980" w:rsidRDefault="008D0F09" w:rsidP="00015294">
            <w:pPr>
              <w:spacing w:after="0" w:line="240" w:lineRule="auto"/>
              <w:jc w:val="center"/>
              <w:rPr>
                <w:rFonts w:ascii="Times New Roman" w:hAnsi="Times New Roman"/>
                <w:sz w:val="20"/>
                <w:szCs w:val="20"/>
              </w:rPr>
            </w:pPr>
          </w:p>
        </w:tc>
        <w:tc>
          <w:tcPr>
            <w:tcW w:w="938" w:type="dxa"/>
          </w:tcPr>
          <w:p w:rsidR="008D0F09" w:rsidRPr="00E03980" w:rsidRDefault="008D0F09" w:rsidP="00015294">
            <w:pPr>
              <w:spacing w:after="0" w:line="240" w:lineRule="auto"/>
              <w:jc w:val="center"/>
              <w:rPr>
                <w:rFonts w:ascii="Times New Roman" w:hAnsi="Times New Roman"/>
                <w:sz w:val="20"/>
                <w:szCs w:val="20"/>
              </w:rPr>
            </w:pPr>
          </w:p>
        </w:tc>
        <w:tc>
          <w:tcPr>
            <w:tcW w:w="942" w:type="dxa"/>
          </w:tcPr>
          <w:p w:rsidR="008D0F09" w:rsidRPr="00E03980" w:rsidRDefault="008D0F09" w:rsidP="00015294">
            <w:pPr>
              <w:spacing w:after="0" w:line="240" w:lineRule="auto"/>
              <w:jc w:val="center"/>
              <w:rPr>
                <w:rFonts w:ascii="Times New Roman" w:hAnsi="Times New Roman"/>
                <w:sz w:val="20"/>
                <w:szCs w:val="20"/>
              </w:rPr>
            </w:pPr>
          </w:p>
        </w:tc>
      </w:tr>
      <w:tr w:rsidR="008D0F09" w:rsidRPr="00E03980" w:rsidTr="00015294">
        <w:trPr>
          <w:trHeight w:val="253"/>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4</w:t>
            </w:r>
          </w:p>
        </w:tc>
        <w:tc>
          <w:tcPr>
            <w:tcW w:w="354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uk-UA"/>
              </w:rPr>
              <w:t>Чи використовуєте Ви соцмережі</w:t>
            </w:r>
            <w:r w:rsidRPr="00E03980">
              <w:rPr>
                <w:rFonts w:ascii="Times New Roman" w:hAnsi="Times New Roman"/>
                <w:sz w:val="20"/>
                <w:szCs w:val="20"/>
                <w:lang w:val="en-US"/>
              </w:rPr>
              <w:t>?</w:t>
            </w:r>
          </w:p>
        </w:tc>
        <w:tc>
          <w:tcPr>
            <w:tcW w:w="1174" w:type="dxa"/>
          </w:tcPr>
          <w:p w:rsidR="008D0F09" w:rsidRPr="00E03980" w:rsidRDefault="008D0F09" w:rsidP="00015294">
            <w:pPr>
              <w:spacing w:after="0" w:line="240" w:lineRule="auto"/>
              <w:jc w:val="center"/>
              <w:rPr>
                <w:rFonts w:ascii="Times New Roman" w:hAnsi="Times New Roman"/>
                <w:sz w:val="20"/>
                <w:szCs w:val="20"/>
                <w:lang w:val="en-US"/>
              </w:rPr>
            </w:pPr>
          </w:p>
        </w:tc>
        <w:tc>
          <w:tcPr>
            <w:tcW w:w="1104" w:type="dxa"/>
          </w:tcPr>
          <w:p w:rsidR="008D0F09" w:rsidRPr="00E03980" w:rsidRDefault="008D0F09" w:rsidP="00015294">
            <w:pPr>
              <w:spacing w:after="0" w:line="240" w:lineRule="auto"/>
              <w:jc w:val="center"/>
              <w:rPr>
                <w:rFonts w:ascii="Times New Roman" w:hAnsi="Times New Roman"/>
                <w:sz w:val="20"/>
                <w:szCs w:val="20"/>
                <w:lang w:val="en-US"/>
              </w:rPr>
            </w:pPr>
          </w:p>
        </w:tc>
        <w:tc>
          <w:tcPr>
            <w:tcW w:w="1285" w:type="dxa"/>
          </w:tcPr>
          <w:p w:rsidR="008D0F09" w:rsidRPr="00E03980" w:rsidRDefault="008D0F09" w:rsidP="00015294">
            <w:pPr>
              <w:spacing w:after="0" w:line="240" w:lineRule="auto"/>
              <w:jc w:val="center"/>
              <w:rPr>
                <w:rFonts w:ascii="Times New Roman" w:hAnsi="Times New Roman"/>
                <w:sz w:val="20"/>
                <w:szCs w:val="20"/>
                <w:lang w:val="en-US"/>
              </w:rPr>
            </w:pPr>
          </w:p>
        </w:tc>
        <w:tc>
          <w:tcPr>
            <w:tcW w:w="938" w:type="dxa"/>
          </w:tcPr>
          <w:p w:rsidR="008D0F09" w:rsidRPr="00E03980" w:rsidRDefault="008D0F09" w:rsidP="00015294">
            <w:pPr>
              <w:spacing w:after="0" w:line="240" w:lineRule="auto"/>
              <w:jc w:val="center"/>
              <w:rPr>
                <w:rFonts w:ascii="Times New Roman" w:hAnsi="Times New Roman"/>
                <w:sz w:val="20"/>
                <w:szCs w:val="20"/>
                <w:lang w:val="en-US"/>
              </w:rPr>
            </w:pPr>
          </w:p>
        </w:tc>
        <w:tc>
          <w:tcPr>
            <w:tcW w:w="942" w:type="dxa"/>
          </w:tcPr>
          <w:p w:rsidR="008D0F09" w:rsidRPr="00E03980" w:rsidRDefault="008D0F09" w:rsidP="00015294">
            <w:pPr>
              <w:spacing w:after="0" w:line="240" w:lineRule="auto"/>
              <w:jc w:val="center"/>
              <w:rPr>
                <w:rFonts w:ascii="Times New Roman" w:hAnsi="Times New Roman"/>
                <w:sz w:val="20"/>
                <w:szCs w:val="20"/>
                <w:lang w:val="en-US"/>
              </w:rPr>
            </w:pPr>
          </w:p>
        </w:tc>
      </w:tr>
      <w:tr w:rsidR="008D0F09" w:rsidRPr="00E03980" w:rsidTr="00015294">
        <w:trPr>
          <w:trHeight w:val="170"/>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5</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соцмереж Ви використовуєте зараз</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3+</w:t>
            </w:r>
          </w:p>
        </w:tc>
        <w:tc>
          <w:tcPr>
            <w:tcW w:w="110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3</w:t>
            </w:r>
          </w:p>
        </w:tc>
        <w:tc>
          <w:tcPr>
            <w:tcW w:w="1285"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2</w:t>
            </w:r>
          </w:p>
        </w:tc>
        <w:tc>
          <w:tcPr>
            <w:tcW w:w="938"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1</w:t>
            </w:r>
          </w:p>
        </w:tc>
        <w:tc>
          <w:tcPr>
            <w:tcW w:w="942"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0</w:t>
            </w:r>
          </w:p>
        </w:tc>
      </w:tr>
      <w:tr w:rsidR="008D0F09" w:rsidRPr="00E03980" w:rsidTr="00015294">
        <w:trPr>
          <w:trHeight w:val="32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6</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у Вс друзів у соцмережах</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200+</w:t>
            </w:r>
          </w:p>
        </w:tc>
        <w:tc>
          <w:tcPr>
            <w:tcW w:w="1104"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150+</w:t>
            </w:r>
          </w:p>
        </w:tc>
        <w:tc>
          <w:tcPr>
            <w:tcW w:w="1285"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100+</w:t>
            </w:r>
          </w:p>
        </w:tc>
        <w:tc>
          <w:tcPr>
            <w:tcW w:w="938"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50+</w:t>
            </w:r>
          </w:p>
        </w:tc>
        <w:tc>
          <w:tcPr>
            <w:tcW w:w="942" w:type="dxa"/>
          </w:tcPr>
          <w:p w:rsidR="008D0F09" w:rsidRPr="00E03980" w:rsidRDefault="008D0F09" w:rsidP="00015294">
            <w:pPr>
              <w:spacing w:after="0" w:line="240" w:lineRule="auto"/>
              <w:jc w:val="center"/>
              <w:rPr>
                <w:rFonts w:ascii="Times New Roman" w:hAnsi="Times New Roman"/>
                <w:sz w:val="20"/>
                <w:szCs w:val="20"/>
                <w:lang w:val="en-US"/>
              </w:rPr>
            </w:pPr>
            <w:r w:rsidRPr="00E03980">
              <w:rPr>
                <w:rFonts w:ascii="Times New Roman" w:hAnsi="Times New Roman"/>
                <w:sz w:val="20"/>
                <w:szCs w:val="20"/>
                <w:lang w:val="en-US"/>
              </w:rPr>
              <w:t>10+</w:t>
            </w:r>
          </w:p>
        </w:tc>
      </w:tr>
      <w:tr w:rsidR="008D0F09" w:rsidRPr="00E03980" w:rsidTr="00015294">
        <w:trPr>
          <w:trHeight w:val="253"/>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7</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спілкуєтесь Ви з віртуальними друзями щодня</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238"/>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8</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знайомі Ви особисто зі своїми віртуальними друзями</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287"/>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9</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є у Вас вільний доступ до інтернету</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10</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годин на день Ви використовуєте інтернет</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5+</w:t>
            </w:r>
          </w:p>
        </w:tc>
        <w:tc>
          <w:tcPr>
            <w:tcW w:w="110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4</w:t>
            </w:r>
          </w:p>
        </w:tc>
        <w:tc>
          <w:tcPr>
            <w:tcW w:w="128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3</w:t>
            </w:r>
          </w:p>
        </w:tc>
        <w:tc>
          <w:tcPr>
            <w:tcW w:w="938"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w:t>
            </w:r>
          </w:p>
        </w:tc>
        <w:tc>
          <w:tcPr>
            <w:tcW w:w="942"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w:t>
            </w:r>
          </w:p>
        </w:tc>
      </w:tr>
      <w:tr w:rsidR="008D0F09" w:rsidRPr="00E03980" w:rsidTr="00015294">
        <w:trPr>
          <w:trHeight w:val="238"/>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lastRenderedPageBreak/>
              <w:t>11</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використовуєте Ви інтернет для роботи/навчання</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12</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разів на тиждень Ви заходите в соцмережі</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13</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годин на день Ви проводите в соцмережах</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5+</w:t>
            </w:r>
          </w:p>
        </w:tc>
        <w:tc>
          <w:tcPr>
            <w:tcW w:w="110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4</w:t>
            </w:r>
          </w:p>
        </w:tc>
        <w:tc>
          <w:tcPr>
            <w:tcW w:w="128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3</w:t>
            </w:r>
          </w:p>
        </w:tc>
        <w:tc>
          <w:tcPr>
            <w:tcW w:w="938"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w:t>
            </w:r>
          </w:p>
        </w:tc>
        <w:tc>
          <w:tcPr>
            <w:tcW w:w="942"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w:t>
            </w: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14</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можете Ви зараз пригадати та перерахувати вебсайти, які зазвичай використовуєте</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15</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Як давно Ви почали використовувати соцмережі</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en-US"/>
              </w:rPr>
              <w:t xml:space="preserve">4 </w:t>
            </w:r>
            <w:r w:rsidRPr="00E03980">
              <w:rPr>
                <w:rFonts w:ascii="Times New Roman" w:hAnsi="Times New Roman"/>
                <w:sz w:val="20"/>
                <w:szCs w:val="20"/>
                <w:lang w:val="uk-UA"/>
              </w:rPr>
              <w:t>роки</w:t>
            </w:r>
          </w:p>
        </w:tc>
        <w:tc>
          <w:tcPr>
            <w:tcW w:w="110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en-US"/>
              </w:rPr>
              <w:t xml:space="preserve">3 </w:t>
            </w:r>
            <w:r w:rsidRPr="00E03980">
              <w:rPr>
                <w:rFonts w:ascii="Times New Roman" w:hAnsi="Times New Roman"/>
                <w:sz w:val="20"/>
                <w:szCs w:val="20"/>
                <w:lang w:val="uk-UA"/>
              </w:rPr>
              <w:t>роки</w:t>
            </w:r>
          </w:p>
        </w:tc>
        <w:tc>
          <w:tcPr>
            <w:tcW w:w="128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 xml:space="preserve">2 </w:t>
            </w:r>
            <w:r w:rsidRPr="00E03980">
              <w:rPr>
                <w:rFonts w:ascii="Times New Roman" w:hAnsi="Times New Roman"/>
                <w:sz w:val="20"/>
                <w:szCs w:val="20"/>
                <w:lang w:val="uk-UA"/>
              </w:rPr>
              <w:t>роки</w:t>
            </w:r>
            <w:r w:rsidRPr="00E03980">
              <w:rPr>
                <w:rFonts w:ascii="Times New Roman" w:hAnsi="Times New Roman"/>
                <w:sz w:val="20"/>
                <w:szCs w:val="20"/>
                <w:lang w:val="en-US"/>
              </w:rPr>
              <w:t xml:space="preserve"> </w:t>
            </w:r>
          </w:p>
        </w:tc>
        <w:tc>
          <w:tcPr>
            <w:tcW w:w="938"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en-US"/>
              </w:rPr>
              <w:t xml:space="preserve">1 </w:t>
            </w:r>
            <w:r w:rsidRPr="00E03980">
              <w:rPr>
                <w:rFonts w:ascii="Times New Roman" w:hAnsi="Times New Roman"/>
                <w:sz w:val="20"/>
                <w:szCs w:val="20"/>
                <w:lang w:val="uk-UA"/>
              </w:rPr>
              <w:t>рік</w:t>
            </w:r>
          </w:p>
        </w:tc>
        <w:tc>
          <w:tcPr>
            <w:tcW w:w="942"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Недавно</w:t>
            </w: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16</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зустрічаєтесь Ви зі своїми віртуальним друзями в реальності</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17</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комфортно Вам спілкуватися зі своїми віртуальними друзями</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238"/>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18</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комфортно Вашим віртуальним друзям спілкуватися з Вами</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19</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подобається Вам віртуальне спілкування</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20</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відчуваєте Ви дискомфорт, коли довго не маєте доступу до інтернету</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21</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Скільки часу Ви можете витримати без інтернету</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en-US"/>
              </w:rPr>
              <w:t>1</w:t>
            </w:r>
            <w:r w:rsidRPr="00E03980">
              <w:rPr>
                <w:rFonts w:ascii="Times New Roman" w:hAnsi="Times New Roman"/>
                <w:sz w:val="20"/>
                <w:szCs w:val="20"/>
                <w:lang w:val="uk-UA"/>
              </w:rPr>
              <w:t xml:space="preserve"> день</w:t>
            </w:r>
          </w:p>
        </w:tc>
        <w:tc>
          <w:tcPr>
            <w:tcW w:w="110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3</w:t>
            </w:r>
            <w:r w:rsidRPr="00E03980">
              <w:rPr>
                <w:rFonts w:ascii="Times New Roman" w:hAnsi="Times New Roman"/>
                <w:sz w:val="20"/>
                <w:szCs w:val="20"/>
                <w:lang w:val="uk-UA"/>
              </w:rPr>
              <w:t xml:space="preserve"> дні</w:t>
            </w:r>
            <w:r w:rsidRPr="00E03980">
              <w:rPr>
                <w:rFonts w:ascii="Times New Roman" w:hAnsi="Times New Roman"/>
                <w:sz w:val="20"/>
                <w:szCs w:val="20"/>
                <w:lang w:val="en-US"/>
              </w:rPr>
              <w:t>s</w:t>
            </w:r>
          </w:p>
        </w:tc>
        <w:tc>
          <w:tcPr>
            <w:tcW w:w="128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5</w:t>
            </w:r>
            <w:r w:rsidRPr="00E03980">
              <w:rPr>
                <w:rFonts w:ascii="Times New Roman" w:hAnsi="Times New Roman"/>
                <w:sz w:val="20"/>
                <w:szCs w:val="20"/>
                <w:lang w:val="uk-UA"/>
              </w:rPr>
              <w:t xml:space="preserve"> днів</w:t>
            </w:r>
          </w:p>
        </w:tc>
        <w:tc>
          <w:tcPr>
            <w:tcW w:w="938"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w:t>
            </w:r>
            <w:r w:rsidRPr="00E03980">
              <w:rPr>
                <w:rFonts w:ascii="Times New Roman" w:hAnsi="Times New Roman"/>
                <w:sz w:val="20"/>
                <w:szCs w:val="20"/>
                <w:lang w:val="uk-UA"/>
              </w:rPr>
              <w:t xml:space="preserve"> тиждень</w:t>
            </w:r>
          </w:p>
        </w:tc>
        <w:tc>
          <w:tcPr>
            <w:tcW w:w="942"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w:t>
            </w:r>
            <w:r w:rsidRPr="00E03980">
              <w:rPr>
                <w:rFonts w:ascii="Times New Roman" w:hAnsi="Times New Roman"/>
                <w:sz w:val="20"/>
                <w:szCs w:val="20"/>
                <w:lang w:val="uk-UA"/>
              </w:rPr>
              <w:t xml:space="preserve"> тижні та більше</w:t>
            </w:r>
          </w:p>
        </w:tc>
      </w:tr>
      <w:tr w:rsidR="008D0F09" w:rsidRPr="00E03980" w:rsidTr="00015294">
        <w:trPr>
          <w:trHeight w:val="238"/>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22</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В які періоди доби Ви використовуєте інтернет</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Будь коли</w:t>
            </w:r>
          </w:p>
        </w:tc>
        <w:tc>
          <w:tcPr>
            <w:tcW w:w="110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Ніч</w:t>
            </w:r>
          </w:p>
        </w:tc>
        <w:tc>
          <w:tcPr>
            <w:tcW w:w="1285"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Вечір</w:t>
            </w:r>
          </w:p>
        </w:tc>
        <w:tc>
          <w:tcPr>
            <w:tcW w:w="938"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День</w:t>
            </w:r>
          </w:p>
        </w:tc>
        <w:tc>
          <w:tcPr>
            <w:tcW w:w="942"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У вільний час</w:t>
            </w: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23</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маєте Ви доступ до інтернету через телефон</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24</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вважаєте Ви, що використання інтернету для Вас є важливим</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491"/>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25</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Чи відчуваєте Ви дискомфорт, коли не маєте вільного доступу до інтернету</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rPr>
            </w:pPr>
          </w:p>
        </w:tc>
        <w:tc>
          <w:tcPr>
            <w:tcW w:w="1104" w:type="dxa"/>
          </w:tcPr>
          <w:p w:rsidR="008D0F09" w:rsidRPr="00E03980" w:rsidRDefault="008D0F09" w:rsidP="00015294">
            <w:pPr>
              <w:spacing w:after="0" w:line="240" w:lineRule="auto"/>
              <w:rPr>
                <w:rFonts w:ascii="Times New Roman" w:hAnsi="Times New Roman"/>
                <w:sz w:val="20"/>
                <w:szCs w:val="20"/>
              </w:rPr>
            </w:pPr>
          </w:p>
        </w:tc>
        <w:tc>
          <w:tcPr>
            <w:tcW w:w="1285" w:type="dxa"/>
          </w:tcPr>
          <w:p w:rsidR="008D0F09" w:rsidRPr="00E03980" w:rsidRDefault="008D0F09" w:rsidP="00015294">
            <w:pPr>
              <w:spacing w:after="0" w:line="240" w:lineRule="auto"/>
              <w:rPr>
                <w:rFonts w:ascii="Times New Roman" w:hAnsi="Times New Roman"/>
                <w:sz w:val="20"/>
                <w:szCs w:val="20"/>
              </w:rPr>
            </w:pPr>
          </w:p>
        </w:tc>
        <w:tc>
          <w:tcPr>
            <w:tcW w:w="938" w:type="dxa"/>
          </w:tcPr>
          <w:p w:rsidR="008D0F09" w:rsidRPr="00E03980" w:rsidRDefault="008D0F09" w:rsidP="00015294">
            <w:pPr>
              <w:spacing w:after="0" w:line="240" w:lineRule="auto"/>
              <w:rPr>
                <w:rFonts w:ascii="Times New Roman" w:hAnsi="Times New Roman"/>
                <w:sz w:val="20"/>
                <w:szCs w:val="20"/>
              </w:rPr>
            </w:pPr>
          </w:p>
        </w:tc>
        <w:tc>
          <w:tcPr>
            <w:tcW w:w="942" w:type="dxa"/>
          </w:tcPr>
          <w:p w:rsidR="008D0F09" w:rsidRPr="00E03980" w:rsidRDefault="008D0F09" w:rsidP="00015294">
            <w:pPr>
              <w:spacing w:after="0" w:line="240" w:lineRule="auto"/>
              <w:rPr>
                <w:rFonts w:ascii="Times New Roman" w:hAnsi="Times New Roman"/>
                <w:sz w:val="20"/>
                <w:szCs w:val="20"/>
              </w:rPr>
            </w:pPr>
          </w:p>
        </w:tc>
      </w:tr>
      <w:tr w:rsidR="008D0F09" w:rsidRPr="00E03980" w:rsidTr="00015294">
        <w:trPr>
          <w:trHeight w:val="506"/>
        </w:trPr>
        <w:tc>
          <w:tcPr>
            <w:tcW w:w="42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26</w:t>
            </w:r>
          </w:p>
        </w:tc>
        <w:tc>
          <w:tcPr>
            <w:tcW w:w="3544" w:type="dxa"/>
          </w:tcPr>
          <w:p w:rsidR="008D0F09" w:rsidRPr="00E03980" w:rsidRDefault="008D0F09" w:rsidP="00015294">
            <w:pPr>
              <w:spacing w:after="0" w:line="240" w:lineRule="auto"/>
              <w:rPr>
                <w:rFonts w:ascii="Times New Roman" w:hAnsi="Times New Roman"/>
                <w:sz w:val="20"/>
                <w:szCs w:val="20"/>
              </w:rPr>
            </w:pPr>
            <w:r w:rsidRPr="00E03980">
              <w:rPr>
                <w:rFonts w:ascii="Times New Roman" w:hAnsi="Times New Roman"/>
                <w:sz w:val="20"/>
                <w:szCs w:val="20"/>
                <w:lang w:val="uk-UA"/>
              </w:rPr>
              <w:t>Що Ви думаєте про цей опитувальник</w:t>
            </w:r>
            <w:r w:rsidRPr="00E03980">
              <w:rPr>
                <w:rFonts w:ascii="Times New Roman" w:hAnsi="Times New Roman"/>
                <w:sz w:val="20"/>
                <w:szCs w:val="20"/>
              </w:rPr>
              <w:t>?</w:t>
            </w:r>
          </w:p>
        </w:tc>
        <w:tc>
          <w:tcPr>
            <w:tcW w:w="117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Дратує мене</w:t>
            </w:r>
          </w:p>
        </w:tc>
        <w:tc>
          <w:tcPr>
            <w:tcW w:w="110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Порушує мій особистий простір</w:t>
            </w:r>
          </w:p>
        </w:tc>
        <w:tc>
          <w:tcPr>
            <w:tcW w:w="1285"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Дає можливість перевірити себе</w:t>
            </w:r>
          </w:p>
        </w:tc>
        <w:tc>
          <w:tcPr>
            <w:tcW w:w="938"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Цікавий досвід</w:t>
            </w:r>
          </w:p>
        </w:tc>
        <w:tc>
          <w:tcPr>
            <w:tcW w:w="942"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Марна трата часу</w:t>
            </w:r>
          </w:p>
        </w:tc>
      </w:tr>
      <w:tr w:rsidR="008D0F09" w:rsidRPr="00E03980" w:rsidTr="00015294">
        <w:trPr>
          <w:trHeight w:val="253"/>
        </w:trPr>
        <w:tc>
          <w:tcPr>
            <w:tcW w:w="425" w:type="dxa"/>
          </w:tcPr>
          <w:p w:rsidR="008D0F09" w:rsidRPr="00E03980" w:rsidRDefault="008D0F09" w:rsidP="00015294">
            <w:pPr>
              <w:spacing w:after="0" w:line="240" w:lineRule="auto"/>
              <w:rPr>
                <w:rFonts w:ascii="Times New Roman" w:hAnsi="Times New Roman"/>
                <w:sz w:val="20"/>
                <w:szCs w:val="20"/>
                <w:lang w:val="en-US"/>
              </w:rPr>
            </w:pPr>
          </w:p>
        </w:tc>
        <w:tc>
          <w:tcPr>
            <w:tcW w:w="3544" w:type="dxa"/>
          </w:tcPr>
          <w:p w:rsidR="008D0F09" w:rsidRPr="00E03980" w:rsidRDefault="008D0F09" w:rsidP="00015294">
            <w:pPr>
              <w:spacing w:after="0" w:line="240" w:lineRule="auto"/>
              <w:rPr>
                <w:rFonts w:ascii="Times New Roman" w:hAnsi="Times New Roman"/>
                <w:sz w:val="20"/>
                <w:szCs w:val="20"/>
                <w:lang w:val="uk-UA"/>
              </w:rPr>
            </w:pPr>
            <w:r w:rsidRPr="00E03980">
              <w:rPr>
                <w:rFonts w:ascii="Times New Roman" w:hAnsi="Times New Roman"/>
                <w:sz w:val="20"/>
                <w:szCs w:val="20"/>
                <w:lang w:val="uk-UA"/>
              </w:rPr>
              <w:t>Бали</w:t>
            </w:r>
          </w:p>
        </w:tc>
        <w:tc>
          <w:tcPr>
            <w:tcW w:w="117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4</w:t>
            </w:r>
          </w:p>
        </w:tc>
        <w:tc>
          <w:tcPr>
            <w:tcW w:w="1104"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3</w:t>
            </w:r>
          </w:p>
        </w:tc>
        <w:tc>
          <w:tcPr>
            <w:tcW w:w="1285"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2</w:t>
            </w:r>
          </w:p>
        </w:tc>
        <w:tc>
          <w:tcPr>
            <w:tcW w:w="938"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1</w:t>
            </w:r>
          </w:p>
        </w:tc>
        <w:tc>
          <w:tcPr>
            <w:tcW w:w="942" w:type="dxa"/>
          </w:tcPr>
          <w:p w:rsidR="008D0F09" w:rsidRPr="00E03980" w:rsidRDefault="008D0F09" w:rsidP="00015294">
            <w:pPr>
              <w:spacing w:after="0" w:line="240" w:lineRule="auto"/>
              <w:rPr>
                <w:rFonts w:ascii="Times New Roman" w:hAnsi="Times New Roman"/>
                <w:sz w:val="20"/>
                <w:szCs w:val="20"/>
                <w:lang w:val="en-US"/>
              </w:rPr>
            </w:pPr>
            <w:r w:rsidRPr="00E03980">
              <w:rPr>
                <w:rFonts w:ascii="Times New Roman" w:hAnsi="Times New Roman"/>
                <w:sz w:val="20"/>
                <w:szCs w:val="20"/>
                <w:lang w:val="en-US"/>
              </w:rPr>
              <w:t>0</w:t>
            </w:r>
          </w:p>
        </w:tc>
      </w:tr>
    </w:tbl>
    <w:p w:rsidR="008D0F09" w:rsidRPr="00E03980" w:rsidRDefault="008D0F09" w:rsidP="008D0F09">
      <w:pPr>
        <w:spacing w:after="0" w:line="240" w:lineRule="auto"/>
        <w:jc w:val="both"/>
        <w:rPr>
          <w:rFonts w:ascii="Times New Roman" w:hAnsi="Times New Roman"/>
          <w:sz w:val="24"/>
          <w:szCs w:val="24"/>
          <w:lang w:val="uk-UA"/>
        </w:rPr>
      </w:pPr>
      <w:r w:rsidRPr="00E03980">
        <w:rPr>
          <w:rFonts w:ascii="Times New Roman" w:hAnsi="Times New Roman"/>
          <w:sz w:val="24"/>
          <w:szCs w:val="24"/>
          <w:lang w:val="uk-UA"/>
        </w:rPr>
        <w:t>Підрахунок балів:</w:t>
      </w:r>
    </w:p>
    <w:p w:rsidR="008D0F09" w:rsidRPr="00015294" w:rsidRDefault="008D0F09" w:rsidP="006127CC">
      <w:pPr>
        <w:widowControl w:val="0"/>
        <w:numPr>
          <w:ilvl w:val="0"/>
          <w:numId w:val="15"/>
        </w:numPr>
        <w:spacing w:after="0" w:line="240" w:lineRule="auto"/>
        <w:contextualSpacing/>
        <w:jc w:val="both"/>
        <w:rPr>
          <w:rFonts w:ascii="Times New Roman" w:eastAsia="Courier New" w:hAnsi="Times New Roman"/>
          <w:color w:val="000000"/>
          <w:sz w:val="24"/>
          <w:szCs w:val="24"/>
          <w:lang w:val="ro-RO"/>
        </w:rPr>
      </w:pPr>
      <w:r w:rsidRPr="00015294">
        <w:rPr>
          <w:rFonts w:ascii="Times New Roman" w:eastAsia="Courier New" w:hAnsi="Times New Roman"/>
          <w:color w:val="000000"/>
          <w:sz w:val="24"/>
          <w:szCs w:val="24"/>
          <w:lang w:val="ro-RO"/>
        </w:rPr>
        <w:t>80-110</w:t>
      </w:r>
      <w:r w:rsidRPr="00015294">
        <w:rPr>
          <w:rFonts w:ascii="Times New Roman" w:eastAsia="Courier New" w:hAnsi="Times New Roman"/>
          <w:color w:val="000000"/>
          <w:sz w:val="24"/>
          <w:szCs w:val="24"/>
          <w:lang w:val="uk-UA"/>
        </w:rPr>
        <w:t xml:space="preserve"> – Сильна залежність</w:t>
      </w:r>
    </w:p>
    <w:p w:rsidR="008D0F09" w:rsidRPr="00015294" w:rsidRDefault="008D0F09" w:rsidP="006127CC">
      <w:pPr>
        <w:widowControl w:val="0"/>
        <w:numPr>
          <w:ilvl w:val="0"/>
          <w:numId w:val="15"/>
        </w:numPr>
        <w:spacing w:after="0" w:line="240" w:lineRule="auto"/>
        <w:contextualSpacing/>
        <w:jc w:val="both"/>
        <w:rPr>
          <w:rFonts w:ascii="Times New Roman" w:eastAsia="Courier New" w:hAnsi="Times New Roman"/>
          <w:color w:val="000000"/>
          <w:sz w:val="24"/>
          <w:szCs w:val="24"/>
          <w:lang w:val="ro-RO"/>
        </w:rPr>
      </w:pPr>
      <w:r w:rsidRPr="00015294">
        <w:rPr>
          <w:rFonts w:ascii="Times New Roman" w:eastAsia="Courier New" w:hAnsi="Times New Roman"/>
          <w:color w:val="000000"/>
          <w:sz w:val="24"/>
          <w:szCs w:val="24"/>
          <w:lang w:val="ro-RO"/>
        </w:rPr>
        <w:t>70-80</w:t>
      </w:r>
      <w:r w:rsidRPr="00015294">
        <w:rPr>
          <w:rFonts w:ascii="Times New Roman" w:eastAsia="Courier New" w:hAnsi="Times New Roman"/>
          <w:color w:val="000000"/>
          <w:sz w:val="24"/>
          <w:szCs w:val="24"/>
          <w:lang w:val="uk-UA"/>
        </w:rPr>
        <w:t xml:space="preserve"> - помірна залежність</w:t>
      </w:r>
    </w:p>
    <w:p w:rsidR="008D0F09" w:rsidRPr="00015294" w:rsidRDefault="008D0F09" w:rsidP="006127CC">
      <w:pPr>
        <w:widowControl w:val="0"/>
        <w:numPr>
          <w:ilvl w:val="0"/>
          <w:numId w:val="15"/>
        </w:numPr>
        <w:spacing w:after="0" w:line="240" w:lineRule="auto"/>
        <w:contextualSpacing/>
        <w:jc w:val="both"/>
        <w:rPr>
          <w:rFonts w:ascii="Times New Roman" w:eastAsia="Courier New" w:hAnsi="Times New Roman"/>
          <w:color w:val="000000"/>
          <w:sz w:val="24"/>
          <w:szCs w:val="24"/>
          <w:lang w:val="ro-RO"/>
        </w:rPr>
      </w:pPr>
      <w:r w:rsidRPr="00015294">
        <w:rPr>
          <w:rFonts w:ascii="Times New Roman" w:eastAsia="Courier New" w:hAnsi="Times New Roman"/>
          <w:color w:val="000000"/>
          <w:sz w:val="24"/>
          <w:szCs w:val="24"/>
          <w:lang w:val="ro-RO"/>
        </w:rPr>
        <w:t>40-70</w:t>
      </w:r>
      <w:r w:rsidRPr="00015294">
        <w:rPr>
          <w:rFonts w:ascii="Times New Roman" w:eastAsia="Courier New" w:hAnsi="Times New Roman"/>
          <w:color w:val="000000"/>
          <w:sz w:val="24"/>
          <w:szCs w:val="24"/>
          <w:lang w:val="uk-UA"/>
        </w:rPr>
        <w:t xml:space="preserve"> - легка залежність</w:t>
      </w:r>
    </w:p>
    <w:p w:rsidR="008D0F09" w:rsidRPr="00015294" w:rsidRDefault="008D0F09" w:rsidP="006127CC">
      <w:pPr>
        <w:widowControl w:val="0"/>
        <w:numPr>
          <w:ilvl w:val="0"/>
          <w:numId w:val="15"/>
        </w:numPr>
        <w:spacing w:after="0" w:line="240" w:lineRule="auto"/>
        <w:contextualSpacing/>
        <w:jc w:val="both"/>
        <w:rPr>
          <w:rFonts w:ascii="Times New Roman" w:eastAsia="Courier New" w:hAnsi="Times New Roman"/>
          <w:color w:val="000000"/>
          <w:sz w:val="24"/>
          <w:szCs w:val="24"/>
          <w:lang w:val="ro-RO"/>
        </w:rPr>
      </w:pPr>
      <w:r w:rsidRPr="00015294">
        <w:rPr>
          <w:rFonts w:ascii="Times New Roman" w:eastAsia="Courier New" w:hAnsi="Times New Roman"/>
          <w:color w:val="000000"/>
          <w:sz w:val="24"/>
          <w:szCs w:val="24"/>
          <w:lang w:val="ro-RO"/>
        </w:rPr>
        <w:t>20-40</w:t>
      </w:r>
      <w:r w:rsidRPr="00015294">
        <w:rPr>
          <w:rFonts w:ascii="Times New Roman" w:eastAsia="Courier New" w:hAnsi="Times New Roman"/>
          <w:color w:val="000000"/>
          <w:sz w:val="24"/>
          <w:szCs w:val="24"/>
          <w:lang w:val="uk-UA"/>
        </w:rPr>
        <w:t xml:space="preserve"> – початкові ознаки залежності</w:t>
      </w:r>
    </w:p>
    <w:p w:rsidR="008D0F09" w:rsidRPr="00015294" w:rsidRDefault="008D0F09" w:rsidP="006127CC">
      <w:pPr>
        <w:widowControl w:val="0"/>
        <w:numPr>
          <w:ilvl w:val="0"/>
          <w:numId w:val="15"/>
        </w:numPr>
        <w:spacing w:after="0" w:line="240" w:lineRule="auto"/>
        <w:contextualSpacing/>
        <w:jc w:val="both"/>
        <w:rPr>
          <w:rFonts w:ascii="Times New Roman" w:eastAsia="Courier New" w:hAnsi="Times New Roman"/>
          <w:color w:val="000000"/>
          <w:sz w:val="24"/>
          <w:szCs w:val="24"/>
          <w:lang w:val="ro-RO"/>
        </w:rPr>
      </w:pPr>
      <w:r w:rsidRPr="00015294">
        <w:rPr>
          <w:rFonts w:ascii="Times New Roman" w:eastAsia="Courier New" w:hAnsi="Times New Roman"/>
          <w:color w:val="000000"/>
          <w:sz w:val="24"/>
          <w:szCs w:val="24"/>
          <w:lang w:val="ro-RO"/>
        </w:rPr>
        <w:t>0-20</w:t>
      </w:r>
      <w:r w:rsidRPr="00015294">
        <w:rPr>
          <w:rFonts w:ascii="Times New Roman" w:eastAsia="Courier New" w:hAnsi="Times New Roman"/>
          <w:color w:val="000000"/>
          <w:sz w:val="24"/>
          <w:szCs w:val="24"/>
          <w:lang w:val="uk-UA"/>
        </w:rPr>
        <w:t xml:space="preserve"> – залежність відсутня</w:t>
      </w:r>
    </w:p>
    <w:p w:rsidR="008D0F09" w:rsidRPr="00E03980" w:rsidRDefault="008D0F09" w:rsidP="008D0F09">
      <w:pPr>
        <w:spacing w:after="0" w:line="240" w:lineRule="auto"/>
        <w:ind w:firstLine="426"/>
        <w:jc w:val="both"/>
        <w:rPr>
          <w:rFonts w:ascii="Times New Roman" w:hAnsi="Times New Roman"/>
          <w:sz w:val="24"/>
          <w:szCs w:val="24"/>
          <w:lang w:val="uk-UA"/>
        </w:rPr>
      </w:pPr>
      <w:r w:rsidRPr="00E03980">
        <w:rPr>
          <w:rFonts w:ascii="Times New Roman" w:hAnsi="Times New Roman"/>
          <w:sz w:val="24"/>
          <w:szCs w:val="24"/>
          <w:lang w:val="uk-UA"/>
        </w:rPr>
        <w:t>Також у цьому розділі просили вказати, які види інтернет-діяльності респонденти використовують найчастіше: соцмережі, флеш ігри, рольові ігри, азартні ігри, музика, фільми, книги, новини, тощо.</w:t>
      </w:r>
    </w:p>
    <w:p w:rsidR="008D0F09" w:rsidRPr="00E03980" w:rsidRDefault="008D0F09" w:rsidP="008D0F09">
      <w:pPr>
        <w:spacing w:after="0" w:line="240" w:lineRule="auto"/>
        <w:ind w:firstLine="360"/>
        <w:jc w:val="both"/>
        <w:rPr>
          <w:rFonts w:ascii="Times New Roman" w:eastAsia="Courier New" w:hAnsi="Times New Roman"/>
          <w:sz w:val="24"/>
          <w:szCs w:val="24"/>
          <w:lang w:val="uk-UA"/>
        </w:rPr>
      </w:pPr>
      <w:r w:rsidRPr="00E03980">
        <w:rPr>
          <w:rFonts w:ascii="Times New Roman" w:hAnsi="Times New Roman"/>
          <w:sz w:val="24"/>
          <w:szCs w:val="24"/>
          <w:lang w:val="uk-UA"/>
        </w:rPr>
        <w:t>Інтенсивність навчального навантаження оцінювалась за кількістю годин, витрачених на виконання домашніх завдань: &lt;2 годин - легке навантаження; 2-4 години – середнє навантаження; &gt; 4 годин - високе навчальне навантаження.</w:t>
      </w:r>
    </w:p>
    <w:p w:rsidR="008D0F09" w:rsidRPr="00B24A9C" w:rsidRDefault="008D0F09" w:rsidP="008D0F09">
      <w:pPr>
        <w:spacing w:after="0" w:line="240" w:lineRule="auto"/>
        <w:ind w:firstLine="360"/>
        <w:jc w:val="both"/>
        <w:rPr>
          <w:rFonts w:ascii="Times New Roman" w:hAnsi="Times New Roman"/>
          <w:b/>
          <w:sz w:val="24"/>
          <w:szCs w:val="24"/>
          <w:lang w:val="uk-UA"/>
        </w:rPr>
      </w:pPr>
      <w:r w:rsidRPr="00B24A9C">
        <w:rPr>
          <w:rFonts w:ascii="Times New Roman" w:eastAsia="Arial Unicode MS" w:hAnsi="Times New Roman"/>
          <w:sz w:val="24"/>
          <w:szCs w:val="24"/>
          <w:lang w:val="ro-RO"/>
        </w:rPr>
        <w:t xml:space="preserve">Статистичний аналіз: ми провели </w:t>
      </w:r>
      <w:r w:rsidRPr="00B24A9C">
        <w:rPr>
          <w:rFonts w:ascii="Times New Roman" w:eastAsia="Arial Unicode MS" w:hAnsi="Times New Roman"/>
          <w:sz w:val="24"/>
          <w:szCs w:val="24"/>
          <w:lang w:val="uk-UA"/>
        </w:rPr>
        <w:t xml:space="preserve">уніваріантний кореляційний </w:t>
      </w:r>
      <w:r w:rsidRPr="00B24A9C">
        <w:rPr>
          <w:rFonts w:ascii="Times New Roman" w:eastAsia="Arial Unicode MS" w:hAnsi="Times New Roman"/>
          <w:sz w:val="24"/>
          <w:szCs w:val="24"/>
          <w:lang w:val="ro-RO"/>
        </w:rPr>
        <w:t xml:space="preserve">аналіз, щоб </w:t>
      </w:r>
      <w:r w:rsidRPr="00B24A9C">
        <w:rPr>
          <w:rFonts w:ascii="Times New Roman" w:eastAsia="Arial Unicode MS" w:hAnsi="Times New Roman"/>
          <w:sz w:val="24"/>
          <w:szCs w:val="24"/>
          <w:lang w:val="uk-UA"/>
        </w:rPr>
        <w:t>дослідити результати, отримані при анкетуванні</w:t>
      </w:r>
      <w:r w:rsidRPr="00B24A9C">
        <w:rPr>
          <w:rFonts w:ascii="Times New Roman" w:eastAsia="Arial Unicode MS" w:hAnsi="Times New Roman"/>
          <w:sz w:val="24"/>
          <w:szCs w:val="24"/>
          <w:lang w:val="ro-RO"/>
        </w:rPr>
        <w:t xml:space="preserve">. </w:t>
      </w:r>
      <w:r w:rsidRPr="00B24A9C">
        <w:rPr>
          <w:rFonts w:ascii="Times New Roman" w:eastAsia="Arial Unicode MS" w:hAnsi="Times New Roman"/>
          <w:sz w:val="24"/>
          <w:szCs w:val="24"/>
          <w:lang w:val="uk-UA"/>
        </w:rPr>
        <w:t>Використовували критерій Стьюдента для незалежних груп, критерій хі-квадрат (χ²) для непараметричних даних. За рівень статистичної значущості був прийнятий показник вірогідності нульової гіпотези p&lt;0</w:t>
      </w:r>
      <w:r w:rsidRPr="00B24A9C">
        <w:rPr>
          <w:rFonts w:ascii="Times New Roman" w:eastAsia="Arial Unicode MS" w:hAnsi="Times New Roman"/>
          <w:sz w:val="24"/>
          <w:szCs w:val="24"/>
        </w:rPr>
        <w:t xml:space="preserve">.05. </w:t>
      </w:r>
      <w:r w:rsidRPr="00B24A9C">
        <w:rPr>
          <w:rFonts w:ascii="Times New Roman" w:eastAsia="Arial Unicode MS" w:hAnsi="Times New Roman"/>
          <w:sz w:val="24"/>
          <w:szCs w:val="24"/>
          <w:lang w:val="ro-RO"/>
        </w:rPr>
        <w:t xml:space="preserve">Далі ми провели декілька логістичних регресій </w:t>
      </w:r>
      <w:r w:rsidRPr="00B24A9C">
        <w:rPr>
          <w:rFonts w:ascii="Times New Roman" w:eastAsia="Arial Unicode MS" w:hAnsi="Times New Roman"/>
          <w:sz w:val="24"/>
          <w:szCs w:val="24"/>
          <w:lang w:val="uk-UA"/>
        </w:rPr>
        <w:t>між рівнем</w:t>
      </w:r>
      <w:r w:rsidRPr="00B24A9C">
        <w:rPr>
          <w:rFonts w:ascii="Times New Roman" w:eastAsia="Arial Unicode MS" w:hAnsi="Times New Roman"/>
          <w:sz w:val="24"/>
          <w:szCs w:val="24"/>
          <w:lang w:val="ro-RO"/>
        </w:rPr>
        <w:t xml:space="preserve"> інтернет-залежності як залежн</w:t>
      </w:r>
      <w:r w:rsidRPr="00B24A9C">
        <w:rPr>
          <w:rFonts w:ascii="Times New Roman" w:eastAsia="Arial Unicode MS" w:hAnsi="Times New Roman"/>
          <w:sz w:val="24"/>
          <w:szCs w:val="24"/>
          <w:lang w:val="uk-UA"/>
        </w:rPr>
        <w:t xml:space="preserve">ої змінної </w:t>
      </w:r>
      <w:r w:rsidRPr="00B24A9C">
        <w:rPr>
          <w:rFonts w:ascii="Times New Roman" w:eastAsia="Arial Unicode MS" w:hAnsi="Times New Roman"/>
          <w:sz w:val="24"/>
          <w:szCs w:val="24"/>
          <w:lang w:val="ro-RO"/>
        </w:rPr>
        <w:t>та незалежн</w:t>
      </w:r>
      <w:r w:rsidRPr="00B24A9C">
        <w:rPr>
          <w:rFonts w:ascii="Times New Roman" w:eastAsia="Arial Unicode MS" w:hAnsi="Times New Roman"/>
          <w:sz w:val="24"/>
          <w:szCs w:val="24"/>
          <w:lang w:val="uk-UA"/>
        </w:rPr>
        <w:t>ими</w:t>
      </w:r>
      <w:r w:rsidRPr="00B24A9C">
        <w:rPr>
          <w:rFonts w:ascii="Times New Roman" w:eastAsia="Arial Unicode MS" w:hAnsi="Times New Roman"/>
          <w:sz w:val="24"/>
          <w:szCs w:val="24"/>
          <w:lang w:val="ro-RO"/>
        </w:rPr>
        <w:t xml:space="preserve"> змінн</w:t>
      </w:r>
      <w:r w:rsidRPr="00B24A9C">
        <w:rPr>
          <w:rFonts w:ascii="Times New Roman" w:eastAsia="Arial Unicode MS" w:hAnsi="Times New Roman"/>
          <w:sz w:val="24"/>
          <w:szCs w:val="24"/>
          <w:lang w:val="uk-UA"/>
        </w:rPr>
        <w:t>ими</w:t>
      </w:r>
      <w:r w:rsidRPr="00B24A9C">
        <w:rPr>
          <w:rFonts w:ascii="Times New Roman" w:eastAsia="Arial Unicode MS" w:hAnsi="Times New Roman"/>
          <w:sz w:val="24"/>
          <w:szCs w:val="24"/>
          <w:lang w:val="ro-RO"/>
        </w:rPr>
        <w:t>, включаючи демографічн</w:t>
      </w:r>
      <w:r w:rsidRPr="00B24A9C">
        <w:rPr>
          <w:rFonts w:ascii="Times New Roman" w:eastAsia="Arial Unicode MS" w:hAnsi="Times New Roman"/>
          <w:sz w:val="24"/>
          <w:szCs w:val="24"/>
          <w:lang w:val="uk-UA"/>
        </w:rPr>
        <w:t xml:space="preserve">і показники та рівень </w:t>
      </w:r>
      <w:r w:rsidRPr="00B24A9C">
        <w:rPr>
          <w:rFonts w:ascii="Times New Roman" w:eastAsia="Arial Unicode MS" w:hAnsi="Times New Roman"/>
          <w:sz w:val="24"/>
          <w:szCs w:val="24"/>
          <w:lang w:val="uk-UA"/>
        </w:rPr>
        <w:lastRenderedPageBreak/>
        <w:t>навчального навантаження. У</w:t>
      </w:r>
      <w:r w:rsidRPr="00B24A9C">
        <w:rPr>
          <w:rFonts w:ascii="Times New Roman" w:eastAsia="Arial Unicode MS" w:hAnsi="Times New Roman"/>
          <w:sz w:val="24"/>
          <w:szCs w:val="24"/>
          <w:lang w:val="ro-RO"/>
        </w:rPr>
        <w:t>сі малюнки та графіки були виготовлені за допомогою SPSS 16.0, Stata 10.0 та SigmaPlot 10.0.</w:t>
      </w:r>
      <w:r w:rsidRPr="00B24A9C">
        <w:rPr>
          <w:rFonts w:ascii="Times New Roman" w:hAnsi="Times New Roman"/>
          <w:b/>
          <w:sz w:val="24"/>
          <w:szCs w:val="24"/>
          <w:lang w:val="uk-UA"/>
        </w:rPr>
        <w:t xml:space="preserve"> </w:t>
      </w:r>
    </w:p>
    <w:p w:rsidR="008D0F09" w:rsidRPr="00B24A9C" w:rsidRDefault="008D0F09" w:rsidP="008D0F09">
      <w:pPr>
        <w:spacing w:after="0" w:line="240" w:lineRule="auto"/>
        <w:ind w:firstLine="360"/>
        <w:jc w:val="center"/>
        <w:rPr>
          <w:rFonts w:ascii="Times New Roman" w:hAnsi="Times New Roman"/>
          <w:b/>
          <w:color w:val="000000"/>
          <w:sz w:val="24"/>
          <w:szCs w:val="24"/>
          <w:lang w:val="uk-UA"/>
        </w:rPr>
      </w:pPr>
      <w:r w:rsidRPr="00B24A9C">
        <w:rPr>
          <w:rFonts w:ascii="Times New Roman" w:hAnsi="Times New Roman"/>
          <w:b/>
          <w:color w:val="000000"/>
          <w:sz w:val="24"/>
          <w:szCs w:val="24"/>
          <w:lang w:val="uk-UA"/>
        </w:rPr>
        <w:t>Поширення інтернет-залежності серед учнів, залежно від виду навчального закладу</w:t>
      </w:r>
    </w:p>
    <w:p w:rsidR="008D0F09" w:rsidRPr="00B24A9C" w:rsidRDefault="008D0F09" w:rsidP="008D0F09">
      <w:pPr>
        <w:spacing w:after="0" w:line="240" w:lineRule="auto"/>
        <w:ind w:firstLine="360"/>
        <w:jc w:val="both"/>
        <w:rPr>
          <w:rFonts w:ascii="Times New Roman" w:hAnsi="Times New Roman"/>
          <w:sz w:val="24"/>
          <w:szCs w:val="24"/>
          <w:lang w:val="uk-UA"/>
        </w:rPr>
      </w:pPr>
      <w:r w:rsidRPr="00B24A9C">
        <w:rPr>
          <w:rFonts w:ascii="Times New Roman" w:hAnsi="Times New Roman"/>
          <w:sz w:val="24"/>
          <w:szCs w:val="24"/>
          <w:lang w:val="uk-UA"/>
        </w:rPr>
        <w:t>70% респондентів з групи 1 продемонстрували низький рівень інтернет-залежності, 22% - середній і лише 8% були дуже залежними (p&lt;0,05). У групі 2 виявлено низький рівень інтернет-залежності у 45%, середній - у 40%, високий - у 15% респондентів (p&lt;0,05). Група 3 показала низьку залежність у 35%, середню - у 43%, високу - у 22% респондентів (p&lt;0,05). Кореляційний аналіз виявив сильну пряму кореляцію між рівнем інтернет-залежності та типом навчального закладу (r=0.085).</w:t>
      </w:r>
    </w:p>
    <w:p w:rsidR="008D0F09" w:rsidRPr="00B24A9C" w:rsidRDefault="008D0F09" w:rsidP="008D0F09">
      <w:pPr>
        <w:spacing w:after="0" w:line="240" w:lineRule="auto"/>
        <w:ind w:left="284"/>
        <w:jc w:val="center"/>
        <w:rPr>
          <w:rFonts w:ascii="Times New Roman" w:hAnsi="Times New Roman"/>
          <w:b/>
          <w:i/>
          <w:sz w:val="24"/>
          <w:szCs w:val="24"/>
          <w:lang w:val="uk-UA"/>
        </w:rPr>
      </w:pPr>
      <w:r w:rsidRPr="00B24A9C">
        <w:rPr>
          <w:rFonts w:ascii="Times New Roman" w:hAnsi="Times New Roman"/>
          <w:b/>
          <w:i/>
          <w:sz w:val="24"/>
          <w:szCs w:val="24"/>
          <w:lang w:val="uk-UA"/>
        </w:rPr>
        <w:t>Рівень інтернет-залежності в групах обстежених учнів</w:t>
      </w:r>
    </w:p>
    <w:p w:rsidR="008D0F09" w:rsidRPr="00B24A9C" w:rsidRDefault="008D0F09" w:rsidP="00015294">
      <w:pPr>
        <w:spacing w:after="0" w:line="360" w:lineRule="auto"/>
        <w:jc w:val="center"/>
        <w:rPr>
          <w:rFonts w:ascii="Times New Roman" w:hAnsi="Times New Roman"/>
          <w:color w:val="000000"/>
          <w:sz w:val="28"/>
          <w:szCs w:val="28"/>
          <w:lang w:val="uk-UA"/>
        </w:rPr>
      </w:pPr>
      <w:r w:rsidRPr="00B24A9C">
        <w:rPr>
          <w:rFonts w:ascii="Times New Roman" w:hAnsi="Times New Roman"/>
          <w:noProof/>
          <w:color w:val="000000"/>
          <w:sz w:val="28"/>
          <w:szCs w:val="28"/>
          <w:lang w:val="uk-UA" w:eastAsia="uk-UA"/>
        </w:rPr>
        <w:drawing>
          <wp:inline distT="0" distB="0" distL="0" distR="0" wp14:anchorId="1F49F645" wp14:editId="73797653">
            <wp:extent cx="5791200" cy="2276475"/>
            <wp:effectExtent l="0" t="0" r="0" b="952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D0F09" w:rsidRPr="00F35A57" w:rsidRDefault="008D0F09" w:rsidP="008D0F09">
      <w:pPr>
        <w:spacing w:after="0" w:line="240" w:lineRule="auto"/>
        <w:ind w:firstLine="360"/>
        <w:jc w:val="center"/>
        <w:rPr>
          <w:rFonts w:ascii="Times New Roman" w:hAnsi="Times New Roman"/>
          <w:b/>
          <w:color w:val="000000"/>
          <w:sz w:val="24"/>
          <w:szCs w:val="24"/>
          <w:lang w:val="uk-UA"/>
        </w:rPr>
      </w:pPr>
      <w:r w:rsidRPr="00F35A57">
        <w:rPr>
          <w:rFonts w:ascii="Times New Roman" w:hAnsi="Times New Roman"/>
          <w:b/>
          <w:color w:val="000000"/>
          <w:sz w:val="24"/>
          <w:szCs w:val="24"/>
          <w:lang w:val="uk-UA"/>
        </w:rPr>
        <w:t xml:space="preserve">Кореляція навчального навантаження із рівнем </w:t>
      </w:r>
      <w:r w:rsidRPr="00F35A57">
        <w:rPr>
          <w:rFonts w:ascii="Times New Roman" w:hAnsi="Times New Roman"/>
          <w:b/>
          <w:sz w:val="24"/>
          <w:szCs w:val="24"/>
          <w:lang w:val="uk-UA"/>
        </w:rPr>
        <w:t>інтернет-залежності</w:t>
      </w:r>
    </w:p>
    <w:p w:rsidR="008D0F09" w:rsidRDefault="008D0F09" w:rsidP="008D0F09">
      <w:pPr>
        <w:spacing w:after="0" w:line="240" w:lineRule="auto"/>
        <w:ind w:firstLine="360"/>
        <w:jc w:val="both"/>
        <w:rPr>
          <w:rFonts w:ascii="Times New Roman" w:hAnsi="Times New Roman"/>
          <w:sz w:val="24"/>
          <w:szCs w:val="24"/>
        </w:rPr>
      </w:pPr>
      <w:r w:rsidRPr="00F35A57">
        <w:rPr>
          <w:rFonts w:ascii="Times New Roman" w:hAnsi="Times New Roman"/>
          <w:sz w:val="24"/>
          <w:szCs w:val="24"/>
          <w:lang w:val="uk-UA"/>
        </w:rPr>
        <w:t xml:space="preserve">Найвищий рівень навантаження спостерігався в учнів ліцеїв та гімназій, сільські ЗОШ зайняли друге місце. </w:t>
      </w:r>
      <w:r w:rsidRPr="00F35A57">
        <w:rPr>
          <w:rFonts w:ascii="Times New Roman" w:hAnsi="Times New Roman"/>
          <w:sz w:val="24"/>
          <w:szCs w:val="24"/>
        </w:rPr>
        <w:t>Учні міських ЗОШ витрачали найменеше часу на</w:t>
      </w:r>
      <w:r w:rsidRPr="00B24A9C">
        <w:rPr>
          <w:rFonts w:ascii="Times New Roman" w:hAnsi="Times New Roman"/>
          <w:sz w:val="28"/>
          <w:szCs w:val="28"/>
        </w:rPr>
        <w:t xml:space="preserve"> </w:t>
      </w:r>
      <w:r>
        <w:rPr>
          <w:rFonts w:ascii="Times New Roman" w:hAnsi="Times New Roman"/>
          <w:sz w:val="24"/>
          <w:szCs w:val="24"/>
        </w:rPr>
        <w:t>підготовку домашніх завдань</w:t>
      </w:r>
      <w:r>
        <w:rPr>
          <w:rFonts w:ascii="Times New Roman" w:hAnsi="Times New Roman"/>
          <w:sz w:val="24"/>
          <w:szCs w:val="24"/>
          <w:lang w:val="uk-UA"/>
        </w:rPr>
        <w:t xml:space="preserve">. </w:t>
      </w:r>
      <w:r w:rsidRPr="00F35A57">
        <w:rPr>
          <w:rFonts w:ascii="Times New Roman" w:hAnsi="Times New Roman"/>
          <w:sz w:val="24"/>
          <w:szCs w:val="24"/>
        </w:rPr>
        <w:t>Ми виявили обернену кореляцію між інтенсивністю навчального навантаження та рівнем інтернет-залежності (</w:t>
      </w:r>
      <w:r w:rsidRPr="00F35A57">
        <w:rPr>
          <w:rFonts w:ascii="Times New Roman" w:hAnsi="Times New Roman"/>
          <w:sz w:val="24"/>
          <w:szCs w:val="24"/>
          <w:lang w:val="en-US"/>
        </w:rPr>
        <w:t>r</w:t>
      </w:r>
      <w:r w:rsidRPr="00F35A57">
        <w:rPr>
          <w:rFonts w:ascii="Times New Roman" w:hAnsi="Times New Roman"/>
          <w:sz w:val="24"/>
          <w:szCs w:val="24"/>
        </w:rPr>
        <w:t xml:space="preserve">=0.677) </w:t>
      </w: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4695"/>
      </w:tblGrid>
      <w:tr w:rsidR="00015294" w:rsidTr="009E5FD6">
        <w:tc>
          <w:tcPr>
            <w:tcW w:w="4956" w:type="dxa"/>
          </w:tcPr>
          <w:p w:rsidR="00015294" w:rsidRDefault="00015294" w:rsidP="009E5FD6">
            <w:pPr>
              <w:jc w:val="center"/>
              <w:rPr>
                <w:rFonts w:ascii="Times New Roman" w:hAnsi="Times New Roman"/>
                <w:b/>
                <w:i/>
                <w:sz w:val="24"/>
                <w:szCs w:val="24"/>
                <w:lang w:val="uk-UA"/>
              </w:rPr>
            </w:pPr>
          </w:p>
          <w:p w:rsidR="008D0F09" w:rsidRDefault="00015294" w:rsidP="009E5FD6">
            <w:pPr>
              <w:jc w:val="center"/>
              <w:rPr>
                <w:rFonts w:ascii="Times New Roman" w:hAnsi="Times New Roman"/>
                <w:b/>
                <w:i/>
                <w:sz w:val="24"/>
                <w:szCs w:val="24"/>
                <w:lang w:val="uk-UA"/>
              </w:rPr>
            </w:pPr>
            <w:r w:rsidRPr="00F35A57">
              <w:rPr>
                <w:rFonts w:ascii="Times New Roman" w:hAnsi="Times New Roman"/>
                <w:noProof/>
                <w:color w:val="000000"/>
                <w:sz w:val="24"/>
                <w:szCs w:val="24"/>
                <w:lang w:val="uk-UA" w:eastAsia="uk-UA"/>
              </w:rPr>
              <w:drawing>
                <wp:anchor distT="0" distB="0" distL="114300" distR="114300" simplePos="0" relativeHeight="251722752" behindDoc="0" locked="0" layoutInCell="1" allowOverlap="1" wp14:anchorId="782A1567" wp14:editId="0184156B">
                  <wp:simplePos x="0" y="0"/>
                  <wp:positionH relativeFrom="margin">
                    <wp:posOffset>-64135</wp:posOffset>
                  </wp:positionH>
                  <wp:positionV relativeFrom="paragraph">
                    <wp:posOffset>499745</wp:posOffset>
                  </wp:positionV>
                  <wp:extent cx="2524125" cy="2867025"/>
                  <wp:effectExtent l="0" t="0" r="9525" b="9525"/>
                  <wp:wrapSquare wrapText="bothSides"/>
                  <wp:docPr id="58" name="Диаграмма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r w:rsidR="008D0F09" w:rsidRPr="00F35A57">
              <w:rPr>
                <w:rFonts w:ascii="Times New Roman" w:hAnsi="Times New Roman"/>
                <w:b/>
                <w:i/>
                <w:sz w:val="24"/>
                <w:szCs w:val="24"/>
                <w:lang w:val="uk-UA"/>
              </w:rPr>
              <w:t>Навчальне навантаження в обстежених групах учнів (в годинах на день)</w:t>
            </w:r>
          </w:p>
          <w:p w:rsidR="008D0F09" w:rsidRDefault="008D0F09" w:rsidP="009E5FD6">
            <w:pPr>
              <w:rPr>
                <w:rFonts w:ascii="Times New Roman" w:hAnsi="Times New Roman"/>
                <w:b/>
                <w:i/>
                <w:sz w:val="24"/>
                <w:szCs w:val="24"/>
                <w:lang w:val="uk-UA"/>
              </w:rPr>
            </w:pPr>
          </w:p>
        </w:tc>
        <w:tc>
          <w:tcPr>
            <w:tcW w:w="4956" w:type="dxa"/>
          </w:tcPr>
          <w:p w:rsidR="008D0F09" w:rsidRDefault="008D0F09" w:rsidP="009E5FD6">
            <w:pPr>
              <w:jc w:val="center"/>
              <w:rPr>
                <w:rFonts w:ascii="Times New Roman" w:hAnsi="Times New Roman"/>
                <w:b/>
                <w:i/>
                <w:sz w:val="24"/>
                <w:szCs w:val="24"/>
                <w:lang w:val="uk-UA"/>
              </w:rPr>
            </w:pPr>
            <w:r w:rsidRPr="00B24A9C">
              <w:rPr>
                <w:rFonts w:ascii="Times New Roman" w:eastAsia="Courier New" w:hAnsi="Times New Roman"/>
                <w:noProof/>
                <w:color w:val="FF0000"/>
                <w:sz w:val="28"/>
                <w:szCs w:val="28"/>
                <w:lang w:val="uk-UA" w:eastAsia="uk-UA"/>
              </w:rPr>
              <w:drawing>
                <wp:anchor distT="0" distB="0" distL="114300" distR="114300" simplePos="0" relativeHeight="251725824" behindDoc="1" locked="0" layoutInCell="1" allowOverlap="1" wp14:anchorId="7EA9435D" wp14:editId="3E8A34DB">
                  <wp:simplePos x="0" y="0"/>
                  <wp:positionH relativeFrom="column">
                    <wp:posOffset>-31750</wp:posOffset>
                  </wp:positionH>
                  <wp:positionV relativeFrom="paragraph">
                    <wp:posOffset>856615</wp:posOffset>
                  </wp:positionV>
                  <wp:extent cx="2590800" cy="2838450"/>
                  <wp:effectExtent l="0" t="0" r="0" b="0"/>
                  <wp:wrapTight wrapText="bothSides">
                    <wp:wrapPolygon edited="0">
                      <wp:start x="0" y="0"/>
                      <wp:lineTo x="0" y="21455"/>
                      <wp:lineTo x="21441" y="21455"/>
                      <wp:lineTo x="21441" y="0"/>
                      <wp:lineTo x="0" y="0"/>
                    </wp:wrapPolygon>
                  </wp:wrapTight>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Pr="00F35A57">
              <w:rPr>
                <w:rFonts w:ascii="Times New Roman" w:hAnsi="Times New Roman"/>
                <w:b/>
                <w:i/>
                <w:sz w:val="24"/>
                <w:szCs w:val="24"/>
              </w:rPr>
              <w:t>Кореляція між інтенсивністю навчального навантаження та рівнем інтернет-залежності в обстежених групах учнів</w:t>
            </w:r>
          </w:p>
        </w:tc>
      </w:tr>
    </w:tbl>
    <w:p w:rsidR="008D0F09" w:rsidRPr="00F35A57" w:rsidRDefault="008D0F09" w:rsidP="008D0F09">
      <w:pPr>
        <w:widowControl w:val="0"/>
        <w:spacing w:after="0" w:line="360" w:lineRule="auto"/>
        <w:ind w:left="851" w:hanging="851"/>
        <w:contextualSpacing/>
        <w:jc w:val="center"/>
        <w:rPr>
          <w:rFonts w:ascii="Times New Roman" w:hAnsi="Times New Roman"/>
          <w:b/>
          <w:color w:val="000000"/>
          <w:sz w:val="24"/>
          <w:szCs w:val="24"/>
          <w:lang w:val="ro-RO"/>
        </w:rPr>
      </w:pPr>
      <w:r w:rsidRPr="00B24A9C">
        <w:rPr>
          <w:rFonts w:ascii="Times New Roman" w:hAnsi="Times New Roman"/>
          <w:noProof/>
          <w:color w:val="000000"/>
          <w:sz w:val="28"/>
          <w:szCs w:val="28"/>
          <w:lang w:val="uk-UA" w:eastAsia="uk-UA"/>
        </w:rPr>
        <w:lastRenderedPageBreak/>
        <w:drawing>
          <wp:anchor distT="0" distB="0" distL="114300" distR="114300" simplePos="0" relativeHeight="251723776" behindDoc="1" locked="0" layoutInCell="1" allowOverlap="1" wp14:anchorId="571A88F4" wp14:editId="3004D8DA">
            <wp:simplePos x="0" y="0"/>
            <wp:positionH relativeFrom="margin">
              <wp:align>left</wp:align>
            </wp:positionH>
            <wp:positionV relativeFrom="paragraph">
              <wp:posOffset>209550</wp:posOffset>
            </wp:positionV>
            <wp:extent cx="2057400" cy="1076325"/>
            <wp:effectExtent l="0" t="0" r="0" b="9525"/>
            <wp:wrapTight wrapText="bothSides">
              <wp:wrapPolygon edited="0">
                <wp:start x="0" y="0"/>
                <wp:lineTo x="0" y="21409"/>
                <wp:lineTo x="21400" y="21409"/>
                <wp:lineTo x="21400" y="0"/>
                <wp:lineTo x="0" y="0"/>
              </wp:wrapPolygon>
            </wp:wrapTight>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Pr="00F35A57">
        <w:rPr>
          <w:rFonts w:ascii="Times New Roman" w:hAnsi="Times New Roman"/>
          <w:b/>
          <w:color w:val="000000"/>
          <w:sz w:val="24"/>
          <w:szCs w:val="24"/>
          <w:lang w:val="uk-UA"/>
        </w:rPr>
        <w:t>Співвідношення між місцем проживання та рівнем інтернет-залежності</w:t>
      </w:r>
    </w:p>
    <w:p w:rsidR="008D0F09" w:rsidRPr="00B24A9C" w:rsidRDefault="008D0F09" w:rsidP="008D0F09">
      <w:pPr>
        <w:spacing w:after="0" w:line="240" w:lineRule="auto"/>
        <w:ind w:firstLine="360"/>
        <w:jc w:val="both"/>
        <w:rPr>
          <w:rFonts w:ascii="Times New Roman" w:hAnsi="Times New Roman"/>
          <w:color w:val="000000"/>
          <w:sz w:val="28"/>
          <w:szCs w:val="28"/>
          <w:lang w:val="ro-RO"/>
        </w:rPr>
      </w:pPr>
      <w:r w:rsidRPr="00F35A57">
        <w:rPr>
          <w:rFonts w:ascii="Times New Roman" w:hAnsi="Times New Roman"/>
          <w:color w:val="000000"/>
          <w:sz w:val="24"/>
          <w:szCs w:val="24"/>
          <w:lang w:val="ro-RO"/>
        </w:rPr>
        <w:t xml:space="preserve">Співвідношення між </w:t>
      </w:r>
      <w:r w:rsidRPr="00F35A57">
        <w:rPr>
          <w:rFonts w:ascii="Times New Roman" w:hAnsi="Times New Roman"/>
          <w:color w:val="000000"/>
          <w:sz w:val="24"/>
          <w:szCs w:val="24"/>
          <w:lang w:val="uk-UA"/>
        </w:rPr>
        <w:t xml:space="preserve">сільскими та міськими мешканцями </w:t>
      </w:r>
      <w:r w:rsidRPr="00F35A57">
        <w:rPr>
          <w:rFonts w:ascii="Times New Roman" w:hAnsi="Times New Roman"/>
          <w:color w:val="000000"/>
          <w:sz w:val="24"/>
          <w:szCs w:val="24"/>
          <w:lang w:val="ro-RO"/>
        </w:rPr>
        <w:t xml:space="preserve">становило </w:t>
      </w:r>
      <w:r w:rsidRPr="00F35A57">
        <w:rPr>
          <w:rFonts w:ascii="Times New Roman" w:hAnsi="Times New Roman"/>
          <w:color w:val="000000"/>
          <w:sz w:val="24"/>
          <w:szCs w:val="24"/>
          <w:lang w:val="uk-UA"/>
        </w:rPr>
        <w:t>33.3</w:t>
      </w:r>
      <w:r w:rsidRPr="00F35A57">
        <w:rPr>
          <w:rFonts w:ascii="Times New Roman" w:hAnsi="Times New Roman"/>
          <w:color w:val="000000"/>
          <w:sz w:val="24"/>
          <w:szCs w:val="24"/>
          <w:lang w:val="ro-RO"/>
        </w:rPr>
        <w:t xml:space="preserve">% </w:t>
      </w:r>
      <w:r w:rsidRPr="00F35A57">
        <w:rPr>
          <w:rFonts w:ascii="Times New Roman" w:hAnsi="Times New Roman"/>
          <w:color w:val="000000"/>
          <w:sz w:val="24"/>
          <w:szCs w:val="24"/>
          <w:lang w:val="uk-UA"/>
        </w:rPr>
        <w:t>та</w:t>
      </w:r>
      <w:r w:rsidRPr="00F35A57">
        <w:rPr>
          <w:rFonts w:ascii="Times New Roman" w:hAnsi="Times New Roman"/>
          <w:color w:val="000000"/>
          <w:sz w:val="24"/>
          <w:szCs w:val="24"/>
          <w:lang w:val="ro-RO"/>
        </w:rPr>
        <w:t xml:space="preserve"> 6</w:t>
      </w:r>
      <w:r w:rsidRPr="00F35A57">
        <w:rPr>
          <w:rFonts w:ascii="Times New Roman" w:hAnsi="Times New Roman"/>
          <w:color w:val="000000"/>
          <w:sz w:val="24"/>
          <w:szCs w:val="24"/>
          <w:lang w:val="uk-UA"/>
        </w:rPr>
        <w:t>6.7%</w:t>
      </w:r>
      <w:r w:rsidRPr="00F35A57">
        <w:rPr>
          <w:rFonts w:ascii="Times New Roman" w:hAnsi="Times New Roman"/>
          <w:color w:val="000000"/>
          <w:sz w:val="24"/>
          <w:szCs w:val="24"/>
          <w:lang w:val="ro-RO"/>
        </w:rPr>
        <w:t xml:space="preserve"> </w:t>
      </w:r>
      <w:r w:rsidRPr="00F35A57">
        <w:rPr>
          <w:rFonts w:ascii="Times New Roman" w:hAnsi="Times New Roman"/>
          <w:color w:val="000000"/>
          <w:sz w:val="24"/>
          <w:szCs w:val="24"/>
          <w:lang w:val="uk-UA"/>
        </w:rPr>
        <w:t xml:space="preserve">відповідно </w:t>
      </w:r>
      <w:r w:rsidRPr="00F35A57">
        <w:rPr>
          <w:rFonts w:ascii="Times New Roman" w:hAnsi="Times New Roman"/>
          <w:color w:val="000000"/>
          <w:sz w:val="24"/>
          <w:szCs w:val="24"/>
          <w:lang w:val="ro-RO"/>
        </w:rPr>
        <w:t xml:space="preserve">(p&lt;0,05). </w:t>
      </w:r>
      <w:r w:rsidRPr="00F35A57">
        <w:rPr>
          <w:rFonts w:ascii="Times New Roman" w:hAnsi="Times New Roman"/>
          <w:color w:val="000000"/>
          <w:sz w:val="24"/>
          <w:szCs w:val="24"/>
          <w:lang w:val="uk-UA"/>
        </w:rPr>
        <w:t xml:space="preserve">Міські учні </w:t>
      </w:r>
      <w:r w:rsidRPr="00F35A57">
        <w:rPr>
          <w:rFonts w:ascii="Times New Roman" w:hAnsi="Times New Roman"/>
          <w:color w:val="000000"/>
          <w:sz w:val="24"/>
          <w:szCs w:val="24"/>
          <w:lang w:val="ro-RO"/>
        </w:rPr>
        <w:t xml:space="preserve">виявили вищий рівень </w:t>
      </w:r>
      <w:r w:rsidRPr="00F35A57">
        <w:rPr>
          <w:rFonts w:ascii="Times New Roman" w:hAnsi="Times New Roman"/>
          <w:color w:val="000000"/>
          <w:sz w:val="24"/>
          <w:szCs w:val="24"/>
          <w:lang w:val="uk-UA"/>
        </w:rPr>
        <w:t xml:space="preserve">інтернет-залежності, що можна пояснити по-перше, більшою доступністю інтернету та електронних пристроїв, по-друге, більшою соціальною ізоляцією у міських учнів </w:t>
      </w:r>
    </w:p>
    <w:p w:rsidR="00A667D5" w:rsidRDefault="00A667D5" w:rsidP="00A667D5">
      <w:pPr>
        <w:spacing w:after="0" w:line="240" w:lineRule="auto"/>
        <w:ind w:left="284"/>
        <w:jc w:val="center"/>
        <w:rPr>
          <w:rFonts w:ascii="Times New Roman" w:hAnsi="Times New Roman"/>
          <w:b/>
          <w:i/>
          <w:sz w:val="24"/>
          <w:szCs w:val="24"/>
          <w:lang w:val="uk-UA"/>
        </w:rPr>
      </w:pPr>
    </w:p>
    <w:p w:rsidR="008D0F09" w:rsidRPr="00F35A57" w:rsidRDefault="008D0F09" w:rsidP="008D0F09">
      <w:pPr>
        <w:spacing w:after="0" w:line="240" w:lineRule="auto"/>
        <w:jc w:val="center"/>
        <w:rPr>
          <w:rFonts w:ascii="Times New Roman" w:hAnsi="Times New Roman"/>
          <w:b/>
          <w:color w:val="000000"/>
          <w:sz w:val="24"/>
          <w:szCs w:val="24"/>
          <w:lang w:val="uk-UA"/>
        </w:rPr>
      </w:pPr>
      <w:r w:rsidRPr="00F35A57">
        <w:rPr>
          <w:rFonts w:ascii="Times New Roman" w:hAnsi="Times New Roman"/>
          <w:b/>
          <w:color w:val="000000"/>
          <w:sz w:val="24"/>
          <w:szCs w:val="24"/>
          <w:lang w:val="uk-UA"/>
        </w:rPr>
        <w:t xml:space="preserve">Гендерні </w:t>
      </w:r>
      <w:r>
        <w:rPr>
          <w:rFonts w:ascii="Times New Roman" w:hAnsi="Times New Roman"/>
          <w:b/>
          <w:color w:val="000000"/>
          <w:sz w:val="24"/>
          <w:szCs w:val="24"/>
          <w:lang w:val="uk-UA"/>
        </w:rPr>
        <w:t>особливості інтернет-залежності</w:t>
      </w:r>
    </w:p>
    <w:p w:rsidR="008D0F09" w:rsidRPr="00F35A57" w:rsidRDefault="00A667D5" w:rsidP="008D0F09">
      <w:pPr>
        <w:spacing w:after="0" w:line="240" w:lineRule="auto"/>
        <w:ind w:firstLine="708"/>
        <w:jc w:val="both"/>
        <w:rPr>
          <w:rFonts w:ascii="Times New Roman" w:hAnsi="Times New Roman"/>
          <w:color w:val="000000"/>
          <w:sz w:val="24"/>
          <w:szCs w:val="24"/>
        </w:rPr>
      </w:pPr>
      <w:r w:rsidRPr="00B24A9C">
        <w:rPr>
          <w:rFonts w:ascii="Times New Roman" w:hAnsi="Times New Roman"/>
          <w:noProof/>
          <w:sz w:val="28"/>
          <w:szCs w:val="28"/>
          <w:lang w:val="uk-UA" w:eastAsia="uk-UA"/>
        </w:rPr>
        <w:drawing>
          <wp:anchor distT="0" distB="0" distL="114300" distR="114300" simplePos="0" relativeHeight="251724800" behindDoc="1" locked="0" layoutInCell="1" allowOverlap="1" wp14:anchorId="172EB5DF" wp14:editId="7603F24B">
            <wp:simplePos x="0" y="0"/>
            <wp:positionH relativeFrom="margin">
              <wp:align>right</wp:align>
            </wp:positionH>
            <wp:positionV relativeFrom="paragraph">
              <wp:posOffset>101600</wp:posOffset>
            </wp:positionV>
            <wp:extent cx="2876550" cy="3257550"/>
            <wp:effectExtent l="0" t="0" r="0" b="0"/>
            <wp:wrapTight wrapText="bothSides">
              <wp:wrapPolygon edited="0">
                <wp:start x="0" y="0"/>
                <wp:lineTo x="0" y="21474"/>
                <wp:lineTo x="21457" y="21474"/>
                <wp:lineTo x="21457" y="0"/>
                <wp:lineTo x="0" y="0"/>
              </wp:wrapPolygon>
            </wp:wrapTight>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008D0F09" w:rsidRPr="00F35A57">
        <w:rPr>
          <w:rFonts w:ascii="Times New Roman" w:hAnsi="Times New Roman"/>
          <w:color w:val="000000"/>
          <w:sz w:val="24"/>
          <w:szCs w:val="24"/>
          <w:lang w:val="uk-UA"/>
        </w:rPr>
        <w:t>Стадії інтернет-залежності у осіб жіночої статі розподілилися наступним чином: І ст. - 12%; ІІ ст. - 48%; ІІІ ст. - 40%. Особи чоловічої статі продемонстрували такий</w:t>
      </w:r>
      <w:r w:rsidR="008D0F09" w:rsidRPr="00F35A57">
        <w:rPr>
          <w:rFonts w:ascii="Times New Roman" w:hAnsi="Times New Roman"/>
          <w:color w:val="000000"/>
          <w:sz w:val="24"/>
          <w:szCs w:val="24"/>
        </w:rPr>
        <w:t xml:space="preserve"> розподіл: І ст. - 23% ІІ ст. - 45%. ІІІ ст. - 32% (р &lt;0,05). Типи активності в інтернеті також виявлися різними. За результатами, представленими на рис. 3.6, дівчата частіше публікують і зберігають фотографії, переглядають новини та грають у флеш-ігри. Хлопці більше люблять слухати музику. Спілкування з друзями та перегляд відео мали майже однракову популярність у обох статей (</w:t>
      </w:r>
      <w:r w:rsidR="008D0F09" w:rsidRPr="00F35A57">
        <w:rPr>
          <w:rFonts w:ascii="Times New Roman" w:hAnsi="Times New Roman"/>
          <w:color w:val="000000"/>
          <w:sz w:val="24"/>
          <w:szCs w:val="24"/>
          <w:lang w:val="en-US"/>
        </w:rPr>
        <w:t>p</w:t>
      </w:r>
      <w:r w:rsidR="008D0F09" w:rsidRPr="00F35A57">
        <w:rPr>
          <w:rFonts w:ascii="Times New Roman" w:hAnsi="Times New Roman"/>
          <w:color w:val="000000"/>
          <w:sz w:val="24"/>
          <w:szCs w:val="24"/>
        </w:rPr>
        <w:t>&gt; 0,05).</w:t>
      </w:r>
    </w:p>
    <w:p w:rsidR="008D0F09" w:rsidRPr="00F35A57" w:rsidRDefault="008D0F09" w:rsidP="008D0F09">
      <w:pPr>
        <w:widowControl w:val="0"/>
        <w:shd w:val="clear" w:color="auto" w:fill="FFFFFF"/>
        <w:spacing w:after="0" w:line="240" w:lineRule="auto"/>
        <w:ind w:right="23" w:firstLine="561"/>
        <w:jc w:val="both"/>
        <w:rPr>
          <w:rFonts w:ascii="Times New Roman" w:hAnsi="Times New Roman"/>
          <w:color w:val="000000"/>
          <w:sz w:val="24"/>
          <w:szCs w:val="24"/>
          <w:shd w:val="clear" w:color="auto" w:fill="FFFFFF"/>
          <w:lang w:val="uk-UA"/>
        </w:rPr>
      </w:pPr>
      <w:r w:rsidRPr="00F35A57">
        <w:rPr>
          <w:rFonts w:ascii="Times New Roman" w:hAnsi="Times New Roman"/>
          <w:color w:val="000000"/>
          <w:sz w:val="24"/>
          <w:szCs w:val="24"/>
          <w:shd w:val="clear" w:color="auto" w:fill="FFFFFF"/>
          <w:lang w:val="uk-UA"/>
        </w:rPr>
        <w:t>Результати д</w:t>
      </w:r>
      <w:r w:rsidRPr="00F35A57">
        <w:rPr>
          <w:rFonts w:ascii="Times New Roman" w:hAnsi="Times New Roman"/>
          <w:color w:val="000000"/>
          <w:sz w:val="24"/>
          <w:szCs w:val="24"/>
          <w:shd w:val="clear" w:color="auto" w:fill="FFFFFF"/>
          <w:lang w:val="ro-RO"/>
        </w:rPr>
        <w:t>ослідження показ</w:t>
      </w:r>
      <w:r w:rsidRPr="00F35A57">
        <w:rPr>
          <w:rFonts w:ascii="Times New Roman" w:hAnsi="Times New Roman"/>
          <w:color w:val="000000"/>
          <w:sz w:val="24"/>
          <w:szCs w:val="24"/>
          <w:shd w:val="clear" w:color="auto" w:fill="FFFFFF"/>
          <w:lang w:val="uk-UA"/>
        </w:rPr>
        <w:t>али,</w:t>
      </w:r>
      <w:r w:rsidRPr="00F35A57">
        <w:rPr>
          <w:rFonts w:ascii="Times New Roman" w:hAnsi="Times New Roman"/>
          <w:color w:val="000000"/>
          <w:sz w:val="24"/>
          <w:szCs w:val="24"/>
          <w:shd w:val="clear" w:color="auto" w:fill="FFFFFF"/>
          <w:lang w:val="ro-RO"/>
        </w:rPr>
        <w:t xml:space="preserve"> що використання комп'ютерів та Інтернету відрізняється між чоловіками та жінками. Вейзер (2000 р.) </w:t>
      </w:r>
      <w:r w:rsidRPr="00F35A57">
        <w:rPr>
          <w:rFonts w:ascii="Times New Roman" w:hAnsi="Times New Roman"/>
          <w:color w:val="000000"/>
          <w:sz w:val="24"/>
          <w:szCs w:val="24"/>
          <w:shd w:val="clear" w:color="auto" w:fill="FFFFFF"/>
          <w:lang w:val="uk-UA"/>
        </w:rPr>
        <w:t>д</w:t>
      </w:r>
      <w:r w:rsidRPr="00F35A57">
        <w:rPr>
          <w:rFonts w:ascii="Times New Roman" w:hAnsi="Times New Roman"/>
          <w:color w:val="000000"/>
          <w:sz w:val="24"/>
          <w:szCs w:val="24"/>
          <w:shd w:val="clear" w:color="auto" w:fill="FFFFFF"/>
          <w:lang w:val="ro-RO"/>
        </w:rPr>
        <w:t>ав широкий огляд та здійснив дослідження з гендерних відмінностей у моделях використання Інтернету та перевагах інтернет-дода</w:t>
      </w:r>
      <w:r>
        <w:rPr>
          <w:rFonts w:ascii="Times New Roman" w:hAnsi="Times New Roman"/>
          <w:color w:val="000000"/>
          <w:sz w:val="24"/>
          <w:szCs w:val="24"/>
          <w:shd w:val="clear" w:color="auto" w:fill="FFFFFF"/>
          <w:lang w:val="ro-RO"/>
        </w:rPr>
        <w:t>тків у вибірці з 1190 опитувань</w:t>
      </w:r>
      <w:r w:rsidRPr="00F35A57">
        <w:rPr>
          <w:rFonts w:ascii="Times New Roman" w:hAnsi="Times New Roman"/>
          <w:color w:val="000000"/>
          <w:sz w:val="24"/>
          <w:szCs w:val="24"/>
          <w:shd w:val="clear" w:color="auto" w:fill="FFFFFF"/>
          <w:lang w:val="ro-RO"/>
        </w:rPr>
        <w:t xml:space="preserve">. Він </w:t>
      </w:r>
      <w:r w:rsidRPr="00F35A57">
        <w:rPr>
          <w:rFonts w:ascii="Times New Roman" w:hAnsi="Times New Roman"/>
          <w:color w:val="000000"/>
          <w:sz w:val="24"/>
          <w:szCs w:val="24"/>
          <w:shd w:val="clear" w:color="auto" w:fill="FFFFFF"/>
          <w:lang w:val="uk-UA"/>
        </w:rPr>
        <w:t>дійшов</w:t>
      </w:r>
      <w:r w:rsidRPr="00F35A57">
        <w:rPr>
          <w:rFonts w:ascii="Times New Roman" w:hAnsi="Times New Roman"/>
          <w:color w:val="000000"/>
          <w:sz w:val="24"/>
          <w:szCs w:val="24"/>
          <w:shd w:val="clear" w:color="auto" w:fill="FFFFFF"/>
          <w:lang w:val="ro-RO"/>
        </w:rPr>
        <w:t xml:space="preserve"> висновку, що існує багато гендерних відмінностей у п</w:t>
      </w:r>
      <w:r w:rsidRPr="00F35A57">
        <w:rPr>
          <w:rFonts w:ascii="Times New Roman" w:hAnsi="Times New Roman"/>
          <w:color w:val="000000"/>
          <w:sz w:val="24"/>
          <w:szCs w:val="24"/>
          <w:shd w:val="clear" w:color="auto" w:fill="FFFFFF"/>
          <w:lang w:val="uk-UA"/>
        </w:rPr>
        <w:t>рихильностях до певних</w:t>
      </w:r>
      <w:r w:rsidRPr="00F35A57">
        <w:rPr>
          <w:rFonts w:ascii="Times New Roman" w:hAnsi="Times New Roman"/>
          <w:color w:val="000000"/>
          <w:sz w:val="24"/>
          <w:szCs w:val="24"/>
          <w:shd w:val="clear" w:color="auto" w:fill="FFFFFF"/>
          <w:lang w:val="ro-RO"/>
        </w:rPr>
        <w:t xml:space="preserve"> інтернет-додатків.</w:t>
      </w:r>
      <w:r w:rsidRPr="00F35A57">
        <w:rPr>
          <w:rFonts w:ascii="Times New Roman" w:hAnsi="Times New Roman"/>
          <w:color w:val="000000"/>
          <w:sz w:val="24"/>
          <w:szCs w:val="24"/>
          <w:shd w:val="clear" w:color="auto" w:fill="FFFFFF"/>
          <w:lang w:val="uk-UA"/>
        </w:rPr>
        <w:t xml:space="preserve"> </w:t>
      </w:r>
      <w:r w:rsidRPr="00F35A57">
        <w:rPr>
          <w:rFonts w:ascii="Times New Roman" w:hAnsi="Times New Roman"/>
          <w:color w:val="000000"/>
          <w:sz w:val="24"/>
          <w:szCs w:val="24"/>
          <w:shd w:val="clear" w:color="auto" w:fill="FFFFFF"/>
          <w:lang w:val="ro-RO"/>
        </w:rPr>
        <w:t xml:space="preserve">Ми провели </w:t>
      </w:r>
      <w:r w:rsidRPr="00F35A57">
        <w:rPr>
          <w:rFonts w:ascii="Times New Roman" w:hAnsi="Times New Roman"/>
          <w:color w:val="000000"/>
          <w:sz w:val="24"/>
          <w:szCs w:val="24"/>
          <w:shd w:val="clear" w:color="auto" w:fill="FFFFFF"/>
          <w:lang w:val="uk-UA"/>
        </w:rPr>
        <w:t>множинну</w:t>
      </w:r>
      <w:r w:rsidRPr="00F35A57">
        <w:rPr>
          <w:rFonts w:ascii="Times New Roman" w:hAnsi="Times New Roman"/>
          <w:color w:val="000000"/>
          <w:sz w:val="24"/>
          <w:szCs w:val="24"/>
          <w:shd w:val="clear" w:color="auto" w:fill="FFFFFF"/>
          <w:lang w:val="ro-RO"/>
        </w:rPr>
        <w:t xml:space="preserve"> логістичну регресію з </w:t>
      </w:r>
      <w:r w:rsidRPr="00F35A57">
        <w:rPr>
          <w:rFonts w:ascii="Times New Roman" w:hAnsi="Times New Roman"/>
          <w:color w:val="000000"/>
          <w:sz w:val="24"/>
          <w:szCs w:val="24"/>
          <w:shd w:val="clear" w:color="auto" w:fill="FFFFFF"/>
          <w:lang w:val="uk-UA"/>
        </w:rPr>
        <w:t>і</w:t>
      </w:r>
      <w:r w:rsidRPr="00F35A57">
        <w:rPr>
          <w:rFonts w:ascii="Times New Roman" w:hAnsi="Times New Roman"/>
          <w:color w:val="000000"/>
          <w:sz w:val="24"/>
          <w:szCs w:val="24"/>
          <w:shd w:val="clear" w:color="auto" w:fill="FFFFFF"/>
          <w:lang w:val="ro-RO"/>
        </w:rPr>
        <w:t>нтернет-залежністю як залежн</w:t>
      </w:r>
      <w:r w:rsidRPr="00F35A57">
        <w:rPr>
          <w:rFonts w:ascii="Times New Roman" w:hAnsi="Times New Roman"/>
          <w:color w:val="000000"/>
          <w:sz w:val="24"/>
          <w:szCs w:val="24"/>
          <w:shd w:val="clear" w:color="auto" w:fill="FFFFFF"/>
          <w:lang w:val="uk-UA"/>
        </w:rPr>
        <w:t>ою</w:t>
      </w:r>
      <w:r w:rsidRPr="00F35A57">
        <w:rPr>
          <w:rFonts w:ascii="Times New Roman" w:hAnsi="Times New Roman"/>
          <w:color w:val="000000"/>
          <w:sz w:val="24"/>
          <w:szCs w:val="24"/>
          <w:shd w:val="clear" w:color="auto" w:fill="FFFFFF"/>
          <w:lang w:val="ro-RO"/>
        </w:rPr>
        <w:t xml:space="preserve"> змінн</w:t>
      </w:r>
      <w:r w:rsidRPr="00F35A57">
        <w:rPr>
          <w:rFonts w:ascii="Times New Roman" w:hAnsi="Times New Roman"/>
          <w:color w:val="000000"/>
          <w:sz w:val="24"/>
          <w:szCs w:val="24"/>
          <w:shd w:val="clear" w:color="auto" w:fill="FFFFFF"/>
          <w:lang w:val="uk-UA"/>
        </w:rPr>
        <w:t>ою</w:t>
      </w:r>
      <w:r w:rsidRPr="00F35A57">
        <w:rPr>
          <w:rFonts w:ascii="Times New Roman" w:hAnsi="Times New Roman"/>
          <w:color w:val="000000"/>
          <w:sz w:val="24"/>
          <w:szCs w:val="24"/>
          <w:shd w:val="clear" w:color="auto" w:fill="FFFFFF"/>
          <w:lang w:val="ro-RO"/>
        </w:rPr>
        <w:t xml:space="preserve">, щоб оцінити вплив ряду факторів на ймовірність розвитку </w:t>
      </w:r>
      <w:r w:rsidRPr="00F35A57">
        <w:rPr>
          <w:rFonts w:ascii="Times New Roman" w:hAnsi="Times New Roman"/>
          <w:color w:val="000000"/>
          <w:sz w:val="24"/>
          <w:szCs w:val="24"/>
          <w:shd w:val="clear" w:color="auto" w:fill="FFFFFF"/>
          <w:lang w:val="uk-UA"/>
        </w:rPr>
        <w:t>інтернет-залежності</w:t>
      </w:r>
      <w:r w:rsidRPr="00F35A57">
        <w:rPr>
          <w:rFonts w:ascii="Times New Roman" w:hAnsi="Times New Roman"/>
          <w:color w:val="000000"/>
          <w:sz w:val="24"/>
          <w:szCs w:val="24"/>
          <w:shd w:val="clear" w:color="auto" w:fill="FFFFFF"/>
          <w:lang w:val="ro-RO"/>
        </w:rPr>
        <w:t>. У моделі містилися дев'ять незалежних категорійних змінних: стать, батьки, щоденне використання Інтернету (</w:t>
      </w:r>
      <w:r w:rsidRPr="00F35A57">
        <w:rPr>
          <w:rFonts w:ascii="Times New Roman" w:hAnsi="Times New Roman"/>
          <w:color w:val="000000"/>
          <w:sz w:val="24"/>
          <w:szCs w:val="24"/>
          <w:shd w:val="clear" w:color="auto" w:fill="FFFFFF"/>
          <w:lang w:val="uk-UA"/>
        </w:rPr>
        <w:t>год</w:t>
      </w:r>
      <w:r w:rsidRPr="00F35A57">
        <w:rPr>
          <w:rFonts w:ascii="Times New Roman" w:hAnsi="Times New Roman"/>
          <w:color w:val="000000"/>
          <w:sz w:val="24"/>
          <w:szCs w:val="24"/>
          <w:shd w:val="clear" w:color="auto" w:fill="FFFFFF"/>
          <w:lang w:val="ro-RO"/>
        </w:rPr>
        <w:t xml:space="preserve">), перегляд чатів та перегляд блогів. Повна модель, що містить всі предиктори, була статистично значуща, </w:t>
      </w:r>
      <w:r w:rsidRPr="00F35A57">
        <w:rPr>
          <w:rFonts w:ascii="Times New Roman" w:eastAsia="Arial Unicode MS" w:hAnsi="Times New Roman"/>
          <w:sz w:val="24"/>
          <w:szCs w:val="24"/>
          <w:lang w:val="uk-UA"/>
        </w:rPr>
        <w:t>χ²</w:t>
      </w:r>
      <w:r w:rsidRPr="00F35A57">
        <w:rPr>
          <w:rFonts w:ascii="Times New Roman" w:hAnsi="Times New Roman"/>
          <w:color w:val="000000"/>
          <w:sz w:val="24"/>
          <w:szCs w:val="24"/>
          <w:shd w:val="clear" w:color="auto" w:fill="FFFFFF"/>
          <w:lang w:val="ro-RO"/>
        </w:rPr>
        <w:t xml:space="preserve">=192,09, </w:t>
      </w:r>
      <w:r w:rsidRPr="00F35A57">
        <w:rPr>
          <w:rFonts w:ascii="Times New Roman" w:hAnsi="Times New Roman"/>
          <w:color w:val="000000"/>
          <w:sz w:val="24"/>
          <w:szCs w:val="24"/>
          <w:shd w:val="clear" w:color="auto" w:fill="FFFFFF"/>
          <w:lang w:val="uk-UA"/>
        </w:rPr>
        <w:t>ДІ</w:t>
      </w:r>
      <w:r w:rsidRPr="00F35A57">
        <w:rPr>
          <w:rFonts w:ascii="Times New Roman" w:hAnsi="Times New Roman"/>
          <w:color w:val="000000"/>
          <w:sz w:val="24"/>
          <w:szCs w:val="24"/>
          <w:shd w:val="clear" w:color="auto" w:fill="FFFFFF"/>
          <w:lang w:val="ro-RO"/>
        </w:rPr>
        <w:t xml:space="preserve">= 37, p &lt;0,0001, що вказує на те, що модель спромоглася відрізнити </w:t>
      </w:r>
      <w:r w:rsidRPr="00F35A57">
        <w:rPr>
          <w:rFonts w:ascii="Times New Roman" w:hAnsi="Times New Roman"/>
          <w:color w:val="000000"/>
          <w:sz w:val="24"/>
          <w:szCs w:val="24"/>
          <w:shd w:val="clear" w:color="auto" w:fill="FFFFFF"/>
          <w:lang w:val="uk-UA"/>
        </w:rPr>
        <w:t>учнів</w:t>
      </w:r>
      <w:r w:rsidRPr="00F35A57">
        <w:rPr>
          <w:rFonts w:ascii="Times New Roman" w:hAnsi="Times New Roman"/>
          <w:color w:val="000000"/>
          <w:sz w:val="24"/>
          <w:szCs w:val="24"/>
          <w:shd w:val="clear" w:color="auto" w:fill="FFFFFF"/>
          <w:lang w:val="ro-RO"/>
        </w:rPr>
        <w:t>, залежн</w:t>
      </w:r>
      <w:r w:rsidRPr="00F35A57">
        <w:rPr>
          <w:rFonts w:ascii="Times New Roman" w:hAnsi="Times New Roman"/>
          <w:color w:val="000000"/>
          <w:sz w:val="24"/>
          <w:szCs w:val="24"/>
          <w:shd w:val="clear" w:color="auto" w:fill="FFFFFF"/>
          <w:lang w:val="uk-UA"/>
        </w:rPr>
        <w:t>их</w:t>
      </w:r>
      <w:r w:rsidRPr="00F35A57">
        <w:rPr>
          <w:rFonts w:ascii="Times New Roman" w:hAnsi="Times New Roman"/>
          <w:color w:val="000000"/>
          <w:sz w:val="24"/>
          <w:szCs w:val="24"/>
          <w:shd w:val="clear" w:color="auto" w:fill="FFFFFF"/>
          <w:lang w:val="ro-RO"/>
        </w:rPr>
        <w:t xml:space="preserve"> від Інтернету та незалежних. Модель в цілому пояснюється між 14,6% (Cox і Snell R square) та 26,6% (Nagelkerke R square) дисперсії в </w:t>
      </w:r>
      <w:r w:rsidRPr="00F35A57">
        <w:rPr>
          <w:rFonts w:ascii="Times New Roman" w:hAnsi="Times New Roman"/>
          <w:color w:val="000000"/>
          <w:sz w:val="24"/>
          <w:szCs w:val="24"/>
          <w:shd w:val="clear" w:color="auto" w:fill="FFFFFF"/>
          <w:lang w:val="uk-UA"/>
        </w:rPr>
        <w:t>інтернет-залежності</w:t>
      </w:r>
      <w:r w:rsidRPr="00F35A57">
        <w:rPr>
          <w:rFonts w:ascii="Times New Roman" w:hAnsi="Times New Roman"/>
          <w:color w:val="000000"/>
          <w:sz w:val="24"/>
          <w:szCs w:val="24"/>
          <w:shd w:val="clear" w:color="auto" w:fill="FFFFFF"/>
          <w:lang w:val="ro-RO"/>
        </w:rPr>
        <w:t xml:space="preserve"> і правильно класифікує 87,4% випадків. Всі незалежні змінні (у різних категоріях) були значними предикторами </w:t>
      </w:r>
      <w:r w:rsidRPr="00F35A57">
        <w:rPr>
          <w:rFonts w:ascii="Times New Roman" w:hAnsi="Times New Roman"/>
          <w:color w:val="000000"/>
          <w:sz w:val="24"/>
          <w:szCs w:val="24"/>
          <w:shd w:val="clear" w:color="auto" w:fill="FFFFFF"/>
          <w:lang w:val="uk-UA"/>
        </w:rPr>
        <w:t>інтернет-залежності</w:t>
      </w:r>
      <w:r w:rsidRPr="00F35A57">
        <w:rPr>
          <w:rFonts w:ascii="Times New Roman" w:hAnsi="Times New Roman"/>
          <w:color w:val="000000"/>
          <w:sz w:val="24"/>
          <w:szCs w:val="24"/>
          <w:shd w:val="clear" w:color="auto" w:fill="FFFFFF"/>
          <w:lang w:val="ro-RO"/>
        </w:rPr>
        <w:t xml:space="preserve">. Хоча коефіцієнт шансів (OR) для генератора не є значним, цей результат є лише пограничним (p=0.067). Отже, </w:t>
      </w:r>
      <w:r w:rsidRPr="00F35A57">
        <w:rPr>
          <w:rFonts w:ascii="Times New Roman" w:hAnsi="Times New Roman"/>
          <w:color w:val="000000"/>
          <w:sz w:val="24"/>
          <w:szCs w:val="24"/>
          <w:shd w:val="clear" w:color="auto" w:fill="FFFFFF"/>
          <w:lang w:val="uk-UA"/>
        </w:rPr>
        <w:t>жіноча</w:t>
      </w:r>
      <w:r w:rsidRPr="00F35A57">
        <w:rPr>
          <w:rFonts w:ascii="Times New Roman" w:hAnsi="Times New Roman"/>
          <w:color w:val="000000"/>
          <w:sz w:val="24"/>
          <w:szCs w:val="24"/>
          <w:shd w:val="clear" w:color="auto" w:fill="FFFFFF"/>
          <w:lang w:val="ro-RO"/>
        </w:rPr>
        <w:t xml:space="preserve"> стать є найбільш вірогідним предиктором </w:t>
      </w:r>
      <w:r w:rsidRPr="00F35A57">
        <w:rPr>
          <w:rFonts w:ascii="Times New Roman" w:hAnsi="Times New Roman"/>
          <w:color w:val="000000"/>
          <w:sz w:val="24"/>
          <w:szCs w:val="24"/>
          <w:shd w:val="clear" w:color="auto" w:fill="FFFFFF"/>
          <w:lang w:val="uk-UA"/>
        </w:rPr>
        <w:t>інтернет-залежності</w:t>
      </w:r>
      <w:r w:rsidRPr="00F35A57">
        <w:rPr>
          <w:rFonts w:ascii="Times New Roman" w:hAnsi="Times New Roman"/>
          <w:color w:val="000000"/>
          <w:sz w:val="24"/>
          <w:szCs w:val="24"/>
          <w:shd w:val="clear" w:color="auto" w:fill="FFFFFF"/>
          <w:lang w:val="ro-RO"/>
        </w:rPr>
        <w:t xml:space="preserve">. Що стосується загальних моделей використання </w:t>
      </w:r>
      <w:r w:rsidRPr="00F35A57">
        <w:rPr>
          <w:rFonts w:ascii="Times New Roman" w:hAnsi="Times New Roman"/>
          <w:color w:val="000000"/>
          <w:sz w:val="24"/>
          <w:szCs w:val="24"/>
          <w:shd w:val="clear" w:color="auto" w:fill="FFFFFF"/>
          <w:lang w:val="uk-UA"/>
        </w:rPr>
        <w:t>і</w:t>
      </w:r>
      <w:r w:rsidRPr="00F35A57">
        <w:rPr>
          <w:rFonts w:ascii="Times New Roman" w:hAnsi="Times New Roman"/>
          <w:color w:val="000000"/>
          <w:sz w:val="24"/>
          <w:szCs w:val="24"/>
          <w:shd w:val="clear" w:color="auto" w:fill="FFFFFF"/>
          <w:lang w:val="ro-RO"/>
        </w:rPr>
        <w:t xml:space="preserve">нтернету, </w:t>
      </w:r>
      <w:r w:rsidRPr="00F35A57">
        <w:rPr>
          <w:rFonts w:ascii="Times New Roman" w:hAnsi="Times New Roman"/>
          <w:color w:val="000000"/>
          <w:sz w:val="24"/>
          <w:szCs w:val="24"/>
          <w:shd w:val="clear" w:color="auto" w:fill="FFFFFF"/>
          <w:lang w:val="uk-UA"/>
        </w:rPr>
        <w:t>то учні</w:t>
      </w:r>
      <w:r w:rsidRPr="00F35A57">
        <w:rPr>
          <w:rFonts w:ascii="Times New Roman" w:hAnsi="Times New Roman"/>
          <w:color w:val="000000"/>
          <w:sz w:val="24"/>
          <w:szCs w:val="24"/>
          <w:shd w:val="clear" w:color="auto" w:fill="FFFFFF"/>
          <w:lang w:val="ro-RO"/>
        </w:rPr>
        <w:t xml:space="preserve">, які </w:t>
      </w:r>
      <w:r w:rsidRPr="00F35A57">
        <w:rPr>
          <w:rFonts w:ascii="Times New Roman" w:hAnsi="Times New Roman"/>
          <w:color w:val="000000"/>
          <w:sz w:val="24"/>
          <w:szCs w:val="24"/>
          <w:shd w:val="clear" w:color="auto" w:fill="FFFFFF"/>
          <w:lang w:val="uk-UA"/>
        </w:rPr>
        <w:t>упродовж</w:t>
      </w:r>
      <w:r w:rsidRPr="00F35A57">
        <w:rPr>
          <w:rFonts w:ascii="Times New Roman" w:hAnsi="Times New Roman"/>
          <w:color w:val="000000"/>
          <w:sz w:val="24"/>
          <w:szCs w:val="24"/>
          <w:shd w:val="clear" w:color="auto" w:fill="FFFFFF"/>
          <w:lang w:val="ro-RO"/>
        </w:rPr>
        <w:t xml:space="preserve"> дня </w:t>
      </w:r>
      <w:r w:rsidRPr="00F35A57">
        <w:rPr>
          <w:rFonts w:ascii="Times New Roman" w:hAnsi="Times New Roman"/>
          <w:color w:val="000000"/>
          <w:sz w:val="24"/>
          <w:szCs w:val="24"/>
          <w:shd w:val="clear" w:color="auto" w:fill="FFFFFF"/>
          <w:lang w:val="uk-UA"/>
        </w:rPr>
        <w:t xml:space="preserve">довше </w:t>
      </w:r>
      <w:r w:rsidRPr="00F35A57">
        <w:rPr>
          <w:rFonts w:ascii="Times New Roman" w:hAnsi="Times New Roman"/>
          <w:color w:val="000000"/>
          <w:sz w:val="24"/>
          <w:szCs w:val="24"/>
          <w:shd w:val="clear" w:color="auto" w:fill="FFFFFF"/>
          <w:lang w:val="ro-RO"/>
        </w:rPr>
        <w:t xml:space="preserve">використовували </w:t>
      </w:r>
      <w:r w:rsidRPr="00F35A57">
        <w:rPr>
          <w:rFonts w:ascii="Times New Roman" w:hAnsi="Times New Roman"/>
          <w:color w:val="000000"/>
          <w:sz w:val="24"/>
          <w:szCs w:val="24"/>
          <w:shd w:val="clear" w:color="auto" w:fill="FFFFFF"/>
          <w:lang w:val="uk-UA"/>
        </w:rPr>
        <w:t>і</w:t>
      </w:r>
      <w:r w:rsidRPr="00F35A57">
        <w:rPr>
          <w:rFonts w:ascii="Times New Roman" w:hAnsi="Times New Roman"/>
          <w:color w:val="000000"/>
          <w:sz w:val="24"/>
          <w:szCs w:val="24"/>
          <w:shd w:val="clear" w:color="auto" w:fill="FFFFFF"/>
          <w:lang w:val="ro-RO"/>
        </w:rPr>
        <w:t xml:space="preserve">нтернет, частіше ставали залежними від </w:t>
      </w:r>
      <w:r w:rsidRPr="00F35A57">
        <w:rPr>
          <w:rFonts w:ascii="Times New Roman" w:hAnsi="Times New Roman"/>
          <w:color w:val="000000"/>
          <w:sz w:val="24"/>
          <w:szCs w:val="24"/>
          <w:shd w:val="clear" w:color="auto" w:fill="FFFFFF"/>
          <w:lang w:val="uk-UA"/>
        </w:rPr>
        <w:t>нього</w:t>
      </w:r>
      <w:r w:rsidRPr="00F35A57">
        <w:rPr>
          <w:rFonts w:ascii="Times New Roman" w:hAnsi="Times New Roman"/>
          <w:color w:val="000000"/>
          <w:sz w:val="24"/>
          <w:szCs w:val="24"/>
          <w:shd w:val="clear" w:color="auto" w:fill="FFFFFF"/>
          <w:lang w:val="ro-RO"/>
        </w:rPr>
        <w:t>.</w:t>
      </w:r>
      <w:r w:rsidRPr="00F35A57">
        <w:rPr>
          <w:rFonts w:ascii="Times New Roman" w:hAnsi="Times New Roman"/>
          <w:color w:val="000000"/>
          <w:sz w:val="24"/>
          <w:szCs w:val="24"/>
          <w:shd w:val="clear" w:color="auto" w:fill="FFFFFF"/>
          <w:lang w:val="uk-UA"/>
        </w:rPr>
        <w:t xml:space="preserve"> Причина</w:t>
      </w:r>
      <w:r w:rsidRPr="00F35A57">
        <w:rPr>
          <w:rFonts w:ascii="Times New Roman" w:hAnsi="Times New Roman"/>
          <w:color w:val="000000"/>
          <w:sz w:val="24"/>
          <w:szCs w:val="24"/>
          <w:shd w:val="clear" w:color="auto" w:fill="FFFFFF"/>
          <w:lang w:val="ro-RO"/>
        </w:rPr>
        <w:t xml:space="preserve"> </w:t>
      </w:r>
      <w:r w:rsidRPr="00F35A57">
        <w:rPr>
          <w:rFonts w:ascii="Times New Roman" w:hAnsi="Times New Roman"/>
          <w:color w:val="000000"/>
          <w:sz w:val="24"/>
          <w:szCs w:val="24"/>
          <w:shd w:val="clear" w:color="auto" w:fill="FFFFFF"/>
          <w:lang w:val="uk-UA"/>
        </w:rPr>
        <w:t>вищого</w:t>
      </w:r>
      <w:r w:rsidRPr="00F35A57">
        <w:rPr>
          <w:rFonts w:ascii="Times New Roman" w:hAnsi="Times New Roman"/>
          <w:color w:val="000000"/>
          <w:sz w:val="24"/>
          <w:szCs w:val="24"/>
          <w:shd w:val="clear" w:color="auto" w:fill="FFFFFF"/>
          <w:lang w:val="ro-RO"/>
        </w:rPr>
        <w:t xml:space="preserve"> відсотка </w:t>
      </w:r>
      <w:r w:rsidRPr="00F35A57">
        <w:rPr>
          <w:rFonts w:ascii="Times New Roman" w:hAnsi="Times New Roman"/>
          <w:color w:val="000000"/>
          <w:sz w:val="24"/>
          <w:szCs w:val="24"/>
          <w:shd w:val="clear" w:color="auto" w:fill="FFFFFF"/>
          <w:lang w:val="uk-UA"/>
        </w:rPr>
        <w:t>інтернет-залежності</w:t>
      </w:r>
      <w:r w:rsidRPr="00F35A57">
        <w:rPr>
          <w:rFonts w:ascii="Times New Roman" w:hAnsi="Times New Roman"/>
          <w:color w:val="000000"/>
          <w:sz w:val="24"/>
          <w:szCs w:val="24"/>
          <w:shd w:val="clear" w:color="auto" w:fill="FFFFFF"/>
          <w:lang w:val="ro-RO"/>
        </w:rPr>
        <w:t xml:space="preserve"> серед </w:t>
      </w:r>
      <w:r w:rsidRPr="00F35A57">
        <w:rPr>
          <w:rFonts w:ascii="Times New Roman" w:hAnsi="Times New Roman"/>
          <w:color w:val="000000"/>
          <w:sz w:val="24"/>
          <w:szCs w:val="24"/>
          <w:shd w:val="clear" w:color="auto" w:fill="FFFFFF"/>
          <w:lang w:val="uk-UA"/>
        </w:rPr>
        <w:t>дівчат</w:t>
      </w:r>
      <w:r w:rsidRPr="00F35A57">
        <w:rPr>
          <w:rFonts w:ascii="Times New Roman" w:hAnsi="Times New Roman"/>
          <w:color w:val="000000"/>
          <w:sz w:val="24"/>
          <w:szCs w:val="24"/>
          <w:shd w:val="clear" w:color="auto" w:fill="FFFFFF"/>
          <w:lang w:val="ro-RO"/>
        </w:rPr>
        <w:t xml:space="preserve"> полягає в тому, що </w:t>
      </w:r>
      <w:r w:rsidRPr="00F35A57">
        <w:rPr>
          <w:rFonts w:ascii="Times New Roman" w:hAnsi="Times New Roman"/>
          <w:color w:val="000000"/>
          <w:sz w:val="24"/>
          <w:szCs w:val="24"/>
          <w:shd w:val="clear" w:color="auto" w:fill="FFFFFF"/>
          <w:lang w:val="uk-UA"/>
        </w:rPr>
        <w:t>вони більш схильні до самовираження через спілкування і потребують реальної чи віртуальної комунікації більше, ніж хлопці</w:t>
      </w:r>
      <w:r w:rsidRPr="00F35A57">
        <w:rPr>
          <w:rFonts w:ascii="Times New Roman" w:hAnsi="Times New Roman"/>
          <w:color w:val="000000"/>
          <w:sz w:val="24"/>
          <w:szCs w:val="24"/>
          <w:shd w:val="clear" w:color="auto" w:fill="FFFFFF"/>
          <w:lang w:val="ro-RO"/>
        </w:rPr>
        <w:t>.</w:t>
      </w:r>
      <w:r w:rsidRPr="00F35A57">
        <w:rPr>
          <w:rFonts w:ascii="Times New Roman" w:hAnsi="Times New Roman"/>
          <w:color w:val="000000"/>
          <w:sz w:val="24"/>
          <w:szCs w:val="24"/>
          <w:shd w:val="clear" w:color="auto" w:fill="FFFFFF"/>
          <w:lang w:val="uk-UA"/>
        </w:rPr>
        <w:t xml:space="preserve"> </w:t>
      </w:r>
      <w:r w:rsidRPr="00F35A57">
        <w:rPr>
          <w:rFonts w:ascii="Times New Roman" w:hAnsi="Times New Roman"/>
          <w:color w:val="000000"/>
          <w:sz w:val="24"/>
          <w:szCs w:val="24"/>
          <w:shd w:val="clear" w:color="auto" w:fill="FFFFFF"/>
          <w:lang w:val="ro-RO"/>
        </w:rPr>
        <w:t xml:space="preserve">Ця ситуація свідчить про конфлікт, </w:t>
      </w:r>
      <w:r w:rsidRPr="00F35A57">
        <w:rPr>
          <w:rFonts w:ascii="Times New Roman" w:hAnsi="Times New Roman"/>
          <w:color w:val="000000"/>
          <w:sz w:val="24"/>
          <w:szCs w:val="24"/>
          <w:shd w:val="clear" w:color="auto" w:fill="FFFFFF"/>
          <w:lang w:val="uk-UA"/>
        </w:rPr>
        <w:t>що характерний для багатьох видів залежності</w:t>
      </w:r>
      <w:r w:rsidRPr="00F35A57">
        <w:rPr>
          <w:rFonts w:ascii="Times New Roman" w:hAnsi="Times New Roman"/>
          <w:color w:val="000000"/>
          <w:sz w:val="24"/>
          <w:szCs w:val="24"/>
          <w:shd w:val="clear" w:color="auto" w:fill="FFFFFF"/>
          <w:lang w:val="ro-RO"/>
        </w:rPr>
        <w:t>. З одного боку людина постраждає від поведінки, до якої в</w:t>
      </w:r>
      <w:r w:rsidRPr="00F35A57">
        <w:rPr>
          <w:rFonts w:ascii="Times New Roman" w:hAnsi="Times New Roman"/>
          <w:color w:val="000000"/>
          <w:sz w:val="24"/>
          <w:szCs w:val="24"/>
          <w:shd w:val="clear" w:color="auto" w:fill="FFFFFF"/>
          <w:lang w:val="uk-UA"/>
        </w:rPr>
        <w:t>она</w:t>
      </w:r>
      <w:r w:rsidRPr="00F35A57">
        <w:rPr>
          <w:rFonts w:ascii="Times New Roman" w:hAnsi="Times New Roman"/>
          <w:color w:val="000000"/>
          <w:sz w:val="24"/>
          <w:szCs w:val="24"/>
          <w:shd w:val="clear" w:color="auto" w:fill="FFFFFF"/>
          <w:lang w:val="ro-RO"/>
        </w:rPr>
        <w:t xml:space="preserve"> пристрасти</w:t>
      </w:r>
      <w:r w:rsidRPr="00F35A57">
        <w:rPr>
          <w:rFonts w:ascii="Times New Roman" w:hAnsi="Times New Roman"/>
          <w:color w:val="000000"/>
          <w:sz w:val="24"/>
          <w:szCs w:val="24"/>
          <w:shd w:val="clear" w:color="auto" w:fill="FFFFFF"/>
          <w:lang w:val="uk-UA"/>
        </w:rPr>
        <w:t>лась</w:t>
      </w:r>
      <w:r w:rsidRPr="00F35A57">
        <w:rPr>
          <w:rFonts w:ascii="Times New Roman" w:hAnsi="Times New Roman"/>
          <w:color w:val="000000"/>
          <w:sz w:val="24"/>
          <w:szCs w:val="24"/>
          <w:shd w:val="clear" w:color="auto" w:fill="FFFFFF"/>
          <w:lang w:val="ro-RO"/>
        </w:rPr>
        <w:t xml:space="preserve">, а з іншого боку, він відчуває посилення емоційних змін, що призводять до повторення </w:t>
      </w:r>
      <w:r w:rsidRPr="00F35A57">
        <w:rPr>
          <w:rFonts w:ascii="Times New Roman" w:hAnsi="Times New Roman"/>
          <w:color w:val="000000"/>
          <w:sz w:val="24"/>
          <w:szCs w:val="24"/>
          <w:shd w:val="clear" w:color="auto" w:fill="FFFFFF"/>
          <w:lang w:val="uk-UA"/>
        </w:rPr>
        <w:t>залежної поведінки</w:t>
      </w:r>
      <w:r w:rsidRPr="00F35A57">
        <w:rPr>
          <w:rFonts w:ascii="Times New Roman" w:hAnsi="Times New Roman"/>
          <w:color w:val="000000"/>
          <w:sz w:val="24"/>
          <w:szCs w:val="24"/>
          <w:shd w:val="clear" w:color="auto" w:fill="FFFFFF"/>
          <w:lang w:val="ro-RO"/>
        </w:rPr>
        <w:t>.</w:t>
      </w:r>
      <w:r w:rsidRPr="00F35A57">
        <w:rPr>
          <w:rFonts w:ascii="Times New Roman" w:hAnsi="Times New Roman"/>
          <w:color w:val="000000"/>
          <w:sz w:val="24"/>
          <w:szCs w:val="24"/>
          <w:shd w:val="clear" w:color="auto" w:fill="FFFFFF"/>
          <w:lang w:val="uk-UA"/>
        </w:rPr>
        <w:t xml:space="preserve"> Інтернет-залежним необхідна ефективна допомога у вигляді спеціальних програм реабілітаційних заходів.</w:t>
      </w:r>
      <w:r w:rsidRPr="00F35A57">
        <w:rPr>
          <w:rFonts w:ascii="Times New Roman" w:hAnsi="Times New Roman"/>
          <w:color w:val="000000"/>
          <w:sz w:val="24"/>
          <w:szCs w:val="24"/>
          <w:shd w:val="clear" w:color="auto" w:fill="FFFFFF"/>
          <w:lang w:val="ro-RO"/>
        </w:rPr>
        <w:t xml:space="preserve"> </w:t>
      </w:r>
    </w:p>
    <w:p w:rsidR="008D0F09" w:rsidRPr="00120BF5" w:rsidRDefault="008D0F09" w:rsidP="00120BF5">
      <w:pPr>
        <w:widowControl w:val="0"/>
        <w:spacing w:after="0" w:line="240" w:lineRule="auto"/>
        <w:jc w:val="center"/>
        <w:rPr>
          <w:rFonts w:ascii="Times New Roman" w:eastAsia="Calibri" w:hAnsi="Times New Roman"/>
          <w:b/>
          <w:caps/>
          <w:color w:val="000000"/>
          <w:sz w:val="28"/>
          <w:szCs w:val="28"/>
          <w:lang w:val="uk-UA"/>
        </w:rPr>
      </w:pPr>
      <w:r w:rsidRPr="00E03980">
        <w:rPr>
          <w:rFonts w:ascii="Times New Roman" w:hAnsi="Times New Roman"/>
          <w:b/>
          <w:caps/>
          <w:color w:val="000000"/>
          <w:sz w:val="28"/>
          <w:szCs w:val="28"/>
          <w:lang w:val="uk-UA"/>
        </w:rPr>
        <w:br w:type="page"/>
      </w:r>
      <w:r w:rsidRPr="00120BF5">
        <w:rPr>
          <w:rFonts w:ascii="Times New Roman" w:hAnsi="Times New Roman"/>
          <w:b/>
          <w:bCs/>
          <w:caps/>
          <w:color w:val="000000"/>
          <w:sz w:val="28"/>
          <w:szCs w:val="28"/>
          <w:lang w:val="uk-UA" w:eastAsia="uk-UA"/>
        </w:rPr>
        <w:lastRenderedPageBreak/>
        <w:t>Епізоотологічні та епідеміологічні аспекти токсокарозу</w:t>
      </w:r>
      <w:r w:rsidR="00120BF5">
        <w:rPr>
          <w:rFonts w:ascii="Times New Roman" w:hAnsi="Times New Roman"/>
          <w:b/>
          <w:bCs/>
          <w:caps/>
          <w:color w:val="000000"/>
          <w:sz w:val="28"/>
          <w:szCs w:val="28"/>
          <w:lang w:val="uk-UA" w:eastAsia="uk-UA"/>
        </w:rPr>
        <w:t xml:space="preserve"> </w:t>
      </w:r>
      <w:r w:rsidRPr="00120BF5">
        <w:rPr>
          <w:rFonts w:ascii="Times New Roman" w:hAnsi="Times New Roman"/>
          <w:b/>
          <w:bCs/>
          <w:caps/>
          <w:color w:val="000000"/>
          <w:sz w:val="28"/>
          <w:szCs w:val="28"/>
          <w:lang w:val="uk-UA" w:eastAsia="uk-UA"/>
        </w:rPr>
        <w:t>у тварин і людини на Буковині</w:t>
      </w:r>
    </w:p>
    <w:p w:rsidR="008D0F09" w:rsidRPr="00197BE6" w:rsidRDefault="008D0F09" w:rsidP="008D0F09">
      <w:pPr>
        <w:tabs>
          <w:tab w:val="left" w:pos="9356"/>
        </w:tabs>
        <w:spacing w:after="0" w:line="240" w:lineRule="auto"/>
        <w:rPr>
          <w:rFonts w:ascii="Times New Roman" w:eastAsia="Calibri" w:hAnsi="Times New Roman"/>
          <w:b/>
          <w:color w:val="000000"/>
          <w:sz w:val="24"/>
          <w:szCs w:val="24"/>
          <w:lang w:val="uk-UA"/>
        </w:rPr>
      </w:pPr>
    </w:p>
    <w:p w:rsidR="008D0F09" w:rsidRPr="00197BE6" w:rsidRDefault="00A667D5" w:rsidP="008D0F09">
      <w:pPr>
        <w:tabs>
          <w:tab w:val="left" w:pos="9356"/>
        </w:tabs>
        <w:spacing w:after="0" w:line="240" w:lineRule="auto"/>
        <w:ind w:left="4253"/>
        <w:rPr>
          <w:rFonts w:ascii="Times New Roman" w:eastAsia="Calibri" w:hAnsi="Times New Roman"/>
          <w:b/>
          <w:color w:val="000000"/>
          <w:sz w:val="24"/>
          <w:szCs w:val="24"/>
          <w:lang w:val="uk-UA"/>
        </w:rPr>
      </w:pPr>
      <w:r w:rsidRPr="00197BE6">
        <w:rPr>
          <w:rFonts w:ascii="Times New Roman" w:eastAsia="Calibri" w:hAnsi="Times New Roman"/>
          <w:noProof/>
          <w:color w:val="000000"/>
          <w:sz w:val="24"/>
          <w:szCs w:val="24"/>
          <w:lang w:val="uk-UA" w:eastAsia="uk-UA"/>
        </w:rPr>
        <w:drawing>
          <wp:anchor distT="0" distB="0" distL="114300" distR="114300" simplePos="0" relativeHeight="251726848" behindDoc="1" locked="0" layoutInCell="1" allowOverlap="1" wp14:anchorId="567D4189" wp14:editId="1E481AEF">
            <wp:simplePos x="0" y="0"/>
            <wp:positionH relativeFrom="column">
              <wp:posOffset>347345</wp:posOffset>
            </wp:positionH>
            <wp:positionV relativeFrom="paragraph">
              <wp:posOffset>27305</wp:posOffset>
            </wp:positionV>
            <wp:extent cx="1453515" cy="1905000"/>
            <wp:effectExtent l="0" t="0" r="0" b="0"/>
            <wp:wrapThrough wrapText="bothSides">
              <wp:wrapPolygon edited="0">
                <wp:start x="0" y="0"/>
                <wp:lineTo x="0" y="21384"/>
                <wp:lineTo x="21232" y="21384"/>
                <wp:lineTo x="21232" y="0"/>
                <wp:lineTo x="0" y="0"/>
              </wp:wrapPolygon>
            </wp:wrapThrough>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8">
                      <a:extLst>
                        <a:ext uri="{28A0092B-C50C-407E-A947-70E740481C1C}">
                          <a14:useLocalDpi xmlns:a14="http://schemas.microsoft.com/office/drawing/2010/main" val="0"/>
                        </a:ext>
                      </a:extLst>
                    </a:blip>
                    <a:srcRect l="7221" t="5571" b="8712"/>
                    <a:stretch/>
                  </pic:blipFill>
                  <pic:spPr bwMode="auto">
                    <a:xfrm>
                      <a:off x="0" y="0"/>
                      <a:ext cx="1453515"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D0F09" w:rsidRPr="00197BE6">
        <w:rPr>
          <w:rFonts w:ascii="Times New Roman" w:eastAsia="Calibri" w:hAnsi="Times New Roman"/>
          <w:b/>
          <w:color w:val="000000"/>
          <w:sz w:val="24"/>
          <w:szCs w:val="24"/>
          <w:lang w:val="uk-UA"/>
        </w:rPr>
        <w:t>Автор:</w:t>
      </w:r>
    </w:p>
    <w:p w:rsidR="008D0F09" w:rsidRPr="00197BE6" w:rsidRDefault="008D0F09" w:rsidP="008D0F09">
      <w:pPr>
        <w:tabs>
          <w:tab w:val="left" w:pos="9356"/>
        </w:tabs>
        <w:spacing w:after="0" w:line="240" w:lineRule="auto"/>
        <w:ind w:left="4253"/>
        <w:rPr>
          <w:rFonts w:ascii="Times New Roman" w:eastAsia="Calibri" w:hAnsi="Times New Roman"/>
          <w:color w:val="000000"/>
          <w:sz w:val="24"/>
          <w:szCs w:val="24"/>
          <w:lang w:val="uk-UA"/>
        </w:rPr>
      </w:pPr>
      <w:r w:rsidRPr="00197BE6">
        <w:rPr>
          <w:rFonts w:ascii="Times New Roman" w:hAnsi="Times New Roman"/>
          <w:color w:val="000000"/>
          <w:sz w:val="24"/>
          <w:szCs w:val="24"/>
          <w:lang w:val="uk-UA"/>
        </w:rPr>
        <w:t>Чокан Вероніка</w:t>
      </w:r>
      <w:r w:rsidR="00A667D5">
        <w:rPr>
          <w:rFonts w:ascii="Times New Roman" w:hAnsi="Times New Roman"/>
          <w:color w:val="000000"/>
          <w:sz w:val="24"/>
          <w:szCs w:val="24"/>
          <w:lang w:val="uk-UA"/>
        </w:rPr>
        <w:t>,</w:t>
      </w:r>
    </w:p>
    <w:p w:rsidR="008D0F09" w:rsidRPr="00197BE6" w:rsidRDefault="008D0F09" w:rsidP="008D0F09">
      <w:pPr>
        <w:tabs>
          <w:tab w:val="left" w:pos="9356"/>
        </w:tabs>
        <w:spacing w:after="0" w:line="240" w:lineRule="auto"/>
        <w:ind w:left="4253"/>
        <w:rPr>
          <w:rFonts w:ascii="Times New Roman" w:eastAsia="Calibri" w:hAnsi="Times New Roman"/>
          <w:color w:val="000000"/>
          <w:sz w:val="24"/>
          <w:szCs w:val="24"/>
          <w:lang w:val="uk-UA"/>
        </w:rPr>
      </w:pPr>
      <w:r w:rsidRPr="00197BE6">
        <w:rPr>
          <w:rFonts w:ascii="Times New Roman" w:eastAsia="Calibri" w:hAnsi="Times New Roman"/>
          <w:color w:val="000000"/>
          <w:sz w:val="24"/>
          <w:szCs w:val="24"/>
          <w:lang w:val="uk-UA"/>
        </w:rPr>
        <w:t xml:space="preserve">учениця 11 класу </w:t>
      </w:r>
    </w:p>
    <w:p w:rsidR="008D0F09" w:rsidRPr="00197BE6" w:rsidRDefault="008D0F09" w:rsidP="008D0F09">
      <w:pPr>
        <w:tabs>
          <w:tab w:val="left" w:pos="9356"/>
        </w:tabs>
        <w:spacing w:after="0" w:line="240" w:lineRule="auto"/>
        <w:ind w:left="4253"/>
        <w:rPr>
          <w:rFonts w:ascii="Times New Roman" w:hAnsi="Times New Roman"/>
          <w:color w:val="000000"/>
          <w:sz w:val="24"/>
          <w:szCs w:val="24"/>
          <w:lang w:val="uk-UA"/>
        </w:rPr>
      </w:pPr>
      <w:r w:rsidRPr="00197BE6">
        <w:rPr>
          <w:rFonts w:ascii="Times New Roman" w:hAnsi="Times New Roman"/>
          <w:color w:val="000000"/>
          <w:sz w:val="24"/>
          <w:szCs w:val="24"/>
          <w:lang w:val="uk-UA"/>
        </w:rPr>
        <w:t>Чудейського НВК Сторожинецького району</w:t>
      </w:r>
    </w:p>
    <w:p w:rsidR="008D0F09" w:rsidRPr="00197BE6" w:rsidRDefault="008D0F09" w:rsidP="008D0F09">
      <w:pPr>
        <w:tabs>
          <w:tab w:val="left" w:pos="9356"/>
        </w:tabs>
        <w:spacing w:after="0" w:line="240" w:lineRule="auto"/>
        <w:ind w:left="4253"/>
        <w:rPr>
          <w:rFonts w:ascii="Times New Roman" w:eastAsia="Calibri" w:hAnsi="Times New Roman"/>
          <w:b/>
          <w:color w:val="000000"/>
          <w:sz w:val="24"/>
          <w:szCs w:val="24"/>
          <w:lang w:val="uk-UA"/>
        </w:rPr>
      </w:pPr>
    </w:p>
    <w:p w:rsidR="008D0F09" w:rsidRPr="00197BE6" w:rsidRDefault="008D0F09" w:rsidP="008D0F09">
      <w:pPr>
        <w:tabs>
          <w:tab w:val="left" w:pos="9356"/>
        </w:tabs>
        <w:spacing w:after="0" w:line="240" w:lineRule="auto"/>
        <w:ind w:left="4253"/>
        <w:rPr>
          <w:rFonts w:ascii="Times New Roman" w:eastAsia="Calibri" w:hAnsi="Times New Roman"/>
          <w:b/>
          <w:color w:val="000000"/>
          <w:sz w:val="24"/>
          <w:szCs w:val="24"/>
          <w:lang w:val="uk-UA"/>
        </w:rPr>
      </w:pPr>
      <w:r w:rsidRPr="00197BE6">
        <w:rPr>
          <w:rFonts w:ascii="Times New Roman" w:eastAsia="Calibri" w:hAnsi="Times New Roman"/>
          <w:b/>
          <w:color w:val="000000"/>
          <w:sz w:val="24"/>
          <w:szCs w:val="24"/>
          <w:lang w:val="uk-UA"/>
        </w:rPr>
        <w:t>Наукові керівники:</w:t>
      </w:r>
    </w:p>
    <w:p w:rsidR="008D0F09" w:rsidRPr="00197BE6" w:rsidRDefault="008D0F09" w:rsidP="008D0F09">
      <w:pPr>
        <w:spacing w:after="0" w:line="240" w:lineRule="auto"/>
        <w:ind w:left="4253"/>
        <w:rPr>
          <w:rFonts w:ascii="Times New Roman" w:hAnsi="Times New Roman"/>
          <w:color w:val="000000"/>
          <w:sz w:val="24"/>
          <w:szCs w:val="24"/>
          <w:lang w:val="uk-UA"/>
        </w:rPr>
      </w:pPr>
      <w:r w:rsidRPr="00197BE6">
        <w:rPr>
          <w:rFonts w:ascii="Times New Roman" w:hAnsi="Times New Roman"/>
          <w:color w:val="000000"/>
          <w:sz w:val="24"/>
          <w:szCs w:val="24"/>
          <w:lang w:val="uk-UA"/>
        </w:rPr>
        <w:t>Кривчанська М.І.</w:t>
      </w:r>
      <w:r w:rsidR="00A667D5">
        <w:rPr>
          <w:rFonts w:ascii="Times New Roman" w:hAnsi="Times New Roman"/>
          <w:color w:val="000000"/>
          <w:sz w:val="24"/>
          <w:szCs w:val="24"/>
          <w:lang w:val="uk-UA"/>
        </w:rPr>
        <w:t xml:space="preserve">, </w:t>
      </w:r>
      <w:r w:rsidRPr="00197BE6">
        <w:rPr>
          <w:rFonts w:ascii="Times New Roman" w:hAnsi="Times New Roman"/>
          <w:color w:val="000000"/>
          <w:sz w:val="24"/>
          <w:szCs w:val="24"/>
          <w:lang w:val="uk-UA"/>
        </w:rPr>
        <w:t xml:space="preserve">доцент ВДНЗ України </w:t>
      </w:r>
      <w:r w:rsidR="006330C4">
        <w:rPr>
          <w:rFonts w:ascii="Times New Roman" w:hAnsi="Times New Roman"/>
          <w:color w:val="000000"/>
          <w:sz w:val="24"/>
          <w:szCs w:val="24"/>
          <w:lang w:val="uk-UA"/>
        </w:rPr>
        <w:t>«</w:t>
      </w:r>
      <w:r w:rsidRPr="00197BE6">
        <w:rPr>
          <w:rFonts w:ascii="Times New Roman" w:hAnsi="Times New Roman"/>
          <w:color w:val="000000"/>
          <w:sz w:val="24"/>
          <w:szCs w:val="24"/>
          <w:lang w:val="uk-UA"/>
        </w:rPr>
        <w:t>Буковинський державний медичний університет</w:t>
      </w:r>
      <w:r w:rsidR="006330C4">
        <w:rPr>
          <w:rFonts w:ascii="Times New Roman" w:hAnsi="Times New Roman"/>
          <w:color w:val="000000"/>
          <w:sz w:val="24"/>
          <w:szCs w:val="24"/>
          <w:lang w:val="uk-UA"/>
        </w:rPr>
        <w:t>»</w:t>
      </w:r>
      <w:r w:rsidRPr="00197BE6">
        <w:rPr>
          <w:rFonts w:ascii="Times New Roman" w:hAnsi="Times New Roman"/>
          <w:color w:val="000000"/>
          <w:sz w:val="24"/>
          <w:szCs w:val="24"/>
          <w:lang w:val="uk-UA"/>
        </w:rPr>
        <w:t>, к.мед.н.</w:t>
      </w:r>
    </w:p>
    <w:p w:rsidR="008D0F09" w:rsidRPr="00197BE6" w:rsidRDefault="008D0F09" w:rsidP="008D0F09">
      <w:pPr>
        <w:widowControl w:val="0"/>
        <w:spacing w:after="0" w:line="240" w:lineRule="auto"/>
        <w:ind w:left="4253"/>
        <w:rPr>
          <w:rFonts w:ascii="Times New Roman" w:hAnsi="Times New Roman"/>
          <w:color w:val="000000"/>
          <w:sz w:val="24"/>
          <w:szCs w:val="24"/>
          <w:lang w:val="uk-UA"/>
        </w:rPr>
      </w:pPr>
      <w:r w:rsidRPr="00197BE6">
        <w:rPr>
          <w:rFonts w:ascii="Times New Roman" w:hAnsi="Times New Roman"/>
          <w:color w:val="000000"/>
          <w:sz w:val="24"/>
          <w:szCs w:val="24"/>
          <w:lang w:val="uk-UA"/>
        </w:rPr>
        <w:t>Захарчук О.І.</w:t>
      </w:r>
      <w:r w:rsidR="00A667D5">
        <w:rPr>
          <w:rFonts w:ascii="Times New Roman" w:hAnsi="Times New Roman"/>
          <w:color w:val="000000"/>
          <w:sz w:val="24"/>
          <w:szCs w:val="24"/>
          <w:lang w:val="uk-UA"/>
        </w:rPr>
        <w:t xml:space="preserve">, </w:t>
      </w:r>
      <w:r w:rsidRPr="00197BE6">
        <w:rPr>
          <w:rFonts w:ascii="Times New Roman" w:hAnsi="Times New Roman"/>
          <w:color w:val="000000"/>
          <w:sz w:val="24"/>
          <w:szCs w:val="24"/>
          <w:lang w:val="uk-UA"/>
        </w:rPr>
        <w:t xml:space="preserve">професор ВДНЗ України </w:t>
      </w:r>
      <w:r w:rsidR="006330C4">
        <w:rPr>
          <w:rFonts w:ascii="Times New Roman" w:hAnsi="Times New Roman"/>
          <w:color w:val="000000"/>
          <w:sz w:val="24"/>
          <w:szCs w:val="24"/>
          <w:lang w:val="uk-UA"/>
        </w:rPr>
        <w:t>«</w:t>
      </w:r>
      <w:r w:rsidRPr="00197BE6">
        <w:rPr>
          <w:rFonts w:ascii="Times New Roman" w:hAnsi="Times New Roman"/>
          <w:color w:val="000000"/>
          <w:sz w:val="24"/>
          <w:szCs w:val="24"/>
          <w:lang w:val="uk-UA"/>
        </w:rPr>
        <w:t>Буковинський державний медичний університет</w:t>
      </w:r>
      <w:r w:rsidR="006330C4">
        <w:rPr>
          <w:rFonts w:ascii="Times New Roman" w:hAnsi="Times New Roman"/>
          <w:color w:val="000000"/>
          <w:sz w:val="24"/>
          <w:szCs w:val="24"/>
          <w:lang w:val="uk-UA"/>
        </w:rPr>
        <w:t>»</w:t>
      </w:r>
      <w:r w:rsidRPr="00197BE6">
        <w:rPr>
          <w:rFonts w:ascii="Times New Roman" w:hAnsi="Times New Roman"/>
          <w:color w:val="000000"/>
          <w:sz w:val="24"/>
          <w:szCs w:val="24"/>
          <w:lang w:val="uk-UA"/>
        </w:rPr>
        <w:t>, д.мед.н.</w:t>
      </w:r>
    </w:p>
    <w:p w:rsidR="008D0F09" w:rsidRPr="00197BE6" w:rsidRDefault="008D0F09" w:rsidP="008D0F09">
      <w:pPr>
        <w:spacing w:after="0" w:line="240" w:lineRule="auto"/>
        <w:ind w:left="4253"/>
        <w:jc w:val="center"/>
        <w:rPr>
          <w:rFonts w:eastAsia="Calibri"/>
          <w:color w:val="000000"/>
          <w:sz w:val="28"/>
          <w:szCs w:val="28"/>
          <w:lang w:val="uk-UA"/>
        </w:rPr>
      </w:pPr>
    </w:p>
    <w:p w:rsidR="008D0F09" w:rsidRDefault="008D0F09" w:rsidP="008D0F09">
      <w:pPr>
        <w:spacing w:after="0" w:line="240" w:lineRule="auto"/>
        <w:ind w:firstLine="720"/>
        <w:jc w:val="both"/>
        <w:rPr>
          <w:rFonts w:ascii="Times New Roman" w:hAnsi="Times New Roman"/>
          <w:color w:val="000000"/>
          <w:sz w:val="24"/>
          <w:szCs w:val="24"/>
        </w:rPr>
      </w:pPr>
      <w:r w:rsidRPr="00197BE6">
        <w:rPr>
          <w:rFonts w:ascii="Times New Roman" w:hAnsi="Times New Roman"/>
          <w:color w:val="000000"/>
          <w:sz w:val="24"/>
          <w:szCs w:val="24"/>
          <w:lang w:val="uk-UA"/>
        </w:rPr>
        <w:t xml:space="preserve">На основі комплексного епізоотологічного та епідеміологічного обстеження на токсокароз в Чернівецькій області отримані нові дані, які доповнюють уявлення про поширення токсокарозу в Україні, зокрема встановлено, що в природних умовах Буковини можливе формування осередків токсокарозу. Нерівномірною є екстенсивність інвазії в різних клімато-географічних зонах, встановлено ендемічне поширення інвазії, встановлено, що трапляються осередки низької і середньої інтенсивності інвазії. </w:t>
      </w:r>
      <w:r w:rsidRPr="00197BE6">
        <w:rPr>
          <w:rFonts w:ascii="Times New Roman" w:hAnsi="Times New Roman"/>
          <w:color w:val="000000"/>
          <w:sz w:val="24"/>
          <w:szCs w:val="24"/>
        </w:rPr>
        <w:t xml:space="preserve">Вперше встановлений ступінь і характер залежності поширення токсокарозу від особливостей вологості місцевості, температури повітря і ґрунту в Чернівецькій області. Проведена оцінка і встановлені рівні забруднення об'єктів довкілля (ґрунт, вода, овочі) яйцями токсокар для визначення чинників передачі інвазії в осередку. </w:t>
      </w:r>
    </w:p>
    <w:p w:rsidR="00120BF5" w:rsidRDefault="00120BF5" w:rsidP="00A667D5">
      <w:pPr>
        <w:spacing w:after="0" w:line="240" w:lineRule="auto"/>
        <w:ind w:left="4536"/>
        <w:jc w:val="right"/>
        <w:rPr>
          <w:rFonts w:ascii="Times New Roman" w:hAnsi="Times New Roman"/>
          <w:b/>
          <w:i/>
          <w:color w:val="000000"/>
          <w:sz w:val="24"/>
          <w:szCs w:val="24"/>
          <w:shd w:val="clear" w:color="auto" w:fill="FFFFFF"/>
        </w:rPr>
      </w:pPr>
    </w:p>
    <w:p w:rsidR="008D0F09" w:rsidRPr="00A667D5" w:rsidRDefault="008D0F09" w:rsidP="00A667D5">
      <w:pPr>
        <w:spacing w:after="0" w:line="240" w:lineRule="auto"/>
        <w:ind w:left="4536"/>
        <w:jc w:val="right"/>
        <w:rPr>
          <w:rFonts w:ascii="Times New Roman" w:hAnsi="Times New Roman"/>
          <w:b/>
          <w:i/>
          <w:color w:val="000000"/>
          <w:sz w:val="24"/>
          <w:szCs w:val="24"/>
          <w:shd w:val="clear" w:color="auto" w:fill="FFFFFF"/>
        </w:rPr>
      </w:pPr>
      <w:r w:rsidRPr="00A667D5">
        <w:rPr>
          <w:rFonts w:ascii="Times New Roman" w:hAnsi="Times New Roman"/>
          <w:b/>
          <w:i/>
          <w:color w:val="000000"/>
          <w:sz w:val="24"/>
          <w:szCs w:val="24"/>
          <w:shd w:val="clear" w:color="auto" w:fill="FFFFFF"/>
        </w:rPr>
        <w:t>Навіть н</w:t>
      </w:r>
      <w:r w:rsidRPr="00A667D5">
        <w:rPr>
          <w:rFonts w:ascii="Times New Roman" w:hAnsi="Times New Roman"/>
          <w:b/>
          <w:i/>
          <w:color w:val="000000"/>
          <w:sz w:val="24"/>
          <w:szCs w:val="24"/>
          <w:shd w:val="clear" w:color="auto" w:fill="FFFFFF"/>
          <w:lang w:val="uk-UA"/>
        </w:rPr>
        <w:t>а</w:t>
      </w:r>
      <w:r w:rsidRPr="00A667D5">
        <w:rPr>
          <w:rFonts w:ascii="Times New Roman" w:hAnsi="Times New Roman"/>
          <w:b/>
          <w:i/>
          <w:color w:val="000000"/>
          <w:sz w:val="24"/>
          <w:szCs w:val="24"/>
          <w:shd w:val="clear" w:color="auto" w:fill="FFFFFF"/>
        </w:rPr>
        <w:t>йміцніший організм надломлюється або зношується і стомлюється, коли він занадто розкішно користується дарами природи.</w:t>
      </w:r>
    </w:p>
    <w:p w:rsidR="008D0F09" w:rsidRPr="00A667D5" w:rsidRDefault="008D0F09" w:rsidP="00A667D5">
      <w:pPr>
        <w:spacing w:after="0" w:line="240" w:lineRule="auto"/>
        <w:jc w:val="right"/>
        <w:rPr>
          <w:rFonts w:ascii="Times New Roman" w:hAnsi="Times New Roman"/>
          <w:i/>
          <w:sz w:val="24"/>
          <w:szCs w:val="24"/>
        </w:rPr>
      </w:pPr>
      <w:r w:rsidRPr="00A667D5">
        <w:rPr>
          <w:rFonts w:ascii="Times New Roman" w:hAnsi="Times New Roman"/>
          <w:i/>
          <w:sz w:val="24"/>
          <w:szCs w:val="24"/>
          <w:shd w:val="clear" w:color="auto" w:fill="FFFFFF"/>
        </w:rPr>
        <w:t>Д.І.Пісарев</w:t>
      </w:r>
    </w:p>
    <w:p w:rsidR="008D0F09" w:rsidRPr="001B1F5D" w:rsidRDefault="008D0F09" w:rsidP="008D0F09">
      <w:pPr>
        <w:suppressAutoHyphens/>
        <w:spacing w:after="0" w:line="240" w:lineRule="auto"/>
        <w:ind w:firstLine="720"/>
        <w:jc w:val="both"/>
        <w:rPr>
          <w:rFonts w:ascii="Times New Roman" w:eastAsia="Arial" w:hAnsi="Times New Roman"/>
          <w:spacing w:val="-6"/>
          <w:sz w:val="24"/>
          <w:szCs w:val="24"/>
          <w:lang w:val="uk-UA" w:eastAsia="ar-SA"/>
        </w:rPr>
      </w:pPr>
      <w:r w:rsidRPr="001B1F5D">
        <w:rPr>
          <w:rFonts w:ascii="Times New Roman" w:eastAsia="Arial" w:hAnsi="Times New Roman"/>
          <w:spacing w:val="-6"/>
          <w:sz w:val="24"/>
          <w:szCs w:val="24"/>
          <w:lang w:val="uk-UA" w:eastAsia="ar-SA"/>
        </w:rPr>
        <w:t>В одному</w:t>
      </w:r>
      <w:r w:rsidRPr="001B1F5D">
        <w:rPr>
          <w:rFonts w:ascii="Times New Roman" w:eastAsia="Arial" w:hAnsi="Times New Roman"/>
          <w:spacing w:val="-6"/>
          <w:sz w:val="24"/>
          <w:szCs w:val="24"/>
          <w:lang w:eastAsia="ar-SA"/>
        </w:rPr>
        <w:t xml:space="preserve"> грамі фекалій собак міститься до 40 тис</w:t>
      </w:r>
      <w:r w:rsidRPr="001B1F5D">
        <w:rPr>
          <w:rFonts w:ascii="Times New Roman" w:eastAsia="Arial" w:hAnsi="Times New Roman"/>
          <w:spacing w:val="-6"/>
          <w:sz w:val="24"/>
          <w:szCs w:val="24"/>
          <w:lang w:val="uk-UA" w:eastAsia="ar-SA"/>
        </w:rPr>
        <w:t>яч</w:t>
      </w:r>
      <w:r w:rsidRPr="001B1F5D">
        <w:rPr>
          <w:rFonts w:ascii="Times New Roman" w:eastAsia="Arial" w:hAnsi="Times New Roman"/>
          <w:spacing w:val="-6"/>
          <w:sz w:val="24"/>
          <w:szCs w:val="24"/>
          <w:lang w:eastAsia="ar-SA"/>
        </w:rPr>
        <w:t xml:space="preserve"> яєць </w:t>
      </w:r>
      <w:r w:rsidRPr="001B1F5D">
        <w:rPr>
          <w:rFonts w:ascii="Times New Roman" w:eastAsia="Arial" w:hAnsi="Times New Roman"/>
          <w:i/>
          <w:spacing w:val="-6"/>
          <w:sz w:val="24"/>
          <w:szCs w:val="24"/>
          <w:lang w:eastAsia="ar-SA"/>
        </w:rPr>
        <w:t>Т. canis</w:t>
      </w:r>
      <w:r w:rsidRPr="001B1F5D">
        <w:rPr>
          <w:rFonts w:ascii="Times New Roman" w:eastAsia="Arial" w:hAnsi="Times New Roman"/>
          <w:spacing w:val="-6"/>
          <w:sz w:val="24"/>
          <w:szCs w:val="24"/>
          <w:lang w:val="uk-UA" w:eastAsia="ar-SA"/>
        </w:rPr>
        <w:t xml:space="preserve">, </w:t>
      </w:r>
      <w:r w:rsidRPr="001B1F5D">
        <w:rPr>
          <w:rFonts w:ascii="Times New Roman" w:eastAsia="Arial" w:hAnsi="Times New Roman"/>
          <w:spacing w:val="-6"/>
          <w:sz w:val="24"/>
          <w:szCs w:val="24"/>
          <w:lang w:eastAsia="ar-SA"/>
        </w:rPr>
        <w:t xml:space="preserve">одна самка </w:t>
      </w:r>
      <w:r w:rsidRPr="001B1F5D">
        <w:rPr>
          <w:rFonts w:ascii="Times New Roman" w:eastAsia="Arial" w:hAnsi="Times New Roman"/>
          <w:spacing w:val="-6"/>
          <w:sz w:val="24"/>
          <w:szCs w:val="24"/>
          <w:lang w:val="uk-UA" w:eastAsia="ar-SA"/>
        </w:rPr>
        <w:t>добу</w:t>
      </w:r>
      <w:r w:rsidRPr="001B1F5D">
        <w:rPr>
          <w:rFonts w:ascii="Times New Roman" w:eastAsia="Arial" w:hAnsi="Times New Roman"/>
          <w:spacing w:val="-6"/>
          <w:sz w:val="24"/>
          <w:szCs w:val="24"/>
          <w:lang w:eastAsia="ar-SA"/>
        </w:rPr>
        <w:t xml:space="preserve"> може </w:t>
      </w:r>
      <w:r w:rsidRPr="001B1F5D">
        <w:rPr>
          <w:rFonts w:ascii="Times New Roman" w:eastAsia="Arial" w:hAnsi="Times New Roman"/>
          <w:spacing w:val="-6"/>
          <w:sz w:val="24"/>
          <w:szCs w:val="24"/>
          <w:lang w:val="uk-UA" w:eastAsia="ar-SA"/>
        </w:rPr>
        <w:t>відкласти</w:t>
      </w:r>
      <w:r w:rsidRPr="001B1F5D">
        <w:rPr>
          <w:rFonts w:ascii="Times New Roman" w:eastAsia="Arial" w:hAnsi="Times New Roman"/>
          <w:spacing w:val="-6"/>
          <w:sz w:val="24"/>
          <w:szCs w:val="24"/>
          <w:lang w:eastAsia="ar-SA"/>
        </w:rPr>
        <w:t xml:space="preserve"> до 100 тисяч яєць.</w:t>
      </w:r>
      <w:r w:rsidRPr="001B1F5D">
        <w:rPr>
          <w:rFonts w:ascii="Times New Roman" w:eastAsia="Arial" w:hAnsi="Times New Roman"/>
          <w:spacing w:val="-6"/>
          <w:sz w:val="24"/>
          <w:szCs w:val="24"/>
          <w:lang w:val="uk-UA" w:eastAsia="ar-SA"/>
        </w:rPr>
        <w:t xml:space="preserve"> При порушенні санітарних правил утримання собак в умовах міст і при одночасно високому зростанні популяції цих тварин відбувається накопичення інвазійного матеріалу на територіях парків, дитячих садків, шкіл − місцях вигулу собак. </w:t>
      </w:r>
      <w:r w:rsidRPr="001B1F5D">
        <w:rPr>
          <w:rFonts w:ascii="Times New Roman" w:eastAsia="Arial" w:hAnsi="Times New Roman"/>
          <w:spacing w:val="-6"/>
          <w:sz w:val="24"/>
          <w:szCs w:val="24"/>
          <w:lang w:eastAsia="ar-SA"/>
        </w:rPr>
        <w:t>При настільки велик</w:t>
      </w:r>
      <w:r w:rsidRPr="001B1F5D">
        <w:rPr>
          <w:rFonts w:ascii="Times New Roman" w:eastAsia="Arial" w:hAnsi="Times New Roman"/>
          <w:spacing w:val="-6"/>
          <w:sz w:val="24"/>
          <w:szCs w:val="24"/>
          <w:lang w:val="uk-UA" w:eastAsia="ar-SA"/>
        </w:rPr>
        <w:t>ій</w:t>
      </w:r>
      <w:r w:rsidRPr="001B1F5D">
        <w:rPr>
          <w:rFonts w:ascii="Times New Roman" w:eastAsia="Arial" w:hAnsi="Times New Roman"/>
          <w:spacing w:val="-6"/>
          <w:sz w:val="24"/>
          <w:szCs w:val="24"/>
          <w:lang w:eastAsia="ar-SA"/>
        </w:rPr>
        <w:t xml:space="preserve"> чисельності собак і при тому, що багато з них </w:t>
      </w:r>
      <w:r w:rsidRPr="001B1F5D">
        <w:rPr>
          <w:rFonts w:ascii="Times New Roman" w:eastAsia="Arial" w:hAnsi="Times New Roman"/>
          <w:spacing w:val="-6"/>
          <w:sz w:val="24"/>
          <w:szCs w:val="24"/>
          <w:lang w:val="uk-UA" w:eastAsia="ar-SA"/>
        </w:rPr>
        <w:t>бродячих</w:t>
      </w:r>
      <w:r w:rsidRPr="001B1F5D">
        <w:rPr>
          <w:rFonts w:ascii="Times New Roman" w:eastAsia="Arial" w:hAnsi="Times New Roman"/>
          <w:spacing w:val="-6"/>
          <w:sz w:val="24"/>
          <w:szCs w:val="24"/>
          <w:lang w:eastAsia="ar-SA"/>
        </w:rPr>
        <w:t xml:space="preserve">, проблема забруднення навколишнього середовища фекаліями собак стає все більш гострою. Обстеженнями, проведеними в різних країнах, встановлена значна забрудненість </w:t>
      </w:r>
      <w:r w:rsidRPr="001B1F5D">
        <w:rPr>
          <w:rFonts w:ascii="Times New Roman" w:eastAsia="Arial" w:hAnsi="Times New Roman"/>
          <w:spacing w:val="-6"/>
          <w:sz w:val="24"/>
          <w:szCs w:val="24"/>
          <w:lang w:val="uk-UA" w:eastAsia="ar-SA"/>
        </w:rPr>
        <w:t>ґ</w:t>
      </w:r>
      <w:r w:rsidRPr="001B1F5D">
        <w:rPr>
          <w:rFonts w:ascii="Times New Roman" w:eastAsia="Arial" w:hAnsi="Times New Roman"/>
          <w:spacing w:val="-6"/>
          <w:sz w:val="24"/>
          <w:szCs w:val="24"/>
          <w:lang w:eastAsia="ar-SA"/>
        </w:rPr>
        <w:t xml:space="preserve">рунту населених пунктів яйцями токсокар з коливаннями від 1-3% до 57-60% позитивних проб. </w:t>
      </w:r>
    </w:p>
    <w:p w:rsidR="008D0F09" w:rsidRPr="001B1F5D" w:rsidRDefault="008D0F09" w:rsidP="008D0F09">
      <w:pPr>
        <w:shd w:val="clear" w:color="auto" w:fill="FFFFFF"/>
        <w:spacing w:after="0" w:line="240" w:lineRule="auto"/>
        <w:ind w:right="34" w:firstLine="720"/>
        <w:jc w:val="both"/>
        <w:rPr>
          <w:rFonts w:ascii="Times New Roman" w:hAnsi="Times New Roman"/>
          <w:spacing w:val="-6"/>
          <w:sz w:val="24"/>
          <w:szCs w:val="24"/>
          <w:lang w:val="uk-UA" w:eastAsia="uk-UA"/>
        </w:rPr>
      </w:pPr>
      <w:r w:rsidRPr="001B1F5D">
        <w:rPr>
          <w:rFonts w:ascii="Times New Roman" w:hAnsi="Times New Roman"/>
          <w:spacing w:val="-6"/>
          <w:sz w:val="24"/>
          <w:szCs w:val="24"/>
          <w:lang w:val="uk-UA" w:eastAsia="uk-UA"/>
        </w:rPr>
        <w:t>Людина може контактувати з ґрунтом, забрудненим яйцями токсокар, на територіях різноманітних ділянок населених пунктів, але найчастіше − в дворах індивідуального домоволодіння і в громадських місцях відпочинку (парки, сквери). Для дітей велику небезпеку несуть ігрові майданчики, пісочниці та території дворів комунального домоволодіння.</w:t>
      </w:r>
    </w:p>
    <w:p w:rsidR="008D0F09" w:rsidRPr="001B1F5D" w:rsidRDefault="008D0F09" w:rsidP="008D0F09">
      <w:pPr>
        <w:shd w:val="clear" w:color="auto" w:fill="FFFFFF"/>
        <w:spacing w:after="0" w:line="240" w:lineRule="auto"/>
        <w:ind w:right="19" w:firstLine="720"/>
        <w:jc w:val="both"/>
        <w:rPr>
          <w:rFonts w:ascii="Times New Roman" w:hAnsi="Times New Roman"/>
          <w:spacing w:val="-6"/>
          <w:sz w:val="24"/>
          <w:szCs w:val="24"/>
          <w:lang w:val="uk-UA" w:eastAsia="uk-UA"/>
        </w:rPr>
      </w:pPr>
      <w:r w:rsidRPr="001B1F5D">
        <w:rPr>
          <w:rFonts w:ascii="Times New Roman" w:hAnsi="Times New Roman"/>
          <w:spacing w:val="-6"/>
          <w:sz w:val="24"/>
          <w:szCs w:val="24"/>
          <w:lang w:val="uk-UA" w:eastAsia="uk-UA"/>
        </w:rPr>
        <w:t>Контамінація навколишнього середовища яйцями токсокар створює важливий резервуар інвазії, що може стати першопричиною зараження людини. Основними передумовами передачі збудника токсокарозу є значний ступінь диссемінації ґрунту яйцями токсокар, тривалі терміни їх виживання і контакт людей з ґрунтом.</w:t>
      </w:r>
    </w:p>
    <w:p w:rsidR="008D0F09" w:rsidRPr="001B1F5D" w:rsidRDefault="008D0F09" w:rsidP="008D0F09">
      <w:pPr>
        <w:spacing w:after="0" w:line="240" w:lineRule="auto"/>
        <w:ind w:right="27" w:firstLine="720"/>
        <w:jc w:val="both"/>
        <w:rPr>
          <w:rFonts w:ascii="Times New Roman" w:hAnsi="Times New Roman"/>
          <w:spacing w:val="-6"/>
          <w:sz w:val="24"/>
          <w:szCs w:val="24"/>
        </w:rPr>
      </w:pPr>
      <w:r w:rsidRPr="001B1F5D">
        <w:rPr>
          <w:rFonts w:ascii="Times New Roman" w:hAnsi="Times New Roman"/>
          <w:spacing w:val="-6"/>
          <w:sz w:val="24"/>
          <w:szCs w:val="24"/>
          <w:shd w:val="clear" w:color="auto" w:fill="FFFFFF"/>
          <w:lang w:val="uk-UA"/>
        </w:rPr>
        <w:t xml:space="preserve">Згідно з даними вітчизняної та зарубіжної літератури щодо санітарно-гельмінтологічних досліджень об'єктів зовнішнього середовища встановлено, що забрудненість ґрунту яйцями токсокар коливається від 1-3 до 50-60% у різних регіонах з інтенсивністю інвазії 1-10 яєць на </w:t>
      </w:r>
      <w:smartTag w:uri="urn:schemas-microsoft-com:office:smarttags" w:element="metricconverter">
        <w:smartTagPr>
          <w:attr w:name="ProductID" w:val="100 г"/>
        </w:smartTagPr>
        <w:r w:rsidRPr="001B1F5D">
          <w:rPr>
            <w:rFonts w:ascii="Times New Roman" w:hAnsi="Times New Roman"/>
            <w:spacing w:val="-6"/>
            <w:sz w:val="24"/>
            <w:szCs w:val="24"/>
            <w:shd w:val="clear" w:color="auto" w:fill="FFFFFF"/>
            <w:lang w:val="uk-UA"/>
          </w:rPr>
          <w:t>100 г</w:t>
        </w:r>
      </w:smartTag>
      <w:r>
        <w:rPr>
          <w:rFonts w:ascii="Times New Roman" w:hAnsi="Times New Roman"/>
          <w:spacing w:val="-6"/>
          <w:sz w:val="24"/>
          <w:szCs w:val="24"/>
          <w:shd w:val="clear" w:color="auto" w:fill="FFFFFF"/>
          <w:lang w:val="uk-UA"/>
        </w:rPr>
        <w:t xml:space="preserve"> ґрунту</w:t>
      </w:r>
      <w:r w:rsidRPr="001B1F5D">
        <w:rPr>
          <w:rFonts w:ascii="Times New Roman" w:hAnsi="Times New Roman"/>
          <w:spacing w:val="-6"/>
          <w:sz w:val="24"/>
          <w:szCs w:val="24"/>
          <w:lang w:val="uk-UA"/>
        </w:rPr>
        <w:t xml:space="preserve">. </w:t>
      </w:r>
      <w:r w:rsidRPr="001B1F5D">
        <w:rPr>
          <w:rFonts w:ascii="Times New Roman" w:hAnsi="Times New Roman"/>
          <w:spacing w:val="-6"/>
          <w:sz w:val="24"/>
          <w:szCs w:val="24"/>
        </w:rPr>
        <w:t xml:space="preserve">Забрудненість ґрунту за одними даними в сільських населених пунктах вища, ніж у </w:t>
      </w:r>
      <w:r w:rsidRPr="001B1F5D">
        <w:rPr>
          <w:rFonts w:ascii="Times New Roman" w:hAnsi="Times New Roman"/>
          <w:spacing w:val="-6"/>
          <w:sz w:val="24"/>
          <w:szCs w:val="24"/>
        </w:rPr>
        <w:lastRenderedPageBreak/>
        <w:t>містах, за іншими даними вища в містах. Найбільш засіяний яйцями токсокар ґрунт на територіях дитячих установ, місць масового відпочинку населення, місць утримання та вигулу собак.</w:t>
      </w:r>
    </w:p>
    <w:p w:rsidR="008D0F09" w:rsidRPr="001B1F5D" w:rsidRDefault="008D0F09" w:rsidP="008D0F09">
      <w:pPr>
        <w:spacing w:after="0" w:line="240" w:lineRule="auto"/>
        <w:ind w:right="27" w:firstLine="720"/>
        <w:jc w:val="both"/>
        <w:rPr>
          <w:rFonts w:ascii="Times New Roman" w:hAnsi="Times New Roman"/>
          <w:spacing w:val="-6"/>
          <w:sz w:val="24"/>
          <w:szCs w:val="24"/>
        </w:rPr>
      </w:pPr>
      <w:r w:rsidRPr="001B1F5D">
        <w:rPr>
          <w:rFonts w:ascii="Times New Roman" w:hAnsi="Times New Roman"/>
          <w:spacing w:val="-6"/>
          <w:sz w:val="24"/>
          <w:szCs w:val="24"/>
        </w:rPr>
        <w:t>Забрудненість ґрунту яйцями токсокар, яка є початковим і основним чинником передачі токсокарозу, значно збільшує ризик зараження людей, і особливо дітей, шляхом включення до епідеміологічного л</w:t>
      </w:r>
      <w:r>
        <w:rPr>
          <w:rFonts w:ascii="Times New Roman" w:hAnsi="Times New Roman"/>
          <w:spacing w:val="-6"/>
          <w:sz w:val="24"/>
          <w:szCs w:val="24"/>
        </w:rPr>
        <w:t>анцюга різних чинників передачі</w:t>
      </w:r>
      <w:r w:rsidRPr="001B1F5D">
        <w:rPr>
          <w:rFonts w:ascii="Times New Roman" w:hAnsi="Times New Roman"/>
          <w:spacing w:val="-6"/>
          <w:sz w:val="24"/>
          <w:szCs w:val="24"/>
        </w:rPr>
        <w:t>.</w:t>
      </w:r>
    </w:p>
    <w:p w:rsidR="008D0F09" w:rsidRPr="001B1F5D" w:rsidRDefault="008D0F09" w:rsidP="008D0F09">
      <w:pPr>
        <w:spacing w:after="0" w:line="240" w:lineRule="auto"/>
        <w:ind w:right="125" w:firstLine="720"/>
        <w:jc w:val="both"/>
        <w:rPr>
          <w:rFonts w:ascii="Times New Roman" w:hAnsi="Times New Roman"/>
          <w:spacing w:val="-6"/>
          <w:sz w:val="24"/>
          <w:szCs w:val="24"/>
        </w:rPr>
      </w:pPr>
      <w:r w:rsidRPr="001B1F5D">
        <w:rPr>
          <w:rFonts w:ascii="Times New Roman" w:hAnsi="Times New Roman"/>
          <w:spacing w:val="-6"/>
          <w:sz w:val="24"/>
          <w:szCs w:val="24"/>
        </w:rPr>
        <w:t>Забрудненість ґрунту яйцями токсокар сама по собі не має вирішального значення у передачі збудника токсокарозу, якщо людина слабо контактує з ним. Слід брати до уваги професійний контакт з ґрунтом, наприклад, водіїв, автослюсарів, робочих комунального господарства, що займаються прибиранням вулиць, виловом бездоглядних тварин, а також ветеринарів, які заражаються через фекалії, ґрунт, шерсть тварин і предмети догляду за ними, забрудені яйцями токсокар.</w:t>
      </w:r>
    </w:p>
    <w:p w:rsidR="008D0F09" w:rsidRPr="001B1F5D" w:rsidRDefault="008D0F09" w:rsidP="008D0F09">
      <w:pPr>
        <w:shd w:val="clear" w:color="auto" w:fill="FFFFFF"/>
        <w:spacing w:after="0" w:line="240" w:lineRule="auto"/>
        <w:ind w:right="125" w:firstLine="720"/>
        <w:jc w:val="both"/>
        <w:rPr>
          <w:rFonts w:ascii="Times New Roman" w:hAnsi="Times New Roman"/>
          <w:spacing w:val="-6"/>
          <w:sz w:val="24"/>
          <w:szCs w:val="24"/>
          <w:lang w:val="uk-UA"/>
        </w:rPr>
      </w:pPr>
      <w:r w:rsidRPr="001B1F5D">
        <w:rPr>
          <w:rFonts w:ascii="Times New Roman" w:hAnsi="Times New Roman"/>
          <w:spacing w:val="-6"/>
          <w:sz w:val="24"/>
          <w:szCs w:val="24"/>
        </w:rPr>
        <w:t xml:space="preserve">Особливе значення у передачі збудника токсокарозу набуває звичка пробувати або </w:t>
      </w:r>
      <w:r w:rsidRPr="001B1F5D">
        <w:rPr>
          <w:rFonts w:ascii="Times New Roman" w:hAnsi="Times New Roman"/>
          <w:spacing w:val="-6"/>
          <w:sz w:val="24"/>
          <w:szCs w:val="24"/>
          <w:lang w:val="uk-UA"/>
        </w:rPr>
        <w:t>їсти</w:t>
      </w:r>
      <w:r w:rsidRPr="001B1F5D">
        <w:rPr>
          <w:rFonts w:ascii="Times New Roman" w:hAnsi="Times New Roman"/>
          <w:spacing w:val="-6"/>
          <w:sz w:val="24"/>
          <w:szCs w:val="24"/>
        </w:rPr>
        <w:t xml:space="preserve"> частки ґрунту (геофагія), особливо поширена серед дітей, але зустрічається і серед дорослих. У такому випадку передача збудника токсокарозу відбувається практично прямим, геооральним шляхом без участі проміжних чинників, що веде до масивного зараження і виражених клінічних наслідків.</w:t>
      </w:r>
    </w:p>
    <w:p w:rsidR="008D0F09" w:rsidRPr="001B1F5D" w:rsidRDefault="008D0F09" w:rsidP="008D0F09">
      <w:pPr>
        <w:shd w:val="clear" w:color="auto" w:fill="FFFFFF"/>
        <w:spacing w:after="0" w:line="240" w:lineRule="auto"/>
        <w:ind w:right="125" w:firstLine="720"/>
        <w:jc w:val="both"/>
        <w:rPr>
          <w:rFonts w:ascii="Times New Roman" w:hAnsi="Times New Roman"/>
          <w:spacing w:val="-6"/>
          <w:sz w:val="24"/>
          <w:szCs w:val="24"/>
          <w:lang w:val="uk-UA"/>
        </w:rPr>
      </w:pPr>
      <w:r w:rsidRPr="001B1F5D">
        <w:rPr>
          <w:rFonts w:ascii="Times New Roman" w:hAnsi="Times New Roman"/>
          <w:spacing w:val="-4"/>
          <w:sz w:val="24"/>
          <w:szCs w:val="24"/>
          <w:lang w:val="uk-UA" w:eastAsia="uk-UA"/>
        </w:rPr>
        <w:t>Високі екстенсивні й інтенсивні показники забрудненості яйцями токсокар ґрунту, тривалі терміни їх виживання є причиною високого ризику зараження людей токсокарозом.</w:t>
      </w:r>
    </w:p>
    <w:p w:rsidR="008D0F09" w:rsidRPr="001B1F5D" w:rsidRDefault="008D0F09" w:rsidP="008D0F09">
      <w:pPr>
        <w:shd w:val="clear" w:color="auto" w:fill="FFFFFF"/>
        <w:spacing w:after="0" w:line="240" w:lineRule="auto"/>
        <w:ind w:right="27" w:firstLine="709"/>
        <w:jc w:val="both"/>
        <w:rPr>
          <w:rFonts w:ascii="Times New Roman" w:hAnsi="Times New Roman"/>
          <w:spacing w:val="-4"/>
          <w:sz w:val="24"/>
          <w:szCs w:val="24"/>
          <w:lang w:val="uk-UA" w:eastAsia="uk-UA"/>
        </w:rPr>
      </w:pPr>
      <w:r w:rsidRPr="001B1F5D">
        <w:rPr>
          <w:rFonts w:ascii="Times New Roman" w:hAnsi="Times New Roman"/>
          <w:spacing w:val="-4"/>
          <w:sz w:val="24"/>
          <w:szCs w:val="24"/>
          <w:lang w:val="uk-UA" w:eastAsia="uk-UA"/>
        </w:rPr>
        <w:t>У нашій країні систематичне вивчення медичних аспектів проблеми токсокарозу розпочалося відносно пізно − останні 10-15 років. Ураженість населення токсокарозом визначається методом дослідження сироваток крові в серологічних реакціях, частіше за допомогою імуноферментного аналізу (ІФА).</w:t>
      </w:r>
    </w:p>
    <w:p w:rsidR="008D0F09" w:rsidRPr="001B1F5D" w:rsidRDefault="008D0F09" w:rsidP="008D0F09">
      <w:pPr>
        <w:shd w:val="clear" w:color="auto" w:fill="FFFFFF"/>
        <w:tabs>
          <w:tab w:val="left" w:pos="8760"/>
        </w:tabs>
        <w:spacing w:before="5" w:after="0" w:line="240" w:lineRule="auto"/>
        <w:ind w:right="27" w:firstLine="709"/>
        <w:jc w:val="both"/>
        <w:rPr>
          <w:rFonts w:ascii="Times New Roman" w:hAnsi="Times New Roman"/>
          <w:spacing w:val="-4"/>
          <w:sz w:val="24"/>
          <w:szCs w:val="24"/>
          <w:lang w:val="uk-UA"/>
        </w:rPr>
      </w:pPr>
      <w:r w:rsidRPr="001B1F5D">
        <w:rPr>
          <w:rFonts w:ascii="Times New Roman" w:hAnsi="Times New Roman"/>
          <w:spacing w:val="-4"/>
          <w:sz w:val="24"/>
          <w:szCs w:val="24"/>
          <w:lang w:val="uk-UA"/>
        </w:rPr>
        <w:t>При ураженості токсокарозом собак, що досягає 7%, вже можлива передача інвазії людині. Накопичені за останні роки відомості дають підставу вважати, що популяції собак є постійним джерелом рясного забруднення навколишнього середовища яйцями гельмінтів, в першу чергу токсокар, що становлять небезпеку для людини, про що свідчать результати серологічних досліджень.</w:t>
      </w:r>
    </w:p>
    <w:p w:rsidR="008D0F09" w:rsidRPr="001B1F5D" w:rsidRDefault="008D0F09" w:rsidP="008D0F09">
      <w:pPr>
        <w:shd w:val="clear" w:color="auto" w:fill="FFFFFF"/>
        <w:spacing w:after="0" w:line="240" w:lineRule="auto"/>
        <w:ind w:right="125" w:firstLine="709"/>
        <w:jc w:val="both"/>
        <w:rPr>
          <w:rFonts w:ascii="Times New Roman" w:hAnsi="Times New Roman"/>
          <w:spacing w:val="-4"/>
          <w:sz w:val="24"/>
          <w:szCs w:val="24"/>
          <w:shd w:val="clear" w:color="auto" w:fill="FFFFFF"/>
          <w:lang w:val="uk-UA"/>
        </w:rPr>
      </w:pPr>
      <w:r w:rsidRPr="001B1F5D">
        <w:rPr>
          <w:rFonts w:ascii="Times New Roman" w:hAnsi="Times New Roman"/>
          <w:spacing w:val="-4"/>
          <w:sz w:val="24"/>
          <w:szCs w:val="24"/>
          <w:shd w:val="clear" w:color="auto" w:fill="FFFFFF"/>
          <w:lang w:val="uk-UA"/>
        </w:rPr>
        <w:t>Серед різних вікових груп найбільш високі показники серопозитивності відзначаються у дітей дошкільного віку, а серед них у дітей з явищами пікацизму та з</w:t>
      </w:r>
      <w:r w:rsidR="00952B9E">
        <w:rPr>
          <w:rFonts w:ascii="Times New Roman" w:hAnsi="Times New Roman"/>
          <w:spacing w:val="-4"/>
          <w:sz w:val="24"/>
          <w:szCs w:val="24"/>
          <w:shd w:val="clear" w:color="auto" w:fill="FFFFFF"/>
          <w:lang w:val="uk-UA"/>
        </w:rPr>
        <w:t xml:space="preserve"> </w:t>
      </w:r>
      <w:r w:rsidRPr="001B1F5D">
        <w:rPr>
          <w:rFonts w:ascii="Times New Roman" w:hAnsi="Times New Roman"/>
          <w:spacing w:val="-4"/>
          <w:sz w:val="24"/>
          <w:szCs w:val="24"/>
          <w:shd w:val="clear" w:color="auto" w:fill="FFFFFF"/>
          <w:lang w:val="uk-UA"/>
        </w:rPr>
        <w:t>родин, які мають собак.</w:t>
      </w:r>
      <w:r w:rsidRPr="001B1F5D">
        <w:rPr>
          <w:rFonts w:ascii="Times New Roman" w:hAnsi="Times New Roman"/>
          <w:spacing w:val="-4"/>
          <w:sz w:val="24"/>
          <w:szCs w:val="24"/>
          <w:shd w:val="clear" w:color="auto" w:fill="FFFFFF"/>
          <w:lang w:val="en-US"/>
        </w:rPr>
        <w:t> </w:t>
      </w:r>
      <w:r w:rsidRPr="001B1F5D">
        <w:rPr>
          <w:rFonts w:ascii="Times New Roman" w:hAnsi="Times New Roman"/>
          <w:spacing w:val="-4"/>
          <w:sz w:val="24"/>
          <w:szCs w:val="24"/>
          <w:shd w:val="clear" w:color="auto" w:fill="FFFFFF"/>
        </w:rPr>
        <w:t>У той же час</w:t>
      </w:r>
      <w:r w:rsidRPr="001B1F5D">
        <w:rPr>
          <w:rFonts w:ascii="Times New Roman" w:hAnsi="Times New Roman"/>
          <w:spacing w:val="-4"/>
          <w:sz w:val="24"/>
          <w:szCs w:val="24"/>
          <w:shd w:val="clear" w:color="auto" w:fill="FFFFFF"/>
          <w:lang w:val="uk-UA"/>
        </w:rPr>
        <w:t>,</w:t>
      </w:r>
      <w:r w:rsidRPr="001B1F5D">
        <w:rPr>
          <w:rFonts w:ascii="Times New Roman" w:hAnsi="Times New Roman"/>
          <w:spacing w:val="-4"/>
          <w:sz w:val="24"/>
          <w:szCs w:val="24"/>
          <w:shd w:val="clear" w:color="auto" w:fill="FFFFFF"/>
        </w:rPr>
        <w:t xml:space="preserve"> в деяких повідомленнях вказується на більш високу серопозитивність дорослих і відсутність безпосередньої участі собак у зараженні населення токсокарозом. </w:t>
      </w:r>
    </w:p>
    <w:p w:rsidR="008D0F09" w:rsidRPr="001B1F5D" w:rsidRDefault="008D0F09" w:rsidP="008D0F09">
      <w:pPr>
        <w:shd w:val="clear" w:color="auto" w:fill="FFFFFF"/>
        <w:spacing w:after="0" w:line="240" w:lineRule="auto"/>
        <w:ind w:right="269" w:firstLine="709"/>
        <w:jc w:val="both"/>
        <w:rPr>
          <w:rFonts w:ascii="Times New Roman" w:hAnsi="Times New Roman"/>
          <w:spacing w:val="-4"/>
          <w:sz w:val="24"/>
          <w:szCs w:val="24"/>
          <w:lang w:val="uk-UA" w:eastAsia="uk-UA"/>
        </w:rPr>
      </w:pPr>
      <w:r w:rsidRPr="001B1F5D">
        <w:rPr>
          <w:rFonts w:ascii="Times New Roman" w:hAnsi="Times New Roman"/>
          <w:spacing w:val="-4"/>
          <w:sz w:val="24"/>
          <w:szCs w:val="24"/>
          <w:lang w:val="uk-UA" w:eastAsia="uk-UA"/>
        </w:rPr>
        <w:t>Таким чином, аналіз даних літератури з вивчення епідеміології токсокарозу дає підстави вважати, що:</w:t>
      </w:r>
    </w:p>
    <w:p w:rsidR="008D0F09" w:rsidRPr="001B1F5D" w:rsidRDefault="008D0F09" w:rsidP="006127CC">
      <w:pPr>
        <w:widowControl w:val="0"/>
        <w:numPr>
          <w:ilvl w:val="0"/>
          <w:numId w:val="16"/>
        </w:numPr>
        <w:shd w:val="clear" w:color="auto" w:fill="FFFFFF"/>
        <w:tabs>
          <w:tab w:val="left" w:pos="360"/>
        </w:tabs>
        <w:autoSpaceDE w:val="0"/>
        <w:autoSpaceDN w:val="0"/>
        <w:adjustRightInd w:val="0"/>
        <w:spacing w:before="29" w:after="0" w:line="240" w:lineRule="auto"/>
        <w:ind w:firstLine="709"/>
        <w:jc w:val="both"/>
        <w:rPr>
          <w:rFonts w:ascii="Times New Roman" w:hAnsi="Times New Roman"/>
          <w:spacing w:val="-4"/>
          <w:sz w:val="24"/>
          <w:szCs w:val="24"/>
          <w:lang w:val="uk-UA" w:eastAsia="uk-UA"/>
        </w:rPr>
      </w:pPr>
      <w:r w:rsidRPr="001B1F5D">
        <w:rPr>
          <w:rFonts w:ascii="Times New Roman" w:hAnsi="Times New Roman"/>
          <w:spacing w:val="-4"/>
          <w:sz w:val="24"/>
          <w:szCs w:val="24"/>
          <w:lang w:val="uk-UA" w:eastAsia="uk-UA"/>
        </w:rPr>
        <w:t xml:space="preserve">інвазовані </w:t>
      </w:r>
      <w:r w:rsidRPr="001B1F5D">
        <w:rPr>
          <w:rFonts w:ascii="Times New Roman" w:hAnsi="Times New Roman"/>
          <w:i/>
          <w:spacing w:val="-4"/>
          <w:sz w:val="24"/>
          <w:szCs w:val="24"/>
          <w:lang w:val="uk-UA" w:eastAsia="uk-UA"/>
        </w:rPr>
        <w:t>T. canis</w:t>
      </w:r>
      <w:r w:rsidRPr="001B1F5D">
        <w:rPr>
          <w:rFonts w:ascii="Times New Roman" w:hAnsi="Times New Roman"/>
          <w:spacing w:val="-4"/>
          <w:sz w:val="24"/>
          <w:szCs w:val="24"/>
          <w:lang w:val="uk-UA" w:eastAsia="uk-UA"/>
        </w:rPr>
        <w:t xml:space="preserve"> собаки представляють серйозну небезпеку в медико-ветеринарному і санітарному відношенні, як джерело забруднення навколишнього середовища яйцями токсокар; </w:t>
      </w:r>
    </w:p>
    <w:p w:rsidR="008D0F09" w:rsidRPr="000F6FC3" w:rsidRDefault="008D0F09" w:rsidP="00795D01">
      <w:pPr>
        <w:widowControl w:val="0"/>
        <w:numPr>
          <w:ilvl w:val="0"/>
          <w:numId w:val="16"/>
        </w:numPr>
        <w:shd w:val="clear" w:color="auto" w:fill="FFFFFF"/>
        <w:tabs>
          <w:tab w:val="left" w:pos="360"/>
        </w:tabs>
        <w:autoSpaceDE w:val="0"/>
        <w:autoSpaceDN w:val="0"/>
        <w:adjustRightInd w:val="0"/>
        <w:spacing w:before="29" w:after="0" w:line="240" w:lineRule="auto"/>
        <w:ind w:firstLine="709"/>
        <w:jc w:val="both"/>
        <w:rPr>
          <w:rFonts w:ascii="Times New Roman" w:hAnsi="Times New Roman"/>
          <w:spacing w:val="-4"/>
          <w:sz w:val="24"/>
          <w:szCs w:val="24"/>
          <w:lang w:val="uk-UA" w:eastAsia="uk-UA"/>
        </w:rPr>
      </w:pPr>
      <w:r w:rsidRPr="000F6FC3">
        <w:rPr>
          <w:rFonts w:ascii="Times New Roman" w:hAnsi="Times New Roman"/>
          <w:spacing w:val="-4"/>
          <w:sz w:val="24"/>
          <w:szCs w:val="24"/>
          <w:lang w:val="uk-UA" w:eastAsia="uk-UA"/>
        </w:rPr>
        <w:t>основним контингентом, що піддається високому ризику зараження, є діти віком до 5-10 років, що контактують з ґрунтом, собаками, а також розумово відсталі і психічно хворі з низьким рівнем гігієнічних навичків і звичкою до геофагії, а також ветеринари, працівники комунального господарства і власники розплідників собак, власники присадибних ділянок, мисливці, власники собак, особливо в сільській місцевості, жителі, що мають низький соціально-економічний статус. Відносно цих контингентів населення в першу чергу повинні бути направлені профілактичні заходи.</w:t>
      </w:r>
    </w:p>
    <w:p w:rsidR="008D0F09" w:rsidRPr="001B1F5D" w:rsidRDefault="008D0F09" w:rsidP="008D0F09">
      <w:pPr>
        <w:widowControl w:val="0"/>
        <w:autoSpaceDE w:val="0"/>
        <w:autoSpaceDN w:val="0"/>
        <w:adjustRightInd w:val="0"/>
        <w:spacing w:after="0" w:line="360" w:lineRule="auto"/>
        <w:jc w:val="center"/>
        <w:rPr>
          <w:rFonts w:ascii="Times New Roman" w:hAnsi="Times New Roman"/>
          <w:b/>
          <w:sz w:val="24"/>
          <w:szCs w:val="24"/>
          <w:lang w:val="uk-UA"/>
        </w:rPr>
      </w:pPr>
      <w:r w:rsidRPr="001B1F5D">
        <w:rPr>
          <w:rFonts w:ascii="Times New Roman" w:hAnsi="Times New Roman"/>
          <w:b/>
          <w:sz w:val="24"/>
          <w:szCs w:val="24"/>
          <w:lang w:val="uk-UA"/>
        </w:rPr>
        <w:t xml:space="preserve">Результати власних досліджень </w:t>
      </w:r>
    </w:p>
    <w:p w:rsidR="008D0F09" w:rsidRPr="001B1F5D" w:rsidRDefault="008D0F09" w:rsidP="008D0F09">
      <w:pPr>
        <w:widowControl w:val="0"/>
        <w:autoSpaceDE w:val="0"/>
        <w:autoSpaceDN w:val="0"/>
        <w:adjustRightInd w:val="0"/>
        <w:spacing w:after="0" w:line="240" w:lineRule="auto"/>
        <w:ind w:firstLine="720"/>
        <w:jc w:val="both"/>
        <w:rPr>
          <w:rFonts w:ascii="Times New Roman" w:hAnsi="Times New Roman"/>
          <w:b/>
          <w:sz w:val="24"/>
          <w:szCs w:val="24"/>
          <w:lang w:val="uk-UA"/>
        </w:rPr>
      </w:pPr>
      <w:r w:rsidRPr="001B1F5D">
        <w:rPr>
          <w:rFonts w:ascii="Times New Roman" w:hAnsi="Times New Roman"/>
          <w:sz w:val="24"/>
          <w:szCs w:val="24"/>
          <w:lang w:val="uk-UA"/>
        </w:rPr>
        <w:t xml:space="preserve">Чернівецька область розташована в західній частині України на кордоні з Молдовою та Румунією в передгір'ї Карпат, площа 809,6 тис. га, що складає 1,3% території держави. </w:t>
      </w:r>
    </w:p>
    <w:p w:rsidR="008D0F09" w:rsidRPr="001B1F5D" w:rsidRDefault="008D0F09" w:rsidP="008D0F09">
      <w:pPr>
        <w:widowControl w:val="0"/>
        <w:autoSpaceDE w:val="0"/>
        <w:autoSpaceDN w:val="0"/>
        <w:adjustRightInd w:val="0"/>
        <w:spacing w:after="0" w:line="240" w:lineRule="auto"/>
        <w:ind w:firstLine="720"/>
        <w:jc w:val="both"/>
        <w:rPr>
          <w:rFonts w:ascii="Times New Roman" w:hAnsi="Times New Roman"/>
          <w:sz w:val="24"/>
          <w:szCs w:val="24"/>
        </w:rPr>
      </w:pPr>
      <w:r w:rsidRPr="001B1F5D">
        <w:rPr>
          <w:rFonts w:ascii="Times New Roman" w:hAnsi="Times New Roman"/>
          <w:sz w:val="24"/>
          <w:szCs w:val="24"/>
          <w:lang w:val="uk-UA"/>
        </w:rPr>
        <w:t>Територія Чернівецької області за своїми клімато-географічними та агрокліматичними умовами поділяється на три зони: а) Прут-Дністровська (лісостепова рівнина); б) Прут-Сіретська (лісолукова передгірна височина);</w:t>
      </w:r>
      <w:r>
        <w:rPr>
          <w:rFonts w:ascii="Times New Roman" w:hAnsi="Times New Roman"/>
          <w:sz w:val="24"/>
          <w:szCs w:val="24"/>
          <w:lang w:val="uk-UA"/>
        </w:rPr>
        <w:t xml:space="preserve"> </w:t>
      </w:r>
      <w:r w:rsidRPr="001B1F5D">
        <w:rPr>
          <w:rFonts w:ascii="Times New Roman" w:hAnsi="Times New Roman"/>
          <w:sz w:val="24"/>
          <w:szCs w:val="24"/>
          <w:lang w:val="uk-UA"/>
        </w:rPr>
        <w:t xml:space="preserve">в) Буковинські Карпати (гори). Іншими класифікаціями за своїм рельєфом та фізико-географічними умовами </w:t>
      </w:r>
      <w:r w:rsidR="000F6FC3" w:rsidRPr="001B1F5D">
        <w:rPr>
          <w:rFonts w:ascii="Times New Roman" w:hAnsi="Times New Roman"/>
          <w:noProof/>
          <w:sz w:val="28"/>
          <w:szCs w:val="28"/>
          <w:lang w:val="uk-UA" w:eastAsia="uk-UA"/>
        </w:rPr>
        <w:lastRenderedPageBreak/>
        <w:drawing>
          <wp:anchor distT="0" distB="0" distL="114300" distR="114300" simplePos="0" relativeHeight="251727872" behindDoc="1" locked="0" layoutInCell="1" allowOverlap="1" wp14:anchorId="3D042923" wp14:editId="63AAEE0B">
            <wp:simplePos x="0" y="0"/>
            <wp:positionH relativeFrom="margin">
              <wp:align>right</wp:align>
            </wp:positionH>
            <wp:positionV relativeFrom="paragraph">
              <wp:posOffset>48260</wp:posOffset>
            </wp:positionV>
            <wp:extent cx="3419475" cy="2150110"/>
            <wp:effectExtent l="19050" t="19050" r="28575" b="21590"/>
            <wp:wrapTight wrapText="bothSides">
              <wp:wrapPolygon edited="0">
                <wp:start x="-120" y="-191"/>
                <wp:lineTo x="-120" y="21626"/>
                <wp:lineTo x="21660" y="21626"/>
                <wp:lineTo x="21660" y="-191"/>
                <wp:lineTo x="-120" y="-191"/>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69">
                      <a:extLst>
                        <a:ext uri="{28A0092B-C50C-407E-A947-70E740481C1C}">
                          <a14:useLocalDpi xmlns:a14="http://schemas.microsoft.com/office/drawing/2010/main" val="0"/>
                        </a:ext>
                      </a:extLst>
                    </a:blip>
                    <a:srcRect l="1134" t="5613" r="14211" b="8772"/>
                    <a:stretch/>
                  </pic:blipFill>
                  <pic:spPr bwMode="auto">
                    <a:xfrm>
                      <a:off x="0" y="0"/>
                      <a:ext cx="3419475" cy="2150110"/>
                    </a:xfrm>
                    <a:prstGeom prst="rect">
                      <a:avLst/>
                    </a:prstGeom>
                    <a:noFill/>
                    <a:ln>
                      <a:solidFill>
                        <a:srgbClr val="FFC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B1F5D">
        <w:rPr>
          <w:rFonts w:ascii="Times New Roman" w:hAnsi="Times New Roman"/>
          <w:sz w:val="24"/>
          <w:szCs w:val="24"/>
          <w:lang w:val="uk-UA"/>
        </w:rPr>
        <w:t>Чернівецька область поділяється на три частини: гірську, передгірну та рівнинну.</w:t>
      </w:r>
    </w:p>
    <w:p w:rsidR="008D0F09" w:rsidRPr="001B1F5D" w:rsidRDefault="008D0F09" w:rsidP="008D0F09">
      <w:pPr>
        <w:suppressAutoHyphens/>
        <w:spacing w:after="0" w:line="240" w:lineRule="auto"/>
        <w:ind w:firstLine="720"/>
        <w:jc w:val="both"/>
        <w:rPr>
          <w:rFonts w:ascii="Times New Roman" w:eastAsia="Arial" w:hAnsi="Times New Roman"/>
          <w:sz w:val="24"/>
          <w:szCs w:val="24"/>
          <w:lang w:val="uk-UA" w:eastAsia="ar-SA"/>
        </w:rPr>
      </w:pPr>
      <w:r w:rsidRPr="001B1F5D">
        <w:rPr>
          <w:rFonts w:ascii="Times New Roman" w:eastAsia="Arial" w:hAnsi="Times New Roman"/>
          <w:sz w:val="24"/>
          <w:szCs w:val="24"/>
          <w:lang w:eastAsia="ar-SA"/>
        </w:rPr>
        <w:t xml:space="preserve">Ситуація, </w:t>
      </w:r>
      <w:r w:rsidRPr="001B1F5D">
        <w:rPr>
          <w:rFonts w:ascii="Times New Roman" w:eastAsia="Arial" w:hAnsi="Times New Roman"/>
          <w:sz w:val="24"/>
          <w:szCs w:val="24"/>
          <w:lang w:val="uk-UA" w:eastAsia="ar-SA"/>
        </w:rPr>
        <w:t>за</w:t>
      </w:r>
      <w:r w:rsidRPr="001B1F5D">
        <w:rPr>
          <w:rFonts w:ascii="Times New Roman" w:eastAsia="Arial" w:hAnsi="Times New Roman"/>
          <w:sz w:val="24"/>
          <w:szCs w:val="24"/>
          <w:lang w:eastAsia="ar-SA"/>
        </w:rPr>
        <w:t xml:space="preserve"> як</w:t>
      </w:r>
      <w:r w:rsidRPr="001B1F5D">
        <w:rPr>
          <w:rFonts w:ascii="Times New Roman" w:eastAsia="Arial" w:hAnsi="Times New Roman"/>
          <w:sz w:val="24"/>
          <w:szCs w:val="24"/>
          <w:lang w:val="uk-UA" w:eastAsia="ar-SA"/>
        </w:rPr>
        <w:t>ої</w:t>
      </w:r>
      <w:r w:rsidRPr="001B1F5D">
        <w:rPr>
          <w:rFonts w:ascii="Times New Roman" w:eastAsia="Arial" w:hAnsi="Times New Roman"/>
          <w:sz w:val="24"/>
          <w:szCs w:val="24"/>
          <w:lang w:eastAsia="ar-SA"/>
        </w:rPr>
        <w:t xml:space="preserve"> параметри </w:t>
      </w:r>
      <w:r w:rsidRPr="001B1F5D">
        <w:rPr>
          <w:rFonts w:ascii="Times New Roman" w:eastAsia="Arial" w:hAnsi="Times New Roman"/>
          <w:sz w:val="24"/>
          <w:szCs w:val="24"/>
          <w:lang w:val="uk-UA" w:eastAsia="ar-SA"/>
        </w:rPr>
        <w:t>у</w:t>
      </w:r>
      <w:r w:rsidRPr="001B1F5D">
        <w:rPr>
          <w:rFonts w:ascii="Times New Roman" w:eastAsia="Arial" w:hAnsi="Times New Roman"/>
          <w:sz w:val="24"/>
          <w:szCs w:val="24"/>
          <w:lang w:eastAsia="ar-SA"/>
        </w:rPr>
        <w:t>раження паразитами людини значно перевищують природний фон, оцінюється як паразитарне забруднення.</w:t>
      </w:r>
      <w:r w:rsidRPr="001B1F5D">
        <w:rPr>
          <w:rFonts w:ascii="Times New Roman" w:eastAsia="Arial" w:hAnsi="Times New Roman"/>
          <w:sz w:val="24"/>
          <w:szCs w:val="24"/>
          <w:lang w:val="uk-UA" w:eastAsia="ar-SA"/>
        </w:rPr>
        <w:t xml:space="preserve"> Паразитарне забруднення є однією з форм і складовою частиною біологічного забруднення і відрізняється від інших типів і видів забруднення своєю вибірковістю, зумовленою самою природою паразитизму. Паразитарне забруднення навколишнього середовища розвивається не </w:t>
      </w:r>
      <w:r w:rsidR="006330C4">
        <w:rPr>
          <w:rFonts w:ascii="Times New Roman" w:eastAsia="Arial" w:hAnsi="Times New Roman"/>
          <w:sz w:val="24"/>
          <w:szCs w:val="24"/>
          <w:lang w:val="uk-UA" w:eastAsia="ar-SA"/>
        </w:rPr>
        <w:t>«</w:t>
      </w:r>
      <w:r w:rsidRPr="001B1F5D">
        <w:rPr>
          <w:rFonts w:ascii="Times New Roman" w:eastAsia="Arial" w:hAnsi="Times New Roman"/>
          <w:sz w:val="24"/>
          <w:szCs w:val="24"/>
          <w:lang w:val="uk-UA" w:eastAsia="ar-SA"/>
        </w:rPr>
        <w:t>саме по собі</w:t>
      </w:r>
      <w:r w:rsidR="006330C4">
        <w:rPr>
          <w:rFonts w:ascii="Times New Roman" w:eastAsia="Arial" w:hAnsi="Times New Roman"/>
          <w:sz w:val="24"/>
          <w:szCs w:val="24"/>
          <w:lang w:val="uk-UA" w:eastAsia="ar-SA"/>
        </w:rPr>
        <w:t>»</w:t>
      </w:r>
      <w:r w:rsidRPr="001B1F5D">
        <w:rPr>
          <w:rFonts w:ascii="Times New Roman" w:eastAsia="Arial" w:hAnsi="Times New Roman"/>
          <w:sz w:val="24"/>
          <w:szCs w:val="24"/>
          <w:lang w:val="uk-UA" w:eastAsia="ar-SA"/>
        </w:rPr>
        <w:t>, а на тлі комплексного впливу різних чинників (промислових, сільськогосподарських, побутових) і типів (хімічних, фізичних, органічних) забруднень, що тісно пов'язане з природними передумовами і соціальними чинниками, які</w:t>
      </w:r>
      <w:r w:rsidR="00952B9E" w:rsidRPr="00952B9E">
        <w:rPr>
          <w:rFonts w:ascii="Times New Roman" w:eastAsia="Arial" w:hAnsi="Times New Roman"/>
          <w:sz w:val="24"/>
          <w:szCs w:val="24"/>
          <w:lang w:val="uk-UA" w:eastAsia="ar-SA"/>
        </w:rPr>
        <w:t xml:space="preserve"> </w:t>
      </w:r>
      <w:r w:rsidRPr="001B1F5D">
        <w:rPr>
          <w:rFonts w:ascii="Times New Roman" w:eastAsia="Arial" w:hAnsi="Times New Roman"/>
          <w:sz w:val="24"/>
          <w:szCs w:val="24"/>
          <w:lang w:val="uk-UA" w:eastAsia="ar-SA"/>
        </w:rPr>
        <w:t>визначають його географічну дислокацію та інтенсивність прояву.</w:t>
      </w:r>
    </w:p>
    <w:p w:rsidR="008D0F09" w:rsidRPr="001B1F5D" w:rsidRDefault="008D0F09" w:rsidP="008D0F09">
      <w:pPr>
        <w:suppressAutoHyphens/>
        <w:spacing w:after="0" w:line="240" w:lineRule="auto"/>
        <w:ind w:firstLine="720"/>
        <w:jc w:val="both"/>
        <w:rPr>
          <w:rFonts w:ascii="Times New Roman" w:eastAsia="Arial" w:hAnsi="Times New Roman"/>
          <w:sz w:val="24"/>
          <w:szCs w:val="24"/>
          <w:lang w:val="uk-UA" w:eastAsia="ar-SA"/>
        </w:rPr>
      </w:pPr>
      <w:r w:rsidRPr="001B1F5D">
        <w:rPr>
          <w:rFonts w:ascii="Times New Roman" w:eastAsia="Arial" w:hAnsi="Times New Roman"/>
          <w:sz w:val="24"/>
          <w:szCs w:val="24"/>
          <w:lang w:val="uk-UA" w:eastAsia="ar-SA"/>
        </w:rPr>
        <w:t>Якщо джерелом забруднення навколишнього середовища яйцями токсокар є інвазовані токсокарозом собаки, то початковим і основним чинником передачі токсокарозу є забруднений яйцями токсокар ґрунт, що зумовлює подальший епідеміологічний ланцюг токсокарозу. Ступінь забруднення ґрунту залежить не тільки від кількості яєць токсокар, що потрапили в нього, але й від їх виживання і термінів розвитку.</w:t>
      </w:r>
      <w:r w:rsidR="000F6FC3">
        <w:rPr>
          <w:rFonts w:ascii="Times New Roman" w:eastAsia="Arial" w:hAnsi="Times New Roman"/>
          <w:sz w:val="24"/>
          <w:szCs w:val="24"/>
          <w:lang w:val="uk-UA" w:eastAsia="ar-SA"/>
        </w:rPr>
        <w:t xml:space="preserve"> </w:t>
      </w:r>
      <w:r w:rsidRPr="001B1F5D">
        <w:rPr>
          <w:rFonts w:ascii="Times New Roman" w:eastAsia="Arial" w:hAnsi="Times New Roman"/>
          <w:sz w:val="24"/>
          <w:szCs w:val="24"/>
          <w:lang w:val="uk-UA" w:eastAsia="ar-SA"/>
        </w:rPr>
        <w:t>Порівняльний аналіз результатів дослідження в різних кліматичних зонах показав, що як екстенсивні, так й інтенсивні показники забруднення ґрунту яйцями токсокар у гірській зоні були більш, ніж в 2 рази вище показників передгірної та рівнинної зон. В</w:t>
      </w:r>
      <w:r w:rsidRPr="001B1F5D">
        <w:rPr>
          <w:rFonts w:ascii="Times New Roman" w:eastAsia="Arial" w:hAnsi="Times New Roman"/>
          <w:sz w:val="24"/>
          <w:szCs w:val="24"/>
          <w:lang w:eastAsia="ar-SA"/>
        </w:rPr>
        <w:t>становлено, що розвиток і виживання яєць залежить від сезонності і природно-кліматичних умов.</w:t>
      </w:r>
      <w:r w:rsidRPr="001B1F5D">
        <w:rPr>
          <w:rFonts w:ascii="Times New Roman" w:eastAsia="Arial" w:hAnsi="Times New Roman"/>
          <w:sz w:val="24"/>
          <w:szCs w:val="24"/>
          <w:lang w:val="uk-UA" w:eastAsia="ar-SA"/>
        </w:rPr>
        <w:t xml:space="preserve"> Це</w:t>
      </w:r>
      <w:r w:rsidRPr="001B1F5D">
        <w:rPr>
          <w:rFonts w:ascii="Times New Roman" w:eastAsia="Arial" w:hAnsi="Times New Roman"/>
          <w:sz w:val="24"/>
          <w:szCs w:val="24"/>
          <w:lang w:eastAsia="ar-SA"/>
        </w:rPr>
        <w:t xml:space="preserve"> дуже важлив</w:t>
      </w:r>
      <w:r w:rsidRPr="001B1F5D">
        <w:rPr>
          <w:rFonts w:ascii="Times New Roman" w:eastAsia="Arial" w:hAnsi="Times New Roman"/>
          <w:sz w:val="24"/>
          <w:szCs w:val="24"/>
          <w:lang w:val="uk-UA" w:eastAsia="ar-SA"/>
        </w:rPr>
        <w:t>е</w:t>
      </w:r>
      <w:r w:rsidRPr="001B1F5D">
        <w:rPr>
          <w:rFonts w:ascii="Times New Roman" w:eastAsia="Arial" w:hAnsi="Times New Roman"/>
          <w:sz w:val="24"/>
          <w:szCs w:val="24"/>
          <w:lang w:eastAsia="ar-SA"/>
        </w:rPr>
        <w:t xml:space="preserve"> для профілактичних заходів </w:t>
      </w:r>
      <w:r w:rsidRPr="001B1F5D">
        <w:rPr>
          <w:rFonts w:ascii="Times New Roman" w:eastAsia="Arial" w:hAnsi="Times New Roman"/>
          <w:sz w:val="24"/>
          <w:szCs w:val="24"/>
          <w:lang w:val="uk-UA" w:eastAsia="ar-SA"/>
        </w:rPr>
        <w:t>щодо</w:t>
      </w:r>
      <w:r w:rsidRPr="001B1F5D">
        <w:rPr>
          <w:rFonts w:ascii="Times New Roman" w:eastAsia="Arial" w:hAnsi="Times New Roman"/>
          <w:sz w:val="24"/>
          <w:szCs w:val="24"/>
          <w:lang w:eastAsia="ar-SA"/>
        </w:rPr>
        <w:t xml:space="preserve"> санітарному нагляду за ґрунтом.</w:t>
      </w:r>
    </w:p>
    <w:p w:rsidR="008D0F09" w:rsidRPr="001B1F5D" w:rsidRDefault="008D0F09" w:rsidP="000F6FC3">
      <w:pPr>
        <w:suppressAutoHyphens/>
        <w:spacing w:after="0" w:line="240" w:lineRule="auto"/>
        <w:ind w:firstLine="720"/>
        <w:jc w:val="both"/>
        <w:rPr>
          <w:rFonts w:ascii="Times New Roman" w:hAnsi="Times New Roman"/>
          <w:b/>
          <w:sz w:val="28"/>
          <w:szCs w:val="28"/>
          <w:lang w:val="uk-UA"/>
        </w:rPr>
      </w:pPr>
      <w:r w:rsidRPr="001B1F5D">
        <w:rPr>
          <w:rFonts w:ascii="Times New Roman" w:eastAsia="Arial" w:hAnsi="Times New Roman"/>
          <w:sz w:val="24"/>
          <w:szCs w:val="24"/>
          <w:lang w:val="uk-UA" w:eastAsia="ar-SA"/>
        </w:rPr>
        <w:t xml:space="preserve">Для вивчення чинників, що впливають на формування та розвиток епізоотичних показників токсокарозу в Чернівецькій області були проведені дослідження забрудненості яйцями токсокар навколишнього середовища, а також вивчене їх виживання та розвиток у ґрунті Чернівецької області. </w:t>
      </w:r>
      <w:r w:rsidRPr="001B1F5D">
        <w:rPr>
          <w:rFonts w:ascii="Times New Roman" w:eastAsia="Arial" w:hAnsi="Times New Roman"/>
          <w:sz w:val="24"/>
          <w:szCs w:val="24"/>
          <w:lang w:eastAsia="ar-SA"/>
        </w:rPr>
        <w:t xml:space="preserve">Робота проводилася </w:t>
      </w:r>
      <w:r w:rsidRPr="001B1F5D">
        <w:rPr>
          <w:rFonts w:ascii="Times New Roman" w:eastAsia="Arial" w:hAnsi="Times New Roman"/>
          <w:b/>
          <w:sz w:val="24"/>
          <w:szCs w:val="24"/>
          <w:lang w:val="uk-UA" w:eastAsia="ar-SA"/>
        </w:rPr>
        <w:t>у</w:t>
      </w:r>
      <w:r w:rsidRPr="001B1F5D">
        <w:rPr>
          <w:rFonts w:ascii="Times New Roman" w:eastAsia="Arial" w:hAnsi="Times New Roman"/>
          <w:sz w:val="24"/>
          <w:szCs w:val="24"/>
          <w:lang w:eastAsia="ar-SA"/>
        </w:rPr>
        <w:t xml:space="preserve"> всіх 11 районах Чернів</w:t>
      </w:r>
      <w:r w:rsidR="00D60E17">
        <w:rPr>
          <w:rFonts w:ascii="Times New Roman" w:eastAsia="Arial" w:hAnsi="Times New Roman"/>
          <w:sz w:val="24"/>
          <w:szCs w:val="24"/>
          <w:lang w:eastAsia="ar-SA"/>
        </w:rPr>
        <w:t>ецької області та в м. Чернівці.</w:t>
      </w:r>
      <w:r w:rsidR="00D60E17">
        <w:rPr>
          <w:rFonts w:ascii="Times New Roman" w:eastAsia="Arial" w:hAnsi="Times New Roman"/>
          <w:sz w:val="24"/>
          <w:szCs w:val="24"/>
          <w:lang w:eastAsia="ar-SA"/>
        </w:rPr>
        <w:tab/>
      </w:r>
      <w:r w:rsidRPr="001B1F5D">
        <w:rPr>
          <w:rFonts w:ascii="Times New Roman" w:hAnsi="Times New Roman"/>
          <w:sz w:val="24"/>
          <w:szCs w:val="24"/>
          <w:lang w:val="uk-UA"/>
        </w:rPr>
        <w:t>Проведені серологічні дослідження дозволили встановити, що у 385</w:t>
      </w:r>
      <w:r w:rsidRPr="001B1F5D">
        <w:rPr>
          <w:rFonts w:ascii="Times New Roman" w:hAnsi="Times New Roman" w:cs="Arial"/>
          <w:sz w:val="24"/>
          <w:szCs w:val="24"/>
          <w:lang w:val="uk-UA"/>
        </w:rPr>
        <w:t xml:space="preserve"> </w:t>
      </w:r>
      <w:r w:rsidRPr="001B1F5D">
        <w:rPr>
          <w:rFonts w:ascii="Times New Roman" w:hAnsi="Times New Roman"/>
          <w:sz w:val="24"/>
          <w:szCs w:val="24"/>
          <w:lang w:val="uk-UA"/>
        </w:rPr>
        <w:t xml:space="preserve">(42,54%) дітей результати наявності антигенів до </w:t>
      </w:r>
      <w:r w:rsidRPr="001B1F5D">
        <w:rPr>
          <w:rFonts w:ascii="Times New Roman" w:hAnsi="Times New Roman"/>
          <w:i/>
          <w:sz w:val="24"/>
          <w:szCs w:val="24"/>
          <w:lang w:val="en-US"/>
        </w:rPr>
        <w:t>Toxocara</w:t>
      </w:r>
      <w:r w:rsidRPr="001B1F5D">
        <w:rPr>
          <w:rFonts w:ascii="Times New Roman" w:hAnsi="Times New Roman"/>
          <w:i/>
          <w:sz w:val="24"/>
          <w:szCs w:val="24"/>
        </w:rPr>
        <w:t xml:space="preserve"> </w:t>
      </w:r>
      <w:r w:rsidRPr="001B1F5D">
        <w:rPr>
          <w:rFonts w:ascii="Times New Roman" w:hAnsi="Times New Roman"/>
          <w:i/>
          <w:sz w:val="24"/>
          <w:szCs w:val="24"/>
          <w:lang w:val="en-US"/>
        </w:rPr>
        <w:t>canis</w:t>
      </w:r>
      <w:r w:rsidRPr="001B1F5D">
        <w:rPr>
          <w:rFonts w:ascii="Times New Roman" w:hAnsi="Times New Roman"/>
          <w:sz w:val="24"/>
          <w:szCs w:val="24"/>
        </w:rPr>
        <w:t xml:space="preserve"> </w:t>
      </w:r>
      <w:r w:rsidRPr="001B1F5D">
        <w:rPr>
          <w:rFonts w:ascii="Times New Roman" w:hAnsi="Times New Roman"/>
          <w:sz w:val="24"/>
          <w:szCs w:val="24"/>
          <w:lang w:val="uk-UA"/>
        </w:rPr>
        <w:t>були позитивними, а у 520 –</w:t>
      </w:r>
      <w:r w:rsidRPr="001B1F5D">
        <w:rPr>
          <w:rFonts w:ascii="Times New Roman" w:hAnsi="Times New Roman"/>
          <w:sz w:val="24"/>
          <w:szCs w:val="24"/>
        </w:rPr>
        <w:t xml:space="preserve"> </w:t>
      </w:r>
      <w:r w:rsidRPr="001B1F5D">
        <w:rPr>
          <w:rFonts w:ascii="Times New Roman" w:hAnsi="Times New Roman"/>
          <w:sz w:val="24"/>
          <w:szCs w:val="24"/>
          <w:lang w:val="uk-UA"/>
        </w:rPr>
        <w:t>негативними. к видно з таблиці, сероураженість дитячого населення в різних районах області була неоднозначною</w:t>
      </w:r>
      <w:r w:rsidR="00D60E17">
        <w:rPr>
          <w:rFonts w:ascii="Times New Roman" w:hAnsi="Times New Roman"/>
          <w:sz w:val="24"/>
          <w:szCs w:val="24"/>
          <w:lang w:val="uk-UA"/>
        </w:rPr>
        <w:t>.</w:t>
      </w:r>
      <w:r w:rsidRPr="001B1F5D">
        <w:rPr>
          <w:rFonts w:ascii="Times New Roman" w:hAnsi="Times New Roman"/>
          <w:b/>
          <w:sz w:val="28"/>
          <w:szCs w:val="28"/>
          <w:lang w:val="uk-UA"/>
        </w:rPr>
        <w:t xml:space="preserve"> </w:t>
      </w:r>
    </w:p>
    <w:p w:rsidR="000F6FC3" w:rsidRDefault="008D0F09" w:rsidP="008D0F09">
      <w:pPr>
        <w:spacing w:after="0" w:line="240" w:lineRule="auto"/>
        <w:jc w:val="center"/>
        <w:rPr>
          <w:rFonts w:ascii="Times New Roman" w:hAnsi="Times New Roman"/>
          <w:b/>
          <w:i/>
          <w:sz w:val="24"/>
          <w:szCs w:val="24"/>
          <w:lang w:val="uk-UA"/>
        </w:rPr>
      </w:pPr>
      <w:r w:rsidRPr="00243FF4">
        <w:rPr>
          <w:rFonts w:ascii="Times New Roman" w:hAnsi="Times New Roman"/>
          <w:b/>
          <w:i/>
          <w:sz w:val="24"/>
          <w:szCs w:val="24"/>
          <w:lang w:val="uk-UA"/>
        </w:rPr>
        <w:t xml:space="preserve">Результати серологічного обстеження дітей на токсокароз, </w:t>
      </w:r>
    </w:p>
    <w:p w:rsidR="008D0F09" w:rsidRPr="00243FF4" w:rsidRDefault="008D0F09" w:rsidP="008D0F09">
      <w:pPr>
        <w:spacing w:after="0" w:line="240" w:lineRule="auto"/>
        <w:jc w:val="center"/>
        <w:rPr>
          <w:rFonts w:ascii="Times New Roman" w:hAnsi="Times New Roman"/>
          <w:b/>
          <w:i/>
          <w:sz w:val="24"/>
          <w:szCs w:val="24"/>
          <w:lang w:val="uk-UA"/>
        </w:rPr>
      </w:pPr>
      <w:r w:rsidRPr="00243FF4">
        <w:rPr>
          <w:rFonts w:ascii="Times New Roman" w:hAnsi="Times New Roman"/>
          <w:b/>
          <w:i/>
          <w:sz w:val="24"/>
          <w:szCs w:val="24"/>
          <w:lang w:val="uk-UA"/>
        </w:rPr>
        <w:t>що проживають в різних районах Чернівецької області</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759"/>
        <w:gridCol w:w="1501"/>
        <w:gridCol w:w="1838"/>
        <w:gridCol w:w="1706"/>
      </w:tblGrid>
      <w:tr w:rsidR="008D0F09" w:rsidRPr="00243FF4" w:rsidTr="00D60E17">
        <w:trPr>
          <w:trHeight w:val="265"/>
          <w:jc w:val="center"/>
        </w:trPr>
        <w:tc>
          <w:tcPr>
            <w:tcW w:w="2122" w:type="dxa"/>
            <w:vMerge w:val="restart"/>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Район</w:t>
            </w:r>
          </w:p>
        </w:tc>
        <w:tc>
          <w:tcPr>
            <w:tcW w:w="1759" w:type="dxa"/>
            <w:vMerge w:val="restart"/>
          </w:tcPr>
          <w:p w:rsidR="008D0F09" w:rsidRPr="00243FF4" w:rsidRDefault="008D0F09" w:rsidP="00D60E17">
            <w:pPr>
              <w:spacing w:after="0" w:line="240" w:lineRule="auto"/>
              <w:jc w:val="center"/>
              <w:rPr>
                <w:rFonts w:ascii="Times New Roman" w:hAnsi="Times New Roman"/>
                <w:b/>
                <w:lang w:val="uk-UA"/>
              </w:rPr>
            </w:pPr>
            <w:r w:rsidRPr="00243FF4">
              <w:rPr>
                <w:rFonts w:ascii="Times New Roman" w:hAnsi="Times New Roman"/>
                <w:b/>
                <w:lang w:val="uk-UA"/>
              </w:rPr>
              <w:t>Всього обстежено(осіб)</w:t>
            </w:r>
          </w:p>
        </w:tc>
        <w:tc>
          <w:tcPr>
            <w:tcW w:w="5045" w:type="dxa"/>
            <w:gridSpan w:val="3"/>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З них серопозитивних</w:t>
            </w:r>
          </w:p>
        </w:tc>
      </w:tr>
      <w:tr w:rsidR="008D0F09" w:rsidRPr="00243FF4" w:rsidTr="00D60E17">
        <w:trPr>
          <w:trHeight w:val="188"/>
          <w:jc w:val="center"/>
        </w:trPr>
        <w:tc>
          <w:tcPr>
            <w:tcW w:w="2122" w:type="dxa"/>
            <w:vMerge/>
          </w:tcPr>
          <w:p w:rsidR="008D0F09" w:rsidRPr="00243FF4" w:rsidRDefault="008D0F09" w:rsidP="009E5FD6">
            <w:pPr>
              <w:spacing w:after="0" w:line="240" w:lineRule="auto"/>
              <w:rPr>
                <w:rFonts w:ascii="Times New Roman" w:hAnsi="Times New Roman"/>
                <w:lang w:val="uk-UA"/>
              </w:rPr>
            </w:pPr>
          </w:p>
        </w:tc>
        <w:tc>
          <w:tcPr>
            <w:tcW w:w="1759" w:type="dxa"/>
            <w:vMerge/>
          </w:tcPr>
          <w:p w:rsidR="008D0F09" w:rsidRPr="00243FF4" w:rsidRDefault="008D0F09" w:rsidP="009E5FD6">
            <w:pPr>
              <w:spacing w:after="0" w:line="240" w:lineRule="auto"/>
              <w:jc w:val="center"/>
              <w:rPr>
                <w:rFonts w:ascii="Times New Roman" w:hAnsi="Times New Roman"/>
                <w:b/>
                <w:lang w:val="uk-UA"/>
              </w:rPr>
            </w:pPr>
          </w:p>
        </w:tc>
        <w:tc>
          <w:tcPr>
            <w:tcW w:w="1501" w:type="dxa"/>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Всього (%)</w:t>
            </w:r>
          </w:p>
        </w:tc>
        <w:tc>
          <w:tcPr>
            <w:tcW w:w="1838" w:type="dxa"/>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Хлопчиків (%)</w:t>
            </w:r>
          </w:p>
        </w:tc>
        <w:tc>
          <w:tcPr>
            <w:tcW w:w="1706" w:type="dxa"/>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Дівчаток (%)</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Вижницький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58</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32,76</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26,30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73,70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Герцаївський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35</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62,86</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59,10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40,90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Глибоцький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69</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42,03</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37,90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62,10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Заставнівський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68</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25,00</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76,50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23,50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Кіцманський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97</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42,27</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43,90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56,10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Кельменецький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32</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56,25</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50,00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50,00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Новоселицький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62</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45,16</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50,00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50,00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Путильський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35</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 xml:space="preserve">74,29 </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26,90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73,10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Сокирянський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31</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41,94</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61,50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38,50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Сторожинецький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89</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47,19</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42,90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57,10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Хотинський</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74</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51,35</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39,50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60,50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м. Чернівці</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255</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36,08</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47,80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52,20</w:t>
            </w:r>
          </w:p>
        </w:tc>
      </w:tr>
      <w:tr w:rsidR="008D0F09" w:rsidRPr="00243FF4" w:rsidTr="00D60E17">
        <w:trPr>
          <w:jc w:val="center"/>
        </w:trPr>
        <w:tc>
          <w:tcPr>
            <w:tcW w:w="2122" w:type="dxa"/>
          </w:tcPr>
          <w:p w:rsidR="008D0F09" w:rsidRPr="00243FF4" w:rsidRDefault="008D0F09" w:rsidP="009E5FD6">
            <w:pPr>
              <w:spacing w:after="0" w:line="240" w:lineRule="auto"/>
              <w:rPr>
                <w:rFonts w:ascii="Times New Roman" w:hAnsi="Times New Roman"/>
                <w:lang w:val="uk-UA"/>
              </w:rPr>
            </w:pPr>
            <w:r w:rsidRPr="00243FF4">
              <w:rPr>
                <w:rFonts w:ascii="Times New Roman" w:hAnsi="Times New Roman"/>
                <w:lang w:val="uk-UA"/>
              </w:rPr>
              <w:t>По області загалом</w:t>
            </w:r>
          </w:p>
        </w:tc>
        <w:tc>
          <w:tcPr>
            <w:tcW w:w="1759"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905</w:t>
            </w:r>
          </w:p>
        </w:tc>
        <w:tc>
          <w:tcPr>
            <w:tcW w:w="1501"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42,54</w:t>
            </w:r>
          </w:p>
        </w:tc>
        <w:tc>
          <w:tcPr>
            <w:tcW w:w="1838"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45,50</w:t>
            </w:r>
          </w:p>
        </w:tc>
        <w:tc>
          <w:tcPr>
            <w:tcW w:w="1706" w:type="dxa"/>
          </w:tcPr>
          <w:p w:rsidR="008D0F09" w:rsidRPr="00243FF4" w:rsidRDefault="008D0F09" w:rsidP="009E5FD6">
            <w:pPr>
              <w:spacing w:after="0" w:line="240" w:lineRule="auto"/>
              <w:jc w:val="center"/>
              <w:rPr>
                <w:rFonts w:ascii="Times New Roman" w:hAnsi="Times New Roman"/>
                <w:lang w:val="uk-UA"/>
              </w:rPr>
            </w:pPr>
            <w:r w:rsidRPr="00243FF4">
              <w:rPr>
                <w:rFonts w:ascii="Times New Roman" w:hAnsi="Times New Roman"/>
                <w:lang w:val="uk-UA"/>
              </w:rPr>
              <w:t>54,50</w:t>
            </w:r>
          </w:p>
        </w:tc>
      </w:tr>
    </w:tbl>
    <w:p w:rsidR="008D0F09" w:rsidRPr="001B1F5D" w:rsidRDefault="008D0F09" w:rsidP="008D0F09">
      <w:pPr>
        <w:spacing w:after="0" w:line="240" w:lineRule="auto"/>
        <w:ind w:firstLine="709"/>
        <w:jc w:val="both"/>
        <w:rPr>
          <w:rFonts w:ascii="Times New Roman" w:hAnsi="Times New Roman"/>
          <w:sz w:val="24"/>
          <w:szCs w:val="24"/>
          <w:shd w:val="clear" w:color="auto" w:fill="FFFFFF"/>
          <w:lang w:val="uk-UA"/>
        </w:rPr>
      </w:pPr>
      <w:r w:rsidRPr="001B1F5D">
        <w:rPr>
          <w:rFonts w:ascii="Times New Roman" w:hAnsi="Times New Roman"/>
          <w:sz w:val="24"/>
          <w:szCs w:val="24"/>
          <w:shd w:val="clear" w:color="auto" w:fill="FFFFFF"/>
        </w:rPr>
        <w:lastRenderedPageBreak/>
        <w:t>Найбільш високий відсоток серо</w:t>
      </w:r>
      <w:r w:rsidRPr="001B1F5D">
        <w:rPr>
          <w:rFonts w:ascii="Times New Roman" w:hAnsi="Times New Roman"/>
          <w:sz w:val="24"/>
          <w:szCs w:val="24"/>
          <w:shd w:val="clear" w:color="auto" w:fill="FFFFFF"/>
          <w:lang w:val="uk-UA"/>
        </w:rPr>
        <w:t>ураженості</w:t>
      </w:r>
      <w:r w:rsidRPr="001B1F5D">
        <w:rPr>
          <w:rFonts w:ascii="Times New Roman" w:hAnsi="Times New Roman"/>
          <w:sz w:val="24"/>
          <w:szCs w:val="24"/>
          <w:shd w:val="clear" w:color="auto" w:fill="FFFFFF"/>
        </w:rPr>
        <w:t xml:space="preserve"> відзначався в Путильському районі </w:t>
      </w:r>
      <w:r w:rsidRPr="001B1F5D">
        <w:rPr>
          <w:rFonts w:ascii="Times New Roman" w:hAnsi="Times New Roman"/>
          <w:sz w:val="24"/>
          <w:szCs w:val="24"/>
          <w:shd w:val="clear" w:color="auto" w:fill="FFFFFF"/>
          <w:lang w:val="uk-UA"/>
        </w:rPr>
        <w:t>та</w:t>
      </w:r>
      <w:r w:rsidRPr="001B1F5D">
        <w:rPr>
          <w:rFonts w:ascii="Times New Roman" w:hAnsi="Times New Roman"/>
          <w:sz w:val="24"/>
          <w:szCs w:val="24"/>
          <w:shd w:val="clear" w:color="auto" w:fill="FFFFFF"/>
        </w:rPr>
        <w:t xml:space="preserve"> достовірно (Р&lt;0,01) перевищував показники </w:t>
      </w:r>
      <w:r w:rsidRPr="001B1F5D">
        <w:rPr>
          <w:rFonts w:ascii="Times New Roman" w:hAnsi="Times New Roman"/>
          <w:sz w:val="24"/>
          <w:szCs w:val="24"/>
          <w:shd w:val="clear" w:color="auto" w:fill="FFFFFF"/>
          <w:lang w:val="uk-UA"/>
        </w:rPr>
        <w:t xml:space="preserve">по </w:t>
      </w:r>
      <w:r w:rsidRPr="001B1F5D">
        <w:rPr>
          <w:rFonts w:ascii="Times New Roman" w:hAnsi="Times New Roman"/>
          <w:sz w:val="24"/>
          <w:szCs w:val="24"/>
          <w:shd w:val="clear" w:color="auto" w:fill="FFFFFF"/>
        </w:rPr>
        <w:t>області в цілому. Вищ</w:t>
      </w:r>
      <w:r w:rsidRPr="001B1F5D">
        <w:rPr>
          <w:rFonts w:ascii="Times New Roman" w:hAnsi="Times New Roman"/>
          <w:sz w:val="24"/>
          <w:szCs w:val="24"/>
          <w:shd w:val="clear" w:color="auto" w:fill="FFFFFF"/>
          <w:lang w:val="uk-UA"/>
        </w:rPr>
        <w:t>ою</w:t>
      </w:r>
      <w:r w:rsidRPr="001B1F5D">
        <w:rPr>
          <w:rFonts w:ascii="Times New Roman" w:hAnsi="Times New Roman"/>
          <w:sz w:val="24"/>
          <w:szCs w:val="24"/>
          <w:shd w:val="clear" w:color="auto" w:fill="FFFFFF"/>
        </w:rPr>
        <w:t>, ніж по області</w:t>
      </w:r>
      <w:r w:rsidRPr="001B1F5D">
        <w:rPr>
          <w:rFonts w:ascii="Times New Roman" w:hAnsi="Times New Roman"/>
          <w:sz w:val="24"/>
          <w:szCs w:val="24"/>
          <w:shd w:val="clear" w:color="auto" w:fill="FFFFFF"/>
          <w:lang w:val="uk-UA"/>
        </w:rPr>
        <w:t>,</w:t>
      </w:r>
      <w:r w:rsidRPr="001B1F5D">
        <w:rPr>
          <w:rFonts w:ascii="Times New Roman" w:hAnsi="Times New Roman"/>
          <w:sz w:val="24"/>
          <w:szCs w:val="24"/>
          <w:shd w:val="clear" w:color="auto" w:fill="FFFFFF"/>
        </w:rPr>
        <w:t xml:space="preserve"> с</w:t>
      </w:r>
      <w:r w:rsidRPr="001B1F5D">
        <w:rPr>
          <w:rFonts w:ascii="Times New Roman" w:hAnsi="Times New Roman"/>
          <w:sz w:val="24"/>
          <w:szCs w:val="24"/>
          <w:shd w:val="clear" w:color="auto" w:fill="FFFFFF"/>
          <w:lang w:val="uk-UA"/>
        </w:rPr>
        <w:t>ероураженість</w:t>
      </w:r>
      <w:r w:rsidRPr="001B1F5D">
        <w:rPr>
          <w:rFonts w:ascii="Times New Roman" w:hAnsi="Times New Roman"/>
          <w:sz w:val="24"/>
          <w:szCs w:val="24"/>
          <w:shd w:val="clear" w:color="auto" w:fill="FFFFFF"/>
        </w:rPr>
        <w:t xml:space="preserve"> токсокарозом була у дітей Глибоцького, Кельменецького та Хотинського районів (Р&gt;0,5). В інших районах серопозитивні</w:t>
      </w:r>
      <w:r w:rsidRPr="001B1F5D">
        <w:rPr>
          <w:rFonts w:ascii="Times New Roman" w:hAnsi="Times New Roman"/>
          <w:sz w:val="24"/>
          <w:szCs w:val="24"/>
          <w:shd w:val="clear" w:color="auto" w:fill="FFFFFF"/>
          <w:lang w:val="uk-UA"/>
        </w:rPr>
        <w:t xml:space="preserve"> </w:t>
      </w:r>
      <w:r w:rsidRPr="001B1F5D">
        <w:rPr>
          <w:rFonts w:ascii="Times New Roman" w:hAnsi="Times New Roman"/>
          <w:sz w:val="24"/>
          <w:szCs w:val="24"/>
          <w:shd w:val="clear" w:color="auto" w:fill="FFFFFF"/>
        </w:rPr>
        <w:t>результати істотно не відрізнялися від обласних. Слід зазначити, що в цілому по області серопозитивн</w:t>
      </w:r>
      <w:r w:rsidRPr="001B1F5D">
        <w:rPr>
          <w:rFonts w:ascii="Times New Roman" w:hAnsi="Times New Roman"/>
          <w:sz w:val="24"/>
          <w:szCs w:val="24"/>
          <w:shd w:val="clear" w:color="auto" w:fill="FFFFFF"/>
          <w:lang w:val="uk-UA"/>
        </w:rPr>
        <w:t>і</w:t>
      </w:r>
      <w:r w:rsidRPr="001B1F5D">
        <w:rPr>
          <w:rFonts w:ascii="Times New Roman" w:hAnsi="Times New Roman"/>
          <w:sz w:val="24"/>
          <w:szCs w:val="24"/>
          <w:shd w:val="clear" w:color="auto" w:fill="FFFFFF"/>
        </w:rPr>
        <w:t xml:space="preserve"> відповіді у дівчаток (54,5%) в 1,2 рази частіше зустрічалис</w:t>
      </w:r>
      <w:r w:rsidRPr="001B1F5D">
        <w:rPr>
          <w:rFonts w:ascii="Times New Roman" w:hAnsi="Times New Roman"/>
          <w:sz w:val="24"/>
          <w:szCs w:val="24"/>
          <w:shd w:val="clear" w:color="auto" w:fill="FFFFFF"/>
          <w:lang w:val="uk-UA"/>
        </w:rPr>
        <w:t>я</w:t>
      </w:r>
      <w:r w:rsidRPr="001B1F5D">
        <w:rPr>
          <w:rFonts w:ascii="Times New Roman" w:hAnsi="Times New Roman"/>
          <w:sz w:val="24"/>
          <w:szCs w:val="24"/>
          <w:shd w:val="clear" w:color="auto" w:fill="FFFFFF"/>
        </w:rPr>
        <w:t xml:space="preserve">, ніж у хлопчиків (45,5%). </w:t>
      </w:r>
      <w:r w:rsidRPr="001B1F5D">
        <w:rPr>
          <w:rFonts w:ascii="Times New Roman" w:hAnsi="Times New Roman"/>
          <w:sz w:val="24"/>
          <w:szCs w:val="24"/>
          <w:shd w:val="clear" w:color="auto" w:fill="FFFFFF"/>
          <w:lang w:val="uk-UA"/>
        </w:rPr>
        <w:t>Разом з тим</w:t>
      </w:r>
      <w:r w:rsidRPr="001B1F5D">
        <w:rPr>
          <w:rFonts w:ascii="Times New Roman" w:hAnsi="Times New Roman"/>
          <w:sz w:val="24"/>
          <w:szCs w:val="24"/>
          <w:shd w:val="clear" w:color="auto" w:fill="FFFFFF"/>
        </w:rPr>
        <w:t xml:space="preserve">, порівняльний аналіз результатів кожного району показав, що в </w:t>
      </w:r>
      <w:r w:rsidRPr="001B1F5D">
        <w:rPr>
          <w:rFonts w:ascii="Times New Roman" w:hAnsi="Times New Roman"/>
          <w:sz w:val="24"/>
          <w:szCs w:val="24"/>
          <w:shd w:val="clear" w:color="auto" w:fill="FFFFFF"/>
          <w:lang w:val="uk-UA"/>
        </w:rPr>
        <w:t>трьо</w:t>
      </w:r>
      <w:r w:rsidRPr="001B1F5D">
        <w:rPr>
          <w:rFonts w:ascii="Times New Roman" w:hAnsi="Times New Roman"/>
          <w:sz w:val="24"/>
          <w:szCs w:val="24"/>
          <w:shd w:val="clear" w:color="auto" w:fill="FFFFFF"/>
        </w:rPr>
        <w:t xml:space="preserve">х районах (Герцаївський, </w:t>
      </w:r>
      <w:r w:rsidRPr="001B1F5D">
        <w:rPr>
          <w:rFonts w:ascii="Times New Roman" w:hAnsi="Times New Roman"/>
          <w:sz w:val="24"/>
          <w:szCs w:val="24"/>
          <w:lang w:val="uk-UA"/>
        </w:rPr>
        <w:t xml:space="preserve">Заставнівський </w:t>
      </w:r>
      <w:r w:rsidRPr="001B1F5D">
        <w:rPr>
          <w:rFonts w:ascii="Times New Roman" w:hAnsi="Times New Roman"/>
          <w:sz w:val="24"/>
          <w:szCs w:val="24"/>
          <w:shd w:val="clear" w:color="auto" w:fill="FFFFFF"/>
        </w:rPr>
        <w:t>і Сокирянський) позитивні відповіді в 1,4-3,3</w:t>
      </w:r>
      <w:r w:rsidRPr="001B1F5D">
        <w:rPr>
          <w:rFonts w:ascii="Times New Roman" w:hAnsi="Times New Roman" w:cs="Arial"/>
          <w:sz w:val="24"/>
          <w:szCs w:val="24"/>
          <w:lang w:val="uk-UA"/>
        </w:rPr>
        <w:t xml:space="preserve"> </w:t>
      </w:r>
      <w:r w:rsidRPr="001B1F5D">
        <w:rPr>
          <w:rFonts w:ascii="Times New Roman" w:hAnsi="Times New Roman"/>
          <w:sz w:val="24"/>
          <w:szCs w:val="24"/>
          <w:shd w:val="clear" w:color="auto" w:fill="FFFFFF"/>
        </w:rPr>
        <w:t>рази частіше мали місце у хлопчиків, у двох районах (Кельменецький та Новоселицький) і в місті Чернівці кількість серо</w:t>
      </w:r>
      <w:r w:rsidRPr="001B1F5D">
        <w:rPr>
          <w:rFonts w:ascii="Times New Roman" w:hAnsi="Times New Roman"/>
          <w:sz w:val="24"/>
          <w:szCs w:val="24"/>
          <w:shd w:val="clear" w:color="auto" w:fill="FFFFFF"/>
          <w:lang w:val="uk-UA"/>
        </w:rPr>
        <w:t>уражених</w:t>
      </w:r>
      <w:r w:rsidRPr="001B1F5D">
        <w:rPr>
          <w:rFonts w:ascii="Times New Roman" w:hAnsi="Times New Roman"/>
          <w:sz w:val="24"/>
          <w:szCs w:val="24"/>
          <w:shd w:val="clear" w:color="auto" w:fill="FFFFFF"/>
        </w:rPr>
        <w:t xml:space="preserve"> хлопчиків і дівчаток бул</w:t>
      </w:r>
      <w:r w:rsidRPr="001B1F5D">
        <w:rPr>
          <w:rFonts w:ascii="Times New Roman" w:hAnsi="Times New Roman"/>
          <w:sz w:val="24"/>
          <w:szCs w:val="24"/>
          <w:shd w:val="clear" w:color="auto" w:fill="FFFFFF"/>
          <w:lang w:val="uk-UA"/>
        </w:rPr>
        <w:t>а</w:t>
      </w:r>
      <w:r w:rsidRPr="001B1F5D">
        <w:rPr>
          <w:rFonts w:ascii="Times New Roman" w:hAnsi="Times New Roman"/>
          <w:sz w:val="24"/>
          <w:szCs w:val="24"/>
          <w:shd w:val="clear" w:color="auto" w:fill="FFFFFF"/>
        </w:rPr>
        <w:t xml:space="preserve"> однаков</w:t>
      </w:r>
      <w:r w:rsidRPr="001B1F5D">
        <w:rPr>
          <w:rFonts w:ascii="Times New Roman" w:hAnsi="Times New Roman"/>
          <w:sz w:val="24"/>
          <w:szCs w:val="24"/>
          <w:shd w:val="clear" w:color="auto" w:fill="FFFFFF"/>
          <w:lang w:val="uk-UA"/>
        </w:rPr>
        <w:t>ою</w:t>
      </w:r>
      <w:r w:rsidRPr="001B1F5D">
        <w:rPr>
          <w:rFonts w:ascii="Times New Roman" w:hAnsi="Times New Roman"/>
          <w:sz w:val="24"/>
          <w:szCs w:val="24"/>
          <w:shd w:val="clear" w:color="auto" w:fill="FFFFFF"/>
        </w:rPr>
        <w:t xml:space="preserve">. А в інших 6 районах серопозитивний результат в 1,3-2,8 рази </w:t>
      </w:r>
      <w:r w:rsidRPr="001B1F5D">
        <w:rPr>
          <w:rFonts w:ascii="Times New Roman" w:hAnsi="Times New Roman"/>
          <w:sz w:val="24"/>
          <w:szCs w:val="24"/>
          <w:shd w:val="clear" w:color="auto" w:fill="FFFFFF"/>
          <w:lang w:val="uk-UA"/>
        </w:rPr>
        <w:t>зустрічався</w:t>
      </w:r>
      <w:r w:rsidRPr="001B1F5D">
        <w:rPr>
          <w:rFonts w:ascii="Times New Roman" w:hAnsi="Times New Roman"/>
          <w:sz w:val="24"/>
          <w:szCs w:val="24"/>
          <w:shd w:val="clear" w:color="auto" w:fill="FFFFFF"/>
        </w:rPr>
        <w:t xml:space="preserve"> частіше у дівчаток, ніж у хлопчиків.</w:t>
      </w:r>
      <w:r w:rsidRPr="001B1F5D">
        <w:rPr>
          <w:rFonts w:ascii="Times New Roman" w:hAnsi="Times New Roman"/>
          <w:sz w:val="24"/>
          <w:szCs w:val="24"/>
          <w:shd w:val="clear" w:color="auto" w:fill="FFFFFF"/>
          <w:lang w:val="uk-UA"/>
        </w:rPr>
        <w:t xml:space="preserve"> </w:t>
      </w:r>
    </w:p>
    <w:p w:rsidR="008D0F09" w:rsidRPr="001B1F5D" w:rsidRDefault="008D0F09" w:rsidP="008D0F09">
      <w:pPr>
        <w:spacing w:after="0" w:line="240" w:lineRule="auto"/>
        <w:ind w:firstLine="709"/>
        <w:jc w:val="both"/>
        <w:rPr>
          <w:rFonts w:ascii="Times New Roman" w:hAnsi="Times New Roman"/>
          <w:sz w:val="24"/>
          <w:szCs w:val="24"/>
          <w:lang w:val="uk-UA"/>
        </w:rPr>
      </w:pPr>
      <w:r w:rsidRPr="001B1F5D">
        <w:rPr>
          <w:rFonts w:ascii="Times New Roman" w:hAnsi="Times New Roman"/>
          <w:sz w:val="24"/>
          <w:szCs w:val="24"/>
          <w:lang w:val="uk-UA"/>
        </w:rPr>
        <w:t>Серед обстежених дітей 650 осіб (71,8%) було жителів села і 255</w:t>
      </w:r>
      <w:r w:rsidRPr="001B1F5D">
        <w:rPr>
          <w:rFonts w:ascii="Times New Roman" w:hAnsi="Times New Roman" w:cs="Arial"/>
          <w:sz w:val="24"/>
          <w:szCs w:val="24"/>
          <w:lang w:val="uk-UA"/>
        </w:rPr>
        <w:t xml:space="preserve"> </w:t>
      </w:r>
      <w:r w:rsidRPr="001B1F5D">
        <w:rPr>
          <w:rFonts w:ascii="Times New Roman" w:hAnsi="Times New Roman"/>
          <w:sz w:val="24"/>
          <w:szCs w:val="24"/>
          <w:lang w:val="uk-UA"/>
        </w:rPr>
        <w:t xml:space="preserve">(28,2%) − міських жителів </w:t>
      </w:r>
    </w:p>
    <w:p w:rsidR="008D0F09" w:rsidRPr="00243FF4" w:rsidRDefault="008D0F09" w:rsidP="008D0F09">
      <w:pPr>
        <w:spacing w:after="0" w:line="240" w:lineRule="auto"/>
        <w:jc w:val="center"/>
        <w:textAlignment w:val="top"/>
        <w:rPr>
          <w:rFonts w:ascii="Times New Roman" w:hAnsi="Times New Roman"/>
          <w:b/>
          <w:i/>
          <w:sz w:val="24"/>
          <w:szCs w:val="24"/>
          <w:lang w:val="uk-UA"/>
        </w:rPr>
      </w:pPr>
      <w:r w:rsidRPr="00243FF4">
        <w:rPr>
          <w:rFonts w:ascii="Times New Roman" w:hAnsi="Times New Roman"/>
          <w:b/>
          <w:i/>
          <w:sz w:val="24"/>
          <w:szCs w:val="24"/>
          <w:lang w:val="uk-UA"/>
        </w:rPr>
        <w:t xml:space="preserve">Частота сероураженості дітей, що проживають </w:t>
      </w:r>
    </w:p>
    <w:p w:rsidR="008D0F09" w:rsidRPr="00243FF4" w:rsidRDefault="008D0F09" w:rsidP="008D0F09">
      <w:pPr>
        <w:spacing w:after="0" w:line="240" w:lineRule="auto"/>
        <w:jc w:val="center"/>
        <w:textAlignment w:val="top"/>
        <w:rPr>
          <w:rFonts w:ascii="Times New Roman" w:hAnsi="Times New Roman"/>
          <w:b/>
          <w:i/>
          <w:sz w:val="24"/>
          <w:szCs w:val="24"/>
          <w:lang w:val="uk-UA"/>
        </w:rPr>
      </w:pPr>
      <w:r w:rsidRPr="00243FF4">
        <w:rPr>
          <w:rFonts w:ascii="Times New Roman" w:hAnsi="Times New Roman"/>
          <w:b/>
          <w:i/>
          <w:sz w:val="24"/>
          <w:szCs w:val="24"/>
          <w:lang w:val="uk-UA"/>
        </w:rPr>
        <w:t>в міський та сільській місцевості</w:t>
      </w:r>
    </w:p>
    <w:p w:rsidR="008D0F09" w:rsidRPr="001B1F5D" w:rsidRDefault="008D0F09" w:rsidP="008D0F09">
      <w:pPr>
        <w:tabs>
          <w:tab w:val="left" w:pos="142"/>
        </w:tabs>
        <w:spacing w:after="0" w:line="240" w:lineRule="auto"/>
        <w:jc w:val="center"/>
        <w:textAlignment w:val="top"/>
        <w:rPr>
          <w:rFonts w:ascii="Times New Roman" w:hAnsi="Times New Roman"/>
          <w:b/>
          <w:sz w:val="16"/>
          <w:szCs w:val="28"/>
          <w:lang w:val="uk-UA"/>
        </w:rPr>
      </w:pPr>
    </w:p>
    <w:tbl>
      <w:tblPr>
        <w:tblW w:w="91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122"/>
        <w:gridCol w:w="1559"/>
        <w:gridCol w:w="1984"/>
        <w:gridCol w:w="1418"/>
        <w:gridCol w:w="2060"/>
      </w:tblGrid>
      <w:tr w:rsidR="008D0F09" w:rsidRPr="007C1833" w:rsidTr="00120BF5">
        <w:trPr>
          <w:jc w:val="center"/>
        </w:trPr>
        <w:tc>
          <w:tcPr>
            <w:tcW w:w="2122" w:type="dxa"/>
            <w:vMerge w:val="restart"/>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Показник</w:t>
            </w:r>
          </w:p>
        </w:tc>
        <w:tc>
          <w:tcPr>
            <w:tcW w:w="3543" w:type="dxa"/>
            <w:gridSpan w:val="2"/>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Жителі міста</w:t>
            </w:r>
          </w:p>
        </w:tc>
        <w:tc>
          <w:tcPr>
            <w:tcW w:w="3478" w:type="dxa"/>
            <w:gridSpan w:val="2"/>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Жителі села</w:t>
            </w:r>
          </w:p>
        </w:tc>
      </w:tr>
      <w:tr w:rsidR="008D0F09" w:rsidRPr="007C1833" w:rsidTr="00120BF5">
        <w:trPr>
          <w:jc w:val="center"/>
        </w:trPr>
        <w:tc>
          <w:tcPr>
            <w:tcW w:w="2122" w:type="dxa"/>
            <w:vMerge/>
            <w:vAlign w:val="center"/>
          </w:tcPr>
          <w:p w:rsidR="008D0F09" w:rsidRPr="007C1833" w:rsidRDefault="008D0F09" w:rsidP="009E5FD6">
            <w:pPr>
              <w:spacing w:after="0" w:line="240" w:lineRule="auto"/>
              <w:jc w:val="center"/>
              <w:rPr>
                <w:rFonts w:ascii="Times New Roman" w:hAnsi="Times New Roman"/>
                <w:b/>
                <w:sz w:val="24"/>
                <w:szCs w:val="24"/>
                <w:lang w:val="uk-UA"/>
              </w:rPr>
            </w:pPr>
          </w:p>
        </w:tc>
        <w:tc>
          <w:tcPr>
            <w:tcW w:w="1559" w:type="dxa"/>
            <w:vMerge w:val="restart"/>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Всього обстежено</w:t>
            </w:r>
          </w:p>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осіб</w:t>
            </w:r>
          </w:p>
        </w:tc>
        <w:tc>
          <w:tcPr>
            <w:tcW w:w="1984" w:type="dxa"/>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З них серопозитивних</w:t>
            </w:r>
          </w:p>
        </w:tc>
        <w:tc>
          <w:tcPr>
            <w:tcW w:w="1418" w:type="dxa"/>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Всього обстежено</w:t>
            </w:r>
          </w:p>
        </w:tc>
        <w:tc>
          <w:tcPr>
            <w:tcW w:w="2060" w:type="dxa"/>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З них серопозитивних</w:t>
            </w:r>
          </w:p>
        </w:tc>
      </w:tr>
      <w:tr w:rsidR="008D0F09" w:rsidRPr="007C1833" w:rsidTr="00120BF5">
        <w:trPr>
          <w:jc w:val="center"/>
        </w:trPr>
        <w:tc>
          <w:tcPr>
            <w:tcW w:w="2122" w:type="dxa"/>
            <w:vMerge/>
          </w:tcPr>
          <w:p w:rsidR="008D0F09" w:rsidRPr="007C1833" w:rsidRDefault="008D0F09" w:rsidP="009E5FD6">
            <w:pPr>
              <w:spacing w:after="0" w:line="240" w:lineRule="auto"/>
              <w:jc w:val="center"/>
              <w:rPr>
                <w:rFonts w:ascii="Times New Roman" w:hAnsi="Times New Roman"/>
                <w:b/>
                <w:sz w:val="24"/>
                <w:szCs w:val="24"/>
                <w:lang w:val="uk-UA"/>
              </w:rPr>
            </w:pPr>
          </w:p>
        </w:tc>
        <w:tc>
          <w:tcPr>
            <w:tcW w:w="1559" w:type="dxa"/>
            <w:vMerge/>
          </w:tcPr>
          <w:p w:rsidR="008D0F09" w:rsidRPr="007C1833" w:rsidRDefault="008D0F09" w:rsidP="009E5FD6">
            <w:pPr>
              <w:spacing w:after="0" w:line="240" w:lineRule="auto"/>
              <w:jc w:val="center"/>
              <w:rPr>
                <w:rFonts w:ascii="Times New Roman" w:hAnsi="Times New Roman"/>
                <w:b/>
                <w:sz w:val="24"/>
                <w:szCs w:val="24"/>
                <w:lang w:val="uk-UA"/>
              </w:rPr>
            </w:pPr>
          </w:p>
        </w:tc>
        <w:tc>
          <w:tcPr>
            <w:tcW w:w="1984"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w:t>
            </w:r>
          </w:p>
        </w:tc>
        <w:tc>
          <w:tcPr>
            <w:tcW w:w="1418"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осіб</w:t>
            </w:r>
          </w:p>
        </w:tc>
        <w:tc>
          <w:tcPr>
            <w:tcW w:w="2060"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w:t>
            </w:r>
          </w:p>
        </w:tc>
      </w:tr>
      <w:tr w:rsidR="008D0F09" w:rsidRPr="007C1833" w:rsidTr="00120BF5">
        <w:trPr>
          <w:jc w:val="center"/>
        </w:trPr>
        <w:tc>
          <w:tcPr>
            <w:tcW w:w="2122" w:type="dxa"/>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Всього обстежено дітей по області</w:t>
            </w:r>
          </w:p>
        </w:tc>
        <w:tc>
          <w:tcPr>
            <w:tcW w:w="1559" w:type="dxa"/>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255</w:t>
            </w:r>
          </w:p>
        </w:tc>
        <w:tc>
          <w:tcPr>
            <w:tcW w:w="1984" w:type="dxa"/>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36,08±2,9</w:t>
            </w:r>
          </w:p>
        </w:tc>
        <w:tc>
          <w:tcPr>
            <w:tcW w:w="1418" w:type="dxa"/>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650</w:t>
            </w:r>
          </w:p>
        </w:tc>
        <w:tc>
          <w:tcPr>
            <w:tcW w:w="2060" w:type="dxa"/>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45,08±3,9</w:t>
            </w:r>
          </w:p>
        </w:tc>
      </w:tr>
      <w:tr w:rsidR="008D0F09" w:rsidRPr="007C1833" w:rsidTr="00120BF5">
        <w:trPr>
          <w:jc w:val="center"/>
        </w:trPr>
        <w:tc>
          <w:tcPr>
            <w:tcW w:w="2122" w:type="dxa"/>
            <w:vAlign w:val="center"/>
          </w:tcPr>
          <w:p w:rsidR="008D0F09" w:rsidRPr="007C1833" w:rsidRDefault="008D0F09" w:rsidP="009E5FD6">
            <w:pPr>
              <w:spacing w:after="0" w:line="240" w:lineRule="auto"/>
              <w:jc w:val="center"/>
              <w:rPr>
                <w:rFonts w:ascii="Times New Roman" w:hAnsi="Times New Roman"/>
                <w:sz w:val="24"/>
                <w:szCs w:val="24"/>
                <w:lang w:val="uk-UA"/>
              </w:rPr>
            </w:pPr>
            <w:r>
              <w:rPr>
                <w:rFonts w:ascii="Times New Roman" w:hAnsi="Times New Roman"/>
                <w:sz w:val="24"/>
                <w:szCs w:val="24"/>
                <w:lang w:val="uk-UA"/>
              </w:rPr>
              <w:t>Хлопчиків</w:t>
            </w:r>
          </w:p>
        </w:tc>
        <w:tc>
          <w:tcPr>
            <w:tcW w:w="1559"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130</w:t>
            </w:r>
          </w:p>
        </w:tc>
        <w:tc>
          <w:tcPr>
            <w:tcW w:w="1984"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34,62±4,7</w:t>
            </w:r>
          </w:p>
        </w:tc>
        <w:tc>
          <w:tcPr>
            <w:tcW w:w="1418"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306</w:t>
            </w:r>
          </w:p>
        </w:tc>
        <w:tc>
          <w:tcPr>
            <w:tcW w:w="2060"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42,48±7,2</w:t>
            </w:r>
          </w:p>
        </w:tc>
      </w:tr>
      <w:tr w:rsidR="008D0F09" w:rsidRPr="007C1833" w:rsidTr="00120BF5">
        <w:trPr>
          <w:jc w:val="center"/>
        </w:trPr>
        <w:tc>
          <w:tcPr>
            <w:tcW w:w="2122" w:type="dxa"/>
            <w:vAlign w:val="center"/>
          </w:tcPr>
          <w:p w:rsidR="008D0F09" w:rsidRPr="007C1833" w:rsidRDefault="008D0F09" w:rsidP="009E5FD6">
            <w:pPr>
              <w:spacing w:after="0" w:line="240" w:lineRule="auto"/>
              <w:jc w:val="center"/>
              <w:rPr>
                <w:rFonts w:ascii="Times New Roman" w:hAnsi="Times New Roman"/>
                <w:sz w:val="24"/>
                <w:szCs w:val="24"/>
                <w:lang w:val="uk-UA"/>
              </w:rPr>
            </w:pPr>
            <w:r>
              <w:rPr>
                <w:rFonts w:ascii="Times New Roman" w:hAnsi="Times New Roman"/>
                <w:sz w:val="24"/>
                <w:szCs w:val="24"/>
                <w:lang w:val="uk-UA"/>
              </w:rPr>
              <w:t>Дівчаток</w:t>
            </w:r>
          </w:p>
        </w:tc>
        <w:tc>
          <w:tcPr>
            <w:tcW w:w="1559"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125</w:t>
            </w:r>
          </w:p>
        </w:tc>
        <w:tc>
          <w:tcPr>
            <w:tcW w:w="1984"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37,60±4,3</w:t>
            </w:r>
          </w:p>
        </w:tc>
        <w:tc>
          <w:tcPr>
            <w:tcW w:w="1418"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344</w:t>
            </w:r>
          </w:p>
        </w:tc>
        <w:tc>
          <w:tcPr>
            <w:tcW w:w="2060" w:type="dxa"/>
            <w:vAlign w:val="center"/>
          </w:tcPr>
          <w:p w:rsidR="008D0F09" w:rsidRPr="007C1833" w:rsidRDefault="008D0F09" w:rsidP="009E5FD6">
            <w:pPr>
              <w:spacing w:after="0" w:line="240" w:lineRule="auto"/>
              <w:jc w:val="center"/>
              <w:rPr>
                <w:rFonts w:ascii="Times New Roman" w:hAnsi="Times New Roman"/>
                <w:sz w:val="24"/>
                <w:szCs w:val="24"/>
                <w:lang w:val="uk-UA"/>
              </w:rPr>
            </w:pPr>
            <w:r w:rsidRPr="007C1833">
              <w:rPr>
                <w:rFonts w:ascii="Times New Roman" w:hAnsi="Times New Roman"/>
                <w:sz w:val="24"/>
                <w:szCs w:val="24"/>
                <w:lang w:val="uk-UA"/>
              </w:rPr>
              <w:t>47,38±6,5</w:t>
            </w:r>
          </w:p>
        </w:tc>
      </w:tr>
    </w:tbl>
    <w:p w:rsidR="008D0F09" w:rsidRPr="001B1F5D" w:rsidRDefault="008D0F09" w:rsidP="008D0F09">
      <w:pPr>
        <w:spacing w:after="0" w:line="240" w:lineRule="auto"/>
        <w:ind w:firstLine="709"/>
        <w:jc w:val="both"/>
        <w:rPr>
          <w:rFonts w:ascii="Times New Roman" w:hAnsi="Times New Roman"/>
          <w:sz w:val="20"/>
          <w:szCs w:val="28"/>
          <w:lang w:val="uk-UA"/>
        </w:rPr>
      </w:pPr>
    </w:p>
    <w:p w:rsidR="008D0F09" w:rsidRPr="007C1833" w:rsidRDefault="008D0F09" w:rsidP="008D0F09">
      <w:pPr>
        <w:spacing w:after="0" w:line="240" w:lineRule="auto"/>
        <w:ind w:firstLine="709"/>
        <w:jc w:val="both"/>
        <w:rPr>
          <w:rFonts w:ascii="Times New Roman" w:hAnsi="Times New Roman"/>
          <w:sz w:val="24"/>
          <w:szCs w:val="24"/>
          <w:lang w:val="uk-UA"/>
        </w:rPr>
      </w:pPr>
      <w:r w:rsidRPr="007C1833">
        <w:rPr>
          <w:rFonts w:ascii="Times New Roman" w:hAnsi="Times New Roman"/>
          <w:sz w:val="24"/>
          <w:szCs w:val="24"/>
          <w:lang w:val="uk-UA"/>
        </w:rPr>
        <w:t>Проведена серодіагностика показала, що у 293 дітей сільської місцевості та у 92 міських дітей реакція була серопозитивною. Аналіз результатів проведених досліджень показав, що серопозитивність у дітей з сільської місцевості була дещо вищою, ніж у міських дітей.</w:t>
      </w:r>
    </w:p>
    <w:p w:rsidR="008D0F09" w:rsidRPr="007C1833" w:rsidRDefault="008D0F09" w:rsidP="008D0F09">
      <w:pPr>
        <w:shd w:val="clear" w:color="auto" w:fill="FFFFFF"/>
        <w:spacing w:after="0" w:line="240" w:lineRule="auto"/>
        <w:ind w:firstLine="709"/>
        <w:jc w:val="both"/>
        <w:textAlignment w:val="top"/>
        <w:rPr>
          <w:rFonts w:ascii="Times New Roman" w:hAnsi="Times New Roman"/>
          <w:b/>
          <w:sz w:val="24"/>
          <w:szCs w:val="24"/>
          <w:lang w:val="uk-UA"/>
        </w:rPr>
      </w:pPr>
      <w:r w:rsidRPr="007C1833">
        <w:rPr>
          <w:rFonts w:ascii="Times New Roman" w:hAnsi="Times New Roman"/>
          <w:sz w:val="24"/>
          <w:szCs w:val="24"/>
          <w:lang w:val="uk-UA"/>
        </w:rPr>
        <w:t>Кількість хлопчиків з серопозитивними відповідями була трохи меншою, ніж у дівчаток (Р&gt;0,5) як в сільській, так і в міській місцевостях. У літературі відомості про порівняльну сероураженість токсокарозом міських і сільських жителів суперечливі. Одні автори вважають, що це проблема великих міст, інші відзначають достовірно більший відсоток серопозитивних осіб серед жителів сільської місцевості. Проведений кореляційний аналіз у обстежених дітей не виявив кореляційного зв'язку між сероураженістю токсокарозом і статтю обстежених, сероураженістю і місцем проживання в міській чи сільській місцевості.</w:t>
      </w:r>
    </w:p>
    <w:p w:rsidR="008D0F09" w:rsidRPr="001B1F5D" w:rsidRDefault="008D0F09" w:rsidP="008D0F09">
      <w:pPr>
        <w:shd w:val="clear" w:color="auto" w:fill="FFFFFF"/>
        <w:spacing w:after="0" w:line="240" w:lineRule="auto"/>
        <w:ind w:firstLine="709"/>
        <w:jc w:val="both"/>
        <w:textAlignment w:val="top"/>
        <w:rPr>
          <w:rFonts w:ascii="Times New Roman" w:hAnsi="Times New Roman"/>
          <w:sz w:val="28"/>
          <w:szCs w:val="28"/>
          <w:lang w:val="uk-UA"/>
        </w:rPr>
      </w:pPr>
      <w:r w:rsidRPr="007C1833">
        <w:rPr>
          <w:rFonts w:ascii="Times New Roman" w:hAnsi="Times New Roman"/>
          <w:sz w:val="24"/>
          <w:szCs w:val="24"/>
          <w:lang w:val="uk-UA"/>
        </w:rPr>
        <w:t>Аналіз результатів серологічного обстеження дітей у різних природно-кліматичних зонах області показав, що сероураженість у гірській зоні була достовірно вищою (Р&lt;0,01), ніж у передгірній та рівнинній зонах і ніж по області в цілому. При цьому серед сероуражених дітей гірської зони траплялося більше д</w:t>
      </w:r>
      <w:r>
        <w:rPr>
          <w:rFonts w:ascii="Times New Roman" w:hAnsi="Times New Roman"/>
          <w:sz w:val="24"/>
          <w:szCs w:val="24"/>
          <w:lang w:val="uk-UA"/>
        </w:rPr>
        <w:t>івчаток (Р&lt;0,01), ніж хлопчиків</w:t>
      </w:r>
      <w:r w:rsidRPr="001B1F5D">
        <w:rPr>
          <w:rFonts w:ascii="Times New Roman" w:hAnsi="Times New Roman"/>
          <w:sz w:val="28"/>
          <w:szCs w:val="28"/>
          <w:lang w:val="uk-UA"/>
        </w:rPr>
        <w:t xml:space="preserve">. </w:t>
      </w:r>
    </w:p>
    <w:p w:rsidR="008D0F09" w:rsidRPr="00243FF4" w:rsidRDefault="008D0F09" w:rsidP="008D0F09">
      <w:pPr>
        <w:shd w:val="clear" w:color="auto" w:fill="FFFFFF"/>
        <w:spacing w:after="0" w:line="240" w:lineRule="auto"/>
        <w:jc w:val="center"/>
        <w:textAlignment w:val="top"/>
        <w:rPr>
          <w:rFonts w:ascii="Times New Roman" w:hAnsi="Times New Roman"/>
          <w:b/>
          <w:i/>
          <w:sz w:val="24"/>
          <w:szCs w:val="24"/>
          <w:lang w:val="uk-UA"/>
        </w:rPr>
      </w:pPr>
      <w:r w:rsidRPr="00243FF4">
        <w:rPr>
          <w:rFonts w:ascii="Times New Roman" w:hAnsi="Times New Roman"/>
          <w:b/>
          <w:i/>
          <w:sz w:val="24"/>
          <w:szCs w:val="24"/>
          <w:lang w:val="uk-UA"/>
        </w:rPr>
        <w:t>Сероураженість дітей в різних природно-кліматичних зонах</w:t>
      </w:r>
    </w:p>
    <w:p w:rsidR="008D0F09" w:rsidRDefault="008D0F09" w:rsidP="008D0F09">
      <w:pPr>
        <w:shd w:val="clear" w:color="auto" w:fill="FFFFFF"/>
        <w:spacing w:after="0" w:line="240" w:lineRule="auto"/>
        <w:jc w:val="center"/>
        <w:textAlignment w:val="top"/>
        <w:rPr>
          <w:rFonts w:ascii="Times New Roman" w:hAnsi="Times New Roman"/>
          <w:b/>
          <w:i/>
          <w:sz w:val="24"/>
          <w:szCs w:val="24"/>
          <w:lang w:val="uk-UA"/>
        </w:rPr>
      </w:pPr>
      <w:r w:rsidRPr="00243FF4">
        <w:rPr>
          <w:rFonts w:ascii="Times New Roman" w:hAnsi="Times New Roman"/>
          <w:b/>
          <w:i/>
          <w:sz w:val="24"/>
          <w:szCs w:val="24"/>
          <w:lang w:val="uk-UA"/>
        </w:rPr>
        <w:t xml:space="preserve"> Чернівецької області</w:t>
      </w:r>
    </w:p>
    <w:p w:rsidR="008D0F09" w:rsidRPr="00243FF4" w:rsidRDefault="008D0F09" w:rsidP="008D0F09">
      <w:pPr>
        <w:shd w:val="clear" w:color="auto" w:fill="FFFFFF"/>
        <w:spacing w:after="0" w:line="240" w:lineRule="auto"/>
        <w:jc w:val="center"/>
        <w:textAlignment w:val="top"/>
        <w:rPr>
          <w:rFonts w:ascii="Times New Roman" w:hAnsi="Times New Roman"/>
          <w:b/>
          <w:i/>
          <w:sz w:val="24"/>
          <w:szCs w:val="24"/>
          <w:lang w:val="uk-UA"/>
        </w:rPr>
      </w:pP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93"/>
        <w:gridCol w:w="1880"/>
        <w:gridCol w:w="1531"/>
        <w:gridCol w:w="1769"/>
        <w:gridCol w:w="1723"/>
      </w:tblGrid>
      <w:tr w:rsidR="008D0F09" w:rsidRPr="007C1833" w:rsidTr="009E5FD6">
        <w:tc>
          <w:tcPr>
            <w:tcW w:w="1867" w:type="dxa"/>
            <w:vMerge w:val="restart"/>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Природно-кліматична зона</w:t>
            </w:r>
          </w:p>
        </w:tc>
        <w:tc>
          <w:tcPr>
            <w:tcW w:w="2016" w:type="dxa"/>
            <w:vMerge w:val="restart"/>
            <w:vAlign w:val="center"/>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Всього обстежено осіб</w:t>
            </w:r>
          </w:p>
        </w:tc>
        <w:tc>
          <w:tcPr>
            <w:tcW w:w="5381" w:type="dxa"/>
            <w:gridSpan w:val="3"/>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З них серопозитивних</w:t>
            </w:r>
          </w:p>
        </w:tc>
      </w:tr>
      <w:tr w:rsidR="008D0F09" w:rsidRPr="007C1833" w:rsidTr="009E5FD6">
        <w:tc>
          <w:tcPr>
            <w:tcW w:w="1867" w:type="dxa"/>
            <w:vMerge/>
          </w:tcPr>
          <w:p w:rsidR="008D0F09" w:rsidRPr="007C1833" w:rsidRDefault="008D0F09" w:rsidP="009E5FD6">
            <w:pPr>
              <w:spacing w:after="0" w:line="240" w:lineRule="auto"/>
              <w:jc w:val="center"/>
              <w:rPr>
                <w:rFonts w:ascii="Times New Roman" w:hAnsi="Times New Roman"/>
                <w:b/>
                <w:sz w:val="24"/>
                <w:szCs w:val="24"/>
              </w:rPr>
            </w:pPr>
          </w:p>
        </w:tc>
        <w:tc>
          <w:tcPr>
            <w:tcW w:w="2016" w:type="dxa"/>
            <w:vMerge/>
          </w:tcPr>
          <w:p w:rsidR="008D0F09" w:rsidRPr="007C1833" w:rsidRDefault="008D0F09" w:rsidP="009E5FD6">
            <w:pPr>
              <w:spacing w:after="0" w:line="240" w:lineRule="auto"/>
              <w:jc w:val="center"/>
              <w:rPr>
                <w:rFonts w:ascii="Times New Roman" w:hAnsi="Times New Roman"/>
                <w:b/>
                <w:sz w:val="24"/>
                <w:szCs w:val="24"/>
              </w:rPr>
            </w:pPr>
          </w:p>
        </w:tc>
        <w:tc>
          <w:tcPr>
            <w:tcW w:w="1671"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Всього</w:t>
            </w:r>
          </w:p>
        </w:tc>
        <w:tc>
          <w:tcPr>
            <w:tcW w:w="1861"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Хлопчиків</w:t>
            </w:r>
          </w:p>
        </w:tc>
        <w:tc>
          <w:tcPr>
            <w:tcW w:w="1849" w:type="dxa"/>
          </w:tcPr>
          <w:p w:rsidR="008D0F09" w:rsidRPr="007C1833" w:rsidRDefault="008D0F09" w:rsidP="009E5FD6">
            <w:pPr>
              <w:spacing w:after="0" w:line="240" w:lineRule="auto"/>
              <w:jc w:val="center"/>
              <w:rPr>
                <w:rFonts w:ascii="Times New Roman" w:hAnsi="Times New Roman"/>
                <w:b/>
                <w:sz w:val="24"/>
                <w:szCs w:val="24"/>
                <w:lang w:val="uk-UA"/>
              </w:rPr>
            </w:pPr>
            <w:r w:rsidRPr="007C1833">
              <w:rPr>
                <w:rFonts w:ascii="Times New Roman" w:hAnsi="Times New Roman"/>
                <w:b/>
                <w:sz w:val="24"/>
                <w:szCs w:val="24"/>
                <w:lang w:val="uk-UA"/>
              </w:rPr>
              <w:t>Дівчаток</w:t>
            </w:r>
          </w:p>
        </w:tc>
      </w:tr>
      <w:tr w:rsidR="008D0F09" w:rsidRPr="005C71B6" w:rsidTr="009E5FD6">
        <w:tc>
          <w:tcPr>
            <w:tcW w:w="1867"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Гірська</w:t>
            </w:r>
          </w:p>
        </w:tc>
        <w:tc>
          <w:tcPr>
            <w:tcW w:w="2016"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98</w:t>
            </w:r>
          </w:p>
        </w:tc>
        <w:tc>
          <w:tcPr>
            <w:tcW w:w="167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68,37</w:t>
            </w:r>
          </w:p>
        </w:tc>
        <w:tc>
          <w:tcPr>
            <w:tcW w:w="186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34,33</w:t>
            </w:r>
          </w:p>
        </w:tc>
        <w:tc>
          <w:tcPr>
            <w:tcW w:w="1849"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65,67</w:t>
            </w:r>
          </w:p>
        </w:tc>
      </w:tr>
      <w:tr w:rsidR="008D0F09" w:rsidRPr="005C71B6" w:rsidTr="009E5FD6">
        <w:tc>
          <w:tcPr>
            <w:tcW w:w="1867"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Передгірна</w:t>
            </w:r>
          </w:p>
        </w:tc>
        <w:tc>
          <w:tcPr>
            <w:tcW w:w="2016"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188</w:t>
            </w:r>
          </w:p>
        </w:tc>
        <w:tc>
          <w:tcPr>
            <w:tcW w:w="167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37,77</w:t>
            </w:r>
          </w:p>
        </w:tc>
        <w:tc>
          <w:tcPr>
            <w:tcW w:w="186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43,66</w:t>
            </w:r>
          </w:p>
        </w:tc>
        <w:tc>
          <w:tcPr>
            <w:tcW w:w="1849"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56,34</w:t>
            </w:r>
          </w:p>
        </w:tc>
      </w:tr>
      <w:tr w:rsidR="008D0F09" w:rsidRPr="005C71B6" w:rsidTr="009E5FD6">
        <w:tc>
          <w:tcPr>
            <w:tcW w:w="1867"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Рівнинна</w:t>
            </w:r>
          </w:p>
        </w:tc>
        <w:tc>
          <w:tcPr>
            <w:tcW w:w="2016"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619</w:t>
            </w:r>
          </w:p>
        </w:tc>
        <w:tc>
          <w:tcPr>
            <w:tcW w:w="167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39,90</w:t>
            </w:r>
          </w:p>
        </w:tc>
        <w:tc>
          <w:tcPr>
            <w:tcW w:w="186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48,99</w:t>
            </w:r>
          </w:p>
        </w:tc>
        <w:tc>
          <w:tcPr>
            <w:tcW w:w="1849"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51,01</w:t>
            </w:r>
          </w:p>
        </w:tc>
      </w:tr>
      <w:tr w:rsidR="008D0F09" w:rsidRPr="005C71B6" w:rsidTr="009E5FD6">
        <w:tc>
          <w:tcPr>
            <w:tcW w:w="1867"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По області загалом</w:t>
            </w:r>
          </w:p>
        </w:tc>
        <w:tc>
          <w:tcPr>
            <w:tcW w:w="2016"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905</w:t>
            </w:r>
          </w:p>
        </w:tc>
        <w:tc>
          <w:tcPr>
            <w:tcW w:w="167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42,54</w:t>
            </w:r>
          </w:p>
        </w:tc>
        <w:tc>
          <w:tcPr>
            <w:tcW w:w="1861"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45,45</w:t>
            </w:r>
          </w:p>
        </w:tc>
        <w:tc>
          <w:tcPr>
            <w:tcW w:w="1849" w:type="dxa"/>
            <w:vAlign w:val="center"/>
          </w:tcPr>
          <w:p w:rsidR="008D0F09" w:rsidRPr="005C71B6" w:rsidRDefault="008D0F09" w:rsidP="009E5FD6">
            <w:pPr>
              <w:spacing w:after="0" w:line="240" w:lineRule="auto"/>
              <w:jc w:val="center"/>
              <w:rPr>
                <w:rFonts w:ascii="Times New Roman" w:hAnsi="Times New Roman"/>
                <w:sz w:val="24"/>
                <w:szCs w:val="24"/>
                <w:lang w:val="uk-UA"/>
              </w:rPr>
            </w:pPr>
            <w:r w:rsidRPr="005C71B6">
              <w:rPr>
                <w:rFonts w:ascii="Times New Roman" w:hAnsi="Times New Roman"/>
                <w:sz w:val="24"/>
                <w:szCs w:val="24"/>
                <w:lang w:val="uk-UA"/>
              </w:rPr>
              <w:t>54,55</w:t>
            </w:r>
          </w:p>
        </w:tc>
      </w:tr>
    </w:tbl>
    <w:p w:rsidR="008D0F09" w:rsidRPr="00243FF4" w:rsidRDefault="008D0F09" w:rsidP="008D0F09">
      <w:pPr>
        <w:tabs>
          <w:tab w:val="left" w:pos="0"/>
        </w:tabs>
        <w:spacing w:after="0" w:line="240" w:lineRule="auto"/>
        <w:jc w:val="center"/>
        <w:rPr>
          <w:rFonts w:ascii="Times New Roman" w:hAnsi="Times New Roman"/>
          <w:b/>
          <w:bCs/>
          <w:i/>
          <w:sz w:val="24"/>
          <w:szCs w:val="24"/>
          <w:lang w:val="uk-UA"/>
        </w:rPr>
      </w:pPr>
      <w:r w:rsidRPr="00243FF4">
        <w:rPr>
          <w:rFonts w:ascii="Times New Roman" w:hAnsi="Times New Roman"/>
          <w:b/>
          <w:bCs/>
          <w:i/>
          <w:sz w:val="24"/>
          <w:szCs w:val="24"/>
          <w:lang w:val="uk-UA"/>
        </w:rPr>
        <w:lastRenderedPageBreak/>
        <w:t>Частота серопозитивних результатів (%) обстеження дітей в різних природно-кліматичних зонах Чернівецької області в залежності від статі</w:t>
      </w:r>
    </w:p>
    <w:p w:rsidR="008D0F09" w:rsidRPr="001B1F5D" w:rsidRDefault="008D0F09" w:rsidP="008D0F09">
      <w:pPr>
        <w:tabs>
          <w:tab w:val="left" w:pos="0"/>
        </w:tabs>
        <w:spacing w:after="0" w:line="240" w:lineRule="auto"/>
        <w:rPr>
          <w:rFonts w:ascii="Times New Roman" w:hAnsi="Times New Roman"/>
          <w:bCs/>
          <w:i/>
          <w:sz w:val="14"/>
          <w:szCs w:val="16"/>
          <w:lang w:val="uk-UA"/>
        </w:rPr>
      </w:pPr>
      <w:r w:rsidRPr="001B1F5D">
        <w:rPr>
          <w:rFonts w:ascii="Times New Roman" w:hAnsi="Times New Roman"/>
          <w:noProof/>
          <w:sz w:val="28"/>
          <w:szCs w:val="28"/>
          <w:lang w:val="uk-UA" w:eastAsia="uk-UA"/>
        </w:rPr>
        <w:drawing>
          <wp:anchor distT="0" distB="0" distL="114300" distR="114300" simplePos="0" relativeHeight="251729920" behindDoc="1" locked="0" layoutInCell="1" allowOverlap="1" wp14:anchorId="6E2CEC87" wp14:editId="4C7AE543">
            <wp:simplePos x="0" y="0"/>
            <wp:positionH relativeFrom="margin">
              <wp:align>left</wp:align>
            </wp:positionH>
            <wp:positionV relativeFrom="paragraph">
              <wp:posOffset>24765</wp:posOffset>
            </wp:positionV>
            <wp:extent cx="3733800" cy="2171700"/>
            <wp:effectExtent l="0" t="0" r="0" b="0"/>
            <wp:wrapTight wrapText="bothSides">
              <wp:wrapPolygon edited="0">
                <wp:start x="0" y="0"/>
                <wp:lineTo x="0" y="21411"/>
                <wp:lineTo x="21490" y="21411"/>
                <wp:lineTo x="21490" y="0"/>
                <wp:lineTo x="0" y="0"/>
              </wp:wrapPolygon>
            </wp:wrapTight>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rrowheads="1"/>
                    </pic:cNvPicPr>
                  </pic:nvPicPr>
                  <pic:blipFill>
                    <a:blip r:embed="rId70" cstate="print">
                      <a:lum bright="4000" contrast="82000"/>
                      <a:extLst>
                        <a:ext uri="{28A0092B-C50C-407E-A947-70E740481C1C}">
                          <a14:useLocalDpi xmlns:a14="http://schemas.microsoft.com/office/drawing/2010/main" val="0"/>
                        </a:ext>
                      </a:extLst>
                    </a:blip>
                    <a:srcRect/>
                    <a:stretch>
                      <a:fillRect/>
                    </a:stretch>
                  </pic:blipFill>
                  <pic:spPr bwMode="auto">
                    <a:xfrm>
                      <a:off x="0" y="0"/>
                      <a:ext cx="3733800" cy="21717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D0F09" w:rsidRDefault="008D0F09" w:rsidP="008D0F09">
      <w:pPr>
        <w:tabs>
          <w:tab w:val="left" w:pos="0"/>
        </w:tabs>
        <w:spacing w:after="0" w:line="240" w:lineRule="auto"/>
        <w:rPr>
          <w:rFonts w:ascii="Times New Roman" w:hAnsi="Times New Roman"/>
          <w:bCs/>
          <w:i/>
          <w:sz w:val="24"/>
          <w:szCs w:val="24"/>
          <w:lang w:val="uk-UA"/>
        </w:rPr>
      </w:pPr>
    </w:p>
    <w:p w:rsidR="008D0F09" w:rsidRPr="001B1F5D" w:rsidRDefault="008D0F09" w:rsidP="008D0F09">
      <w:pPr>
        <w:tabs>
          <w:tab w:val="left" w:pos="0"/>
        </w:tabs>
        <w:spacing w:after="0" w:line="240" w:lineRule="auto"/>
        <w:rPr>
          <w:rFonts w:ascii="Times New Roman" w:hAnsi="Times New Roman"/>
          <w:bCs/>
          <w:sz w:val="24"/>
          <w:szCs w:val="24"/>
        </w:rPr>
      </w:pPr>
      <w:r w:rsidRPr="001B1F5D">
        <w:rPr>
          <w:rFonts w:ascii="Times New Roman" w:hAnsi="Times New Roman"/>
          <w:bCs/>
          <w:i/>
          <w:sz w:val="24"/>
          <w:szCs w:val="24"/>
          <w:lang w:val="uk-UA"/>
        </w:rPr>
        <w:t>Позначення:</w:t>
      </w:r>
      <w:r w:rsidRPr="001B1F5D">
        <w:rPr>
          <w:rFonts w:ascii="Times New Roman" w:hAnsi="Times New Roman"/>
          <w:bCs/>
          <w:sz w:val="24"/>
          <w:szCs w:val="24"/>
        </w:rPr>
        <w:t xml:space="preserve"> 1 – г</w:t>
      </w:r>
      <w:r w:rsidRPr="001B1F5D">
        <w:rPr>
          <w:rFonts w:ascii="Times New Roman" w:hAnsi="Times New Roman"/>
          <w:bCs/>
          <w:sz w:val="24"/>
          <w:szCs w:val="24"/>
          <w:lang w:val="uk-UA"/>
        </w:rPr>
        <w:t>ірська</w:t>
      </w:r>
      <w:r w:rsidRPr="001B1F5D">
        <w:rPr>
          <w:rFonts w:ascii="Times New Roman" w:hAnsi="Times New Roman"/>
          <w:bCs/>
          <w:sz w:val="24"/>
          <w:szCs w:val="24"/>
        </w:rPr>
        <w:t xml:space="preserve"> зона; 2 – предг</w:t>
      </w:r>
      <w:r w:rsidRPr="001B1F5D">
        <w:rPr>
          <w:rFonts w:ascii="Times New Roman" w:hAnsi="Times New Roman"/>
          <w:bCs/>
          <w:sz w:val="24"/>
          <w:szCs w:val="24"/>
          <w:lang w:val="uk-UA"/>
        </w:rPr>
        <w:t>ірна</w:t>
      </w:r>
      <w:r w:rsidRPr="001B1F5D">
        <w:rPr>
          <w:rFonts w:ascii="Times New Roman" w:hAnsi="Times New Roman"/>
          <w:bCs/>
          <w:sz w:val="24"/>
          <w:szCs w:val="24"/>
        </w:rPr>
        <w:t>; 3- р</w:t>
      </w:r>
      <w:r w:rsidRPr="001B1F5D">
        <w:rPr>
          <w:rFonts w:ascii="Times New Roman" w:hAnsi="Times New Roman"/>
          <w:bCs/>
          <w:sz w:val="24"/>
          <w:szCs w:val="24"/>
          <w:lang w:val="uk-UA"/>
        </w:rPr>
        <w:t>івнинна</w:t>
      </w:r>
    </w:p>
    <w:p w:rsidR="008D0F09" w:rsidRPr="001B1F5D" w:rsidRDefault="008D0F09" w:rsidP="008D0F09">
      <w:pPr>
        <w:tabs>
          <w:tab w:val="left" w:pos="0"/>
        </w:tabs>
        <w:spacing w:after="0" w:line="240" w:lineRule="auto"/>
        <w:rPr>
          <w:rFonts w:ascii="Times New Roman" w:hAnsi="Times New Roman"/>
          <w:sz w:val="24"/>
          <w:szCs w:val="24"/>
        </w:rPr>
      </w:pPr>
      <w:r w:rsidRPr="001B1F5D">
        <w:rPr>
          <w:rFonts w:ascii="Times New Roman" w:hAnsi="Times New Roman"/>
          <w:sz w:val="24"/>
          <w:szCs w:val="24"/>
        </w:rPr>
        <w:t>Ряд 1 – частота серопозитивних результат</w:t>
      </w:r>
      <w:r w:rsidRPr="001B1F5D">
        <w:rPr>
          <w:rFonts w:ascii="Times New Roman" w:hAnsi="Times New Roman"/>
          <w:sz w:val="24"/>
          <w:szCs w:val="24"/>
          <w:lang w:val="uk-UA"/>
        </w:rPr>
        <w:t>і</w:t>
      </w:r>
      <w:r w:rsidRPr="001B1F5D">
        <w:rPr>
          <w:rFonts w:ascii="Times New Roman" w:hAnsi="Times New Roman"/>
          <w:sz w:val="24"/>
          <w:szCs w:val="24"/>
        </w:rPr>
        <w:t>в</w:t>
      </w:r>
      <w:r w:rsidRPr="001B1F5D">
        <w:rPr>
          <w:rFonts w:ascii="Times New Roman" w:hAnsi="Times New Roman"/>
          <w:sz w:val="24"/>
          <w:szCs w:val="24"/>
          <w:lang w:val="uk-UA"/>
        </w:rPr>
        <w:t xml:space="preserve"> (</w:t>
      </w:r>
      <w:r w:rsidRPr="001B1F5D">
        <w:rPr>
          <w:rFonts w:ascii="Times New Roman" w:hAnsi="Times New Roman"/>
          <w:sz w:val="24"/>
          <w:szCs w:val="24"/>
        </w:rPr>
        <w:t>%</w:t>
      </w:r>
      <w:r w:rsidRPr="001B1F5D">
        <w:rPr>
          <w:rFonts w:ascii="Times New Roman" w:hAnsi="Times New Roman"/>
          <w:sz w:val="24"/>
          <w:szCs w:val="24"/>
          <w:lang w:val="uk-UA"/>
        </w:rPr>
        <w:t>)</w:t>
      </w:r>
      <w:r w:rsidRPr="001B1F5D">
        <w:rPr>
          <w:rFonts w:ascii="Times New Roman" w:hAnsi="Times New Roman"/>
          <w:sz w:val="24"/>
          <w:szCs w:val="24"/>
        </w:rPr>
        <w:t>;</w:t>
      </w:r>
    </w:p>
    <w:p w:rsidR="008D0F09" w:rsidRPr="001B1F5D" w:rsidRDefault="008D0F09" w:rsidP="008D0F09">
      <w:pPr>
        <w:tabs>
          <w:tab w:val="left" w:pos="0"/>
        </w:tabs>
        <w:spacing w:after="0" w:line="240" w:lineRule="auto"/>
        <w:rPr>
          <w:rFonts w:ascii="Times New Roman" w:hAnsi="Times New Roman"/>
          <w:sz w:val="24"/>
          <w:szCs w:val="24"/>
        </w:rPr>
      </w:pPr>
      <w:r w:rsidRPr="001B1F5D">
        <w:rPr>
          <w:rFonts w:ascii="Times New Roman" w:hAnsi="Times New Roman"/>
          <w:sz w:val="24"/>
          <w:szCs w:val="24"/>
        </w:rPr>
        <w:t>Ряд 2 – хлопчик</w:t>
      </w:r>
      <w:r w:rsidRPr="001B1F5D">
        <w:rPr>
          <w:rFonts w:ascii="Times New Roman" w:hAnsi="Times New Roman"/>
          <w:sz w:val="24"/>
          <w:szCs w:val="24"/>
          <w:lang w:val="uk-UA"/>
        </w:rPr>
        <w:t>и (%)</w:t>
      </w:r>
      <w:r w:rsidRPr="001B1F5D">
        <w:rPr>
          <w:rFonts w:ascii="Times New Roman" w:hAnsi="Times New Roman"/>
          <w:sz w:val="24"/>
          <w:szCs w:val="24"/>
        </w:rPr>
        <w:t>;</w:t>
      </w:r>
    </w:p>
    <w:p w:rsidR="008D0F09" w:rsidRPr="001B1F5D" w:rsidRDefault="008D0F09" w:rsidP="008D0F09">
      <w:pPr>
        <w:tabs>
          <w:tab w:val="left" w:pos="0"/>
        </w:tabs>
        <w:spacing w:after="0" w:line="240" w:lineRule="auto"/>
        <w:rPr>
          <w:rFonts w:ascii="Times New Roman" w:hAnsi="Times New Roman"/>
          <w:sz w:val="28"/>
          <w:szCs w:val="24"/>
          <w:lang w:val="uk-UA"/>
        </w:rPr>
      </w:pPr>
      <w:r w:rsidRPr="001B1F5D">
        <w:rPr>
          <w:rFonts w:ascii="Times New Roman" w:hAnsi="Times New Roman"/>
          <w:sz w:val="24"/>
          <w:szCs w:val="24"/>
        </w:rPr>
        <w:t>Ряд 3 – д</w:t>
      </w:r>
      <w:r w:rsidRPr="001B1F5D">
        <w:rPr>
          <w:rFonts w:ascii="Times New Roman" w:hAnsi="Times New Roman"/>
          <w:sz w:val="24"/>
          <w:szCs w:val="24"/>
          <w:lang w:val="uk-UA"/>
        </w:rPr>
        <w:t>і</w:t>
      </w:r>
      <w:r w:rsidRPr="001B1F5D">
        <w:rPr>
          <w:rFonts w:ascii="Times New Roman" w:hAnsi="Times New Roman"/>
          <w:sz w:val="24"/>
          <w:szCs w:val="24"/>
        </w:rPr>
        <w:t>вчатк</w:t>
      </w:r>
      <w:r w:rsidRPr="001B1F5D">
        <w:rPr>
          <w:rFonts w:ascii="Times New Roman" w:hAnsi="Times New Roman"/>
          <w:sz w:val="24"/>
          <w:szCs w:val="24"/>
          <w:lang w:val="uk-UA"/>
        </w:rPr>
        <w:t>а (%)</w:t>
      </w:r>
    </w:p>
    <w:p w:rsidR="008D0F09" w:rsidRPr="007C1833"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p>
    <w:p w:rsidR="008D0F09"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p>
    <w:p w:rsidR="008D0F09"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p>
    <w:p w:rsidR="008D0F09"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p>
    <w:p w:rsidR="008D0F09"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p>
    <w:p w:rsidR="008D0F09" w:rsidRPr="007C1833"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r w:rsidRPr="007C1833">
        <w:rPr>
          <w:rFonts w:ascii="Times New Roman" w:hAnsi="Times New Roman"/>
          <w:sz w:val="24"/>
          <w:szCs w:val="24"/>
          <w:lang w:val="uk-UA"/>
        </w:rPr>
        <w:t>У передгірній зоні різниця була незначною, а в рівнинній зоні сероураженість хлопчиків і дівчаток майже однакова, що співпадає з даними інших дослідників.</w:t>
      </w:r>
      <w:r w:rsidR="000F6FC3">
        <w:rPr>
          <w:rFonts w:ascii="Times New Roman" w:hAnsi="Times New Roman"/>
          <w:sz w:val="24"/>
          <w:szCs w:val="24"/>
          <w:lang w:val="uk-UA"/>
        </w:rPr>
        <w:t xml:space="preserve"> </w:t>
      </w:r>
      <w:r w:rsidRPr="007C1833">
        <w:rPr>
          <w:rFonts w:ascii="Times New Roman" w:hAnsi="Times New Roman"/>
          <w:color w:val="000000"/>
          <w:sz w:val="24"/>
          <w:szCs w:val="24"/>
          <w:lang w:val="uk-UA" w:eastAsia="uk-UA"/>
        </w:rPr>
        <w:t xml:space="preserve">На ураженість населення токсокарозом впливає рівень забрудненості ґрунту яйцями токсокар, ступінь контакту з ґрунтом (особливо геофагія), звичка пікацизму, наявність професійного і побутового контакту з ґрунтом. Діагноз токсокарозу повинен встановлюватися тільки на основі комплексу анамнестичних, епідеміологічних даних, результатів клініко-лабораторних та серологічних досліджень. </w:t>
      </w:r>
      <w:r w:rsidRPr="007C1833">
        <w:rPr>
          <w:rFonts w:ascii="Times New Roman" w:hAnsi="Times New Roman"/>
          <w:sz w:val="24"/>
          <w:szCs w:val="24"/>
          <w:lang w:val="uk-UA"/>
        </w:rPr>
        <w:t xml:space="preserve">Ризик зараження населення токсокарозом залежить не тільки від кількості інвазованих токсокарами собак, а й від низки інших причин: господарсько-економічних особливостей, технологій сільсько-господарського виробництва, які значно впливають на всі параметри мікроклімату (перепади температури, вологості, сонячної радіації), що створює сприятливі умови для розвитку і виживання в ґрунті личинок токсокар. Порівняльна оцінка результатів серо-епідеміологічного обстеження залежно від віку дозволила встановити, що сероураженість у різних вікових групах у цілому мало відрізнялася </w:t>
      </w:r>
    </w:p>
    <w:p w:rsidR="008D0F09" w:rsidRPr="00243FF4" w:rsidRDefault="008D0F09" w:rsidP="008D0F09">
      <w:pPr>
        <w:spacing w:after="0" w:line="240" w:lineRule="auto"/>
        <w:jc w:val="center"/>
        <w:rPr>
          <w:rFonts w:ascii="Times New Roman" w:hAnsi="Times New Roman"/>
          <w:b/>
          <w:i/>
          <w:noProof/>
          <w:sz w:val="24"/>
          <w:szCs w:val="24"/>
          <w:lang w:val="uk-UA"/>
        </w:rPr>
      </w:pPr>
      <w:r w:rsidRPr="00243FF4">
        <w:rPr>
          <w:rFonts w:ascii="Times New Roman" w:hAnsi="Times New Roman"/>
          <w:b/>
          <w:i/>
          <w:noProof/>
          <w:sz w:val="24"/>
          <w:szCs w:val="24"/>
          <w:lang w:val="uk-UA"/>
        </w:rPr>
        <w:t>Розподіл обстежених дітей з серопозитивною реакцією</w:t>
      </w:r>
    </w:p>
    <w:p w:rsidR="008D0F09" w:rsidRDefault="008D0F09" w:rsidP="008D0F09">
      <w:pPr>
        <w:spacing w:after="0" w:line="240" w:lineRule="auto"/>
        <w:jc w:val="center"/>
        <w:rPr>
          <w:rFonts w:ascii="Times New Roman" w:hAnsi="Times New Roman"/>
          <w:b/>
          <w:i/>
          <w:noProof/>
          <w:sz w:val="24"/>
          <w:szCs w:val="24"/>
          <w:lang w:val="uk-UA"/>
        </w:rPr>
      </w:pPr>
      <w:r w:rsidRPr="00243FF4">
        <w:rPr>
          <w:rFonts w:ascii="Times New Roman" w:hAnsi="Times New Roman"/>
          <w:b/>
          <w:i/>
          <w:noProof/>
          <w:sz w:val="24"/>
          <w:szCs w:val="24"/>
          <w:lang w:val="uk-UA"/>
        </w:rPr>
        <w:t xml:space="preserve"> на токсокароз за віком та статтю</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45"/>
        <w:gridCol w:w="1536"/>
        <w:gridCol w:w="2255"/>
        <w:gridCol w:w="1847"/>
        <w:gridCol w:w="1593"/>
      </w:tblGrid>
      <w:tr w:rsidR="008D0F09" w:rsidRPr="00243FF4" w:rsidTr="009E5FD6">
        <w:tc>
          <w:tcPr>
            <w:tcW w:w="1765" w:type="dxa"/>
            <w:vMerge w:val="restart"/>
          </w:tcPr>
          <w:p w:rsidR="008D0F09" w:rsidRPr="00243FF4" w:rsidRDefault="008D0F09" w:rsidP="009E5FD6">
            <w:pPr>
              <w:spacing w:after="0" w:line="240" w:lineRule="auto"/>
              <w:jc w:val="center"/>
              <w:rPr>
                <w:rFonts w:ascii="Times New Roman" w:hAnsi="Times New Roman"/>
                <w:b/>
                <w:noProof/>
                <w:lang w:val="uk-UA"/>
              </w:rPr>
            </w:pPr>
          </w:p>
          <w:p w:rsidR="008D0F09" w:rsidRPr="00243FF4" w:rsidRDefault="008D0F09" w:rsidP="009E5FD6">
            <w:pPr>
              <w:spacing w:after="0" w:line="240" w:lineRule="auto"/>
              <w:jc w:val="center"/>
              <w:rPr>
                <w:rFonts w:ascii="Times New Roman" w:hAnsi="Times New Roman"/>
                <w:b/>
                <w:noProof/>
                <w:lang w:val="uk-UA"/>
              </w:rPr>
            </w:pPr>
            <w:r>
              <w:rPr>
                <w:rFonts w:ascii="Times New Roman" w:hAnsi="Times New Roman"/>
                <w:b/>
                <w:noProof/>
                <w:lang w:val="uk-UA"/>
              </w:rPr>
              <w:t>Вік (років)</w:t>
            </w:r>
          </w:p>
        </w:tc>
        <w:tc>
          <w:tcPr>
            <w:tcW w:w="1590" w:type="dxa"/>
            <w:vMerge w:val="restart"/>
            <w:vAlign w:val="center"/>
          </w:tcPr>
          <w:p w:rsidR="008D0F09" w:rsidRPr="00243FF4" w:rsidRDefault="008D0F09" w:rsidP="009E5FD6">
            <w:pPr>
              <w:spacing w:after="0" w:line="240" w:lineRule="auto"/>
              <w:jc w:val="center"/>
              <w:rPr>
                <w:rFonts w:ascii="Times New Roman" w:hAnsi="Times New Roman"/>
                <w:b/>
                <w:noProof/>
                <w:lang w:val="uk-UA"/>
              </w:rPr>
            </w:pPr>
            <w:r w:rsidRPr="00243FF4">
              <w:rPr>
                <w:rFonts w:ascii="Times New Roman" w:hAnsi="Times New Roman"/>
                <w:b/>
                <w:noProof/>
                <w:lang w:val="uk-UA"/>
              </w:rPr>
              <w:t>Всього обстежено</w:t>
            </w:r>
          </w:p>
        </w:tc>
        <w:tc>
          <w:tcPr>
            <w:tcW w:w="2333" w:type="dxa"/>
            <w:vMerge w:val="restart"/>
          </w:tcPr>
          <w:p w:rsidR="008D0F09" w:rsidRPr="00243FF4" w:rsidRDefault="008D0F09" w:rsidP="009E5FD6">
            <w:pPr>
              <w:spacing w:after="0" w:line="240" w:lineRule="auto"/>
              <w:jc w:val="center"/>
              <w:rPr>
                <w:rFonts w:ascii="Times New Roman" w:hAnsi="Times New Roman"/>
                <w:b/>
                <w:noProof/>
                <w:lang w:val="uk-UA"/>
              </w:rPr>
            </w:pPr>
            <w:r w:rsidRPr="00243FF4">
              <w:rPr>
                <w:rFonts w:ascii="Times New Roman" w:hAnsi="Times New Roman"/>
                <w:b/>
                <w:lang w:val="uk-UA"/>
              </w:rPr>
              <w:t>З них серопозитивних (%)</w:t>
            </w:r>
          </w:p>
        </w:tc>
        <w:tc>
          <w:tcPr>
            <w:tcW w:w="3621" w:type="dxa"/>
            <w:gridSpan w:val="2"/>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У тому числі</w:t>
            </w:r>
          </w:p>
        </w:tc>
      </w:tr>
      <w:tr w:rsidR="008D0F09" w:rsidRPr="00243FF4" w:rsidTr="009E5FD6">
        <w:trPr>
          <w:trHeight w:val="215"/>
        </w:trPr>
        <w:tc>
          <w:tcPr>
            <w:tcW w:w="1765" w:type="dxa"/>
            <w:vMerge/>
          </w:tcPr>
          <w:p w:rsidR="008D0F09" w:rsidRPr="00243FF4" w:rsidRDefault="008D0F09" w:rsidP="009E5FD6">
            <w:pPr>
              <w:spacing w:after="0" w:line="240" w:lineRule="auto"/>
              <w:jc w:val="center"/>
              <w:rPr>
                <w:rFonts w:ascii="Times New Roman" w:hAnsi="Times New Roman"/>
                <w:b/>
                <w:noProof/>
                <w:lang w:val="uk-UA"/>
              </w:rPr>
            </w:pPr>
          </w:p>
        </w:tc>
        <w:tc>
          <w:tcPr>
            <w:tcW w:w="1590" w:type="dxa"/>
            <w:vMerge/>
          </w:tcPr>
          <w:p w:rsidR="008D0F09" w:rsidRPr="00243FF4" w:rsidRDefault="008D0F09" w:rsidP="009E5FD6">
            <w:pPr>
              <w:spacing w:after="0" w:line="240" w:lineRule="auto"/>
              <w:jc w:val="center"/>
              <w:rPr>
                <w:rFonts w:ascii="Times New Roman" w:hAnsi="Times New Roman"/>
                <w:b/>
                <w:noProof/>
                <w:lang w:val="uk-UA"/>
              </w:rPr>
            </w:pPr>
          </w:p>
        </w:tc>
        <w:tc>
          <w:tcPr>
            <w:tcW w:w="2333" w:type="dxa"/>
            <w:vMerge/>
          </w:tcPr>
          <w:p w:rsidR="008D0F09" w:rsidRPr="00243FF4" w:rsidRDefault="008D0F09" w:rsidP="009E5FD6">
            <w:pPr>
              <w:spacing w:after="0" w:line="240" w:lineRule="auto"/>
              <w:jc w:val="center"/>
              <w:rPr>
                <w:rFonts w:ascii="Times New Roman" w:hAnsi="Times New Roman"/>
                <w:b/>
                <w:noProof/>
                <w:lang w:val="uk-UA"/>
              </w:rPr>
            </w:pPr>
          </w:p>
        </w:tc>
        <w:tc>
          <w:tcPr>
            <w:tcW w:w="1945" w:type="dxa"/>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Хлопчиків (%)</w:t>
            </w:r>
          </w:p>
        </w:tc>
        <w:tc>
          <w:tcPr>
            <w:tcW w:w="1676" w:type="dxa"/>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Дівчаток (%)</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6-12 місяців</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38</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42,11</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56,25</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43,75</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1-3</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155</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42,58</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40,90</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59,10</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4-7</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346</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39,02</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42,96</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57,04</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8-10</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220</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41,36</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46,15</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53,85</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11-14</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146</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52,73</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49,35</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50,65</w:t>
            </w:r>
          </w:p>
        </w:tc>
      </w:tr>
      <w:tr w:rsidR="008D0F09" w:rsidRPr="00243FF4" w:rsidTr="009E5FD6">
        <w:tc>
          <w:tcPr>
            <w:tcW w:w="176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Загалом</w:t>
            </w:r>
          </w:p>
        </w:tc>
        <w:tc>
          <w:tcPr>
            <w:tcW w:w="1590"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905</w:t>
            </w:r>
          </w:p>
        </w:tc>
        <w:tc>
          <w:tcPr>
            <w:tcW w:w="2333"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42,54</w:t>
            </w:r>
          </w:p>
        </w:tc>
        <w:tc>
          <w:tcPr>
            <w:tcW w:w="1945"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45,19</w:t>
            </w:r>
          </w:p>
        </w:tc>
        <w:tc>
          <w:tcPr>
            <w:tcW w:w="167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54,81</w:t>
            </w:r>
          </w:p>
        </w:tc>
      </w:tr>
    </w:tbl>
    <w:p w:rsidR="008D0F09" w:rsidRPr="007C1833"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r w:rsidRPr="007C1833">
        <w:rPr>
          <w:rFonts w:ascii="Times New Roman" w:hAnsi="Times New Roman"/>
          <w:sz w:val="24"/>
          <w:szCs w:val="24"/>
          <w:lang w:val="uk-UA"/>
        </w:rPr>
        <w:t xml:space="preserve">Для більш чіткої відповіді на питання про залежність сероураженості від віку дітей нами був застосований метод визначення частоти зустрічальності, що дозволило встановити частоту серопозитивних відповідей у кожній віковій групі. Чітко встановлено, що найвища частота сероураженості серед дітей Чернівецької області спостерігалася у віці 4-7 років (35,06%) </w:t>
      </w:r>
    </w:p>
    <w:p w:rsidR="008D0F09" w:rsidRDefault="008D0F09" w:rsidP="008D0F09">
      <w:pPr>
        <w:spacing w:after="0" w:line="240" w:lineRule="auto"/>
        <w:jc w:val="center"/>
        <w:textAlignment w:val="top"/>
        <w:rPr>
          <w:rFonts w:ascii="Times New Roman" w:hAnsi="Times New Roman"/>
          <w:b/>
          <w:i/>
          <w:sz w:val="24"/>
          <w:szCs w:val="24"/>
          <w:lang w:val="uk-UA"/>
        </w:rPr>
      </w:pPr>
      <w:r w:rsidRPr="00243FF4">
        <w:rPr>
          <w:rFonts w:ascii="Times New Roman" w:hAnsi="Times New Roman"/>
          <w:b/>
          <w:i/>
          <w:sz w:val="24"/>
          <w:szCs w:val="24"/>
          <w:lang w:val="uk-UA"/>
        </w:rPr>
        <w:t>Частота серопозитивних реакцій (%) на токсокароз</w:t>
      </w:r>
      <w:r w:rsidR="00C1492E">
        <w:rPr>
          <w:rFonts w:ascii="Times New Roman" w:hAnsi="Times New Roman"/>
          <w:b/>
          <w:i/>
          <w:sz w:val="24"/>
          <w:szCs w:val="24"/>
          <w:lang w:val="uk-UA"/>
        </w:rPr>
        <w:t xml:space="preserve"> </w:t>
      </w:r>
      <w:r w:rsidRPr="00243FF4">
        <w:rPr>
          <w:rFonts w:ascii="Times New Roman" w:hAnsi="Times New Roman"/>
          <w:b/>
          <w:i/>
          <w:sz w:val="24"/>
          <w:szCs w:val="24"/>
          <w:lang w:val="uk-UA"/>
        </w:rPr>
        <w:t>різних вікових групах дітей</w:t>
      </w:r>
    </w:p>
    <w:tbl>
      <w:tblPr>
        <w:tblW w:w="0" w:type="auto"/>
        <w:tblInd w:w="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06"/>
        <w:gridCol w:w="2305"/>
        <w:gridCol w:w="2208"/>
        <w:gridCol w:w="2177"/>
      </w:tblGrid>
      <w:tr w:rsidR="008D0F09" w:rsidRPr="00243FF4" w:rsidTr="009E5FD6">
        <w:tc>
          <w:tcPr>
            <w:tcW w:w="2177" w:type="dxa"/>
            <w:vMerge w:val="restart"/>
          </w:tcPr>
          <w:p w:rsidR="008D0F09" w:rsidRPr="00243FF4" w:rsidRDefault="008D0F09" w:rsidP="009E5FD6">
            <w:pPr>
              <w:spacing w:after="0" w:line="240" w:lineRule="auto"/>
              <w:jc w:val="center"/>
              <w:rPr>
                <w:rFonts w:ascii="Times New Roman" w:hAnsi="Times New Roman"/>
                <w:b/>
                <w:noProof/>
                <w:lang w:val="uk-UA"/>
              </w:rPr>
            </w:pPr>
          </w:p>
          <w:p w:rsidR="008D0F09" w:rsidRPr="00243FF4" w:rsidRDefault="008D0F09" w:rsidP="009E5FD6">
            <w:pPr>
              <w:spacing w:after="0" w:line="240" w:lineRule="auto"/>
              <w:jc w:val="center"/>
              <w:rPr>
                <w:rFonts w:ascii="Times New Roman" w:hAnsi="Times New Roman"/>
                <w:b/>
                <w:noProof/>
                <w:lang w:val="uk-UA"/>
              </w:rPr>
            </w:pPr>
            <w:r>
              <w:rPr>
                <w:rFonts w:ascii="Times New Roman" w:hAnsi="Times New Roman"/>
                <w:b/>
                <w:noProof/>
                <w:lang w:val="uk-UA"/>
              </w:rPr>
              <w:t>Вік (років)</w:t>
            </w:r>
          </w:p>
        </w:tc>
        <w:tc>
          <w:tcPr>
            <w:tcW w:w="2384" w:type="dxa"/>
            <w:vMerge w:val="restart"/>
            <w:vAlign w:val="center"/>
          </w:tcPr>
          <w:p w:rsidR="008D0F09" w:rsidRPr="00243FF4" w:rsidRDefault="008D0F09" w:rsidP="009E5FD6">
            <w:pPr>
              <w:spacing w:after="0" w:line="240" w:lineRule="auto"/>
              <w:jc w:val="center"/>
              <w:rPr>
                <w:rFonts w:ascii="Times New Roman" w:hAnsi="Times New Roman"/>
                <w:b/>
                <w:noProof/>
                <w:lang w:val="uk-UA"/>
              </w:rPr>
            </w:pPr>
            <w:r w:rsidRPr="00243FF4">
              <w:rPr>
                <w:rFonts w:ascii="Times New Roman" w:hAnsi="Times New Roman"/>
                <w:b/>
                <w:noProof/>
                <w:lang w:val="uk-UA"/>
              </w:rPr>
              <w:t>Всього серопозитивних (%)</w:t>
            </w:r>
          </w:p>
        </w:tc>
        <w:tc>
          <w:tcPr>
            <w:tcW w:w="4703" w:type="dxa"/>
            <w:gridSpan w:val="2"/>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У тому числі</w:t>
            </w:r>
          </w:p>
        </w:tc>
      </w:tr>
      <w:tr w:rsidR="008D0F09" w:rsidRPr="00243FF4" w:rsidTr="009E5FD6">
        <w:trPr>
          <w:trHeight w:val="292"/>
        </w:trPr>
        <w:tc>
          <w:tcPr>
            <w:tcW w:w="2177" w:type="dxa"/>
            <w:vMerge/>
          </w:tcPr>
          <w:p w:rsidR="008D0F09" w:rsidRPr="00243FF4" w:rsidRDefault="008D0F09" w:rsidP="009E5FD6">
            <w:pPr>
              <w:spacing w:after="0" w:line="240" w:lineRule="auto"/>
              <w:jc w:val="center"/>
              <w:rPr>
                <w:rFonts w:ascii="Times New Roman" w:hAnsi="Times New Roman"/>
                <w:b/>
                <w:noProof/>
                <w:lang w:val="uk-UA"/>
              </w:rPr>
            </w:pPr>
          </w:p>
        </w:tc>
        <w:tc>
          <w:tcPr>
            <w:tcW w:w="2384" w:type="dxa"/>
            <w:vMerge/>
            <w:vAlign w:val="center"/>
          </w:tcPr>
          <w:p w:rsidR="008D0F09" w:rsidRPr="00243FF4" w:rsidRDefault="008D0F09" w:rsidP="009E5FD6">
            <w:pPr>
              <w:spacing w:after="0" w:line="240" w:lineRule="auto"/>
              <w:jc w:val="center"/>
              <w:rPr>
                <w:rFonts w:ascii="Times New Roman" w:hAnsi="Times New Roman"/>
                <w:b/>
                <w:noProof/>
                <w:lang w:val="uk-UA"/>
              </w:rPr>
            </w:pPr>
          </w:p>
        </w:tc>
        <w:tc>
          <w:tcPr>
            <w:tcW w:w="2356" w:type="dxa"/>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Хлопчиків (%)</w:t>
            </w:r>
          </w:p>
        </w:tc>
        <w:tc>
          <w:tcPr>
            <w:tcW w:w="2347" w:type="dxa"/>
            <w:vAlign w:val="center"/>
          </w:tcPr>
          <w:p w:rsidR="008D0F09" w:rsidRPr="00243FF4" w:rsidRDefault="008D0F09" w:rsidP="009E5FD6">
            <w:pPr>
              <w:spacing w:after="0" w:line="240" w:lineRule="auto"/>
              <w:jc w:val="center"/>
              <w:rPr>
                <w:rFonts w:ascii="Times New Roman" w:hAnsi="Times New Roman"/>
                <w:b/>
                <w:lang w:val="uk-UA"/>
              </w:rPr>
            </w:pPr>
            <w:r w:rsidRPr="00243FF4">
              <w:rPr>
                <w:rFonts w:ascii="Times New Roman" w:hAnsi="Times New Roman"/>
                <w:b/>
                <w:lang w:val="uk-UA"/>
              </w:rPr>
              <w:t>Дівчаток (%)</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6-12 місяців</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4,16</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2,34</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1,82</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1-3</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17,14</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7,01</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10,13</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4-7</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35,06</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15,06</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20,00</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8-10</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23,64</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10,91</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12,73</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11-14</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20,00</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9,87</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10,13</w:t>
            </w:r>
          </w:p>
        </w:tc>
      </w:tr>
      <w:tr w:rsidR="008D0F09" w:rsidRPr="00243FF4" w:rsidTr="009E5FD6">
        <w:tc>
          <w:tcPr>
            <w:tcW w:w="217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загалом</w:t>
            </w:r>
          </w:p>
        </w:tc>
        <w:tc>
          <w:tcPr>
            <w:tcW w:w="2384"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100</w:t>
            </w:r>
          </w:p>
        </w:tc>
        <w:tc>
          <w:tcPr>
            <w:tcW w:w="2356"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45,45</w:t>
            </w:r>
          </w:p>
        </w:tc>
        <w:tc>
          <w:tcPr>
            <w:tcW w:w="2347" w:type="dxa"/>
          </w:tcPr>
          <w:p w:rsidR="008D0F09" w:rsidRPr="00243FF4" w:rsidRDefault="008D0F09" w:rsidP="009E5FD6">
            <w:pPr>
              <w:spacing w:after="0" w:line="240" w:lineRule="auto"/>
              <w:jc w:val="center"/>
              <w:rPr>
                <w:rFonts w:ascii="Times New Roman" w:hAnsi="Times New Roman"/>
                <w:noProof/>
                <w:lang w:val="uk-UA"/>
              </w:rPr>
            </w:pPr>
            <w:r w:rsidRPr="00243FF4">
              <w:rPr>
                <w:rFonts w:ascii="Times New Roman" w:hAnsi="Times New Roman"/>
                <w:noProof/>
                <w:lang w:val="uk-UA"/>
              </w:rPr>
              <w:t>54,55</w:t>
            </w:r>
          </w:p>
        </w:tc>
      </w:tr>
    </w:tbl>
    <w:p w:rsidR="008D0F09" w:rsidRPr="007C1833" w:rsidRDefault="008D0F09" w:rsidP="008D0F09">
      <w:pPr>
        <w:spacing w:after="0" w:line="240" w:lineRule="auto"/>
        <w:ind w:firstLine="709"/>
        <w:jc w:val="both"/>
        <w:rPr>
          <w:rFonts w:ascii="Times New Roman" w:hAnsi="Times New Roman"/>
          <w:sz w:val="24"/>
          <w:szCs w:val="24"/>
          <w:lang w:val="uk-UA"/>
        </w:rPr>
      </w:pPr>
      <w:r w:rsidRPr="007C1833">
        <w:rPr>
          <w:rFonts w:ascii="Times New Roman" w:hAnsi="Times New Roman"/>
          <w:sz w:val="24"/>
          <w:szCs w:val="24"/>
          <w:lang w:val="uk-UA"/>
        </w:rPr>
        <w:lastRenderedPageBreak/>
        <w:t>При цьому встановлено, що сероураженість з віком підвищується, досягаючи найбільш високих показників у 4-7 років, а потім поступово знижується д</w:t>
      </w:r>
      <w:r>
        <w:rPr>
          <w:rFonts w:ascii="Times New Roman" w:hAnsi="Times New Roman"/>
          <w:sz w:val="24"/>
          <w:szCs w:val="24"/>
          <w:lang w:val="uk-UA"/>
        </w:rPr>
        <w:t>о 14 років</w:t>
      </w:r>
      <w:r w:rsidRPr="007C1833">
        <w:rPr>
          <w:rFonts w:ascii="Times New Roman" w:hAnsi="Times New Roman"/>
          <w:sz w:val="24"/>
          <w:szCs w:val="24"/>
          <w:lang w:val="uk-UA"/>
        </w:rPr>
        <w:t>. При цьому невелика різниця частоти сероураженості хлопчиків і дівчаток з віком зменшується і до 14 років складає всього 1,02.</w:t>
      </w:r>
    </w:p>
    <w:p w:rsidR="008D0F09" w:rsidRPr="007C1833" w:rsidRDefault="008D0F09" w:rsidP="008D0F09">
      <w:pPr>
        <w:spacing w:after="0" w:line="240" w:lineRule="auto"/>
        <w:ind w:firstLine="709"/>
        <w:jc w:val="both"/>
        <w:rPr>
          <w:rFonts w:ascii="Times New Roman" w:hAnsi="Times New Roman"/>
          <w:sz w:val="24"/>
          <w:szCs w:val="24"/>
          <w:lang w:val="uk-UA"/>
        </w:rPr>
      </w:pPr>
      <w:r w:rsidRPr="007C1833">
        <w:rPr>
          <w:rFonts w:ascii="Times New Roman" w:hAnsi="Times New Roman"/>
          <w:sz w:val="24"/>
          <w:szCs w:val="24"/>
          <w:lang w:val="uk-UA"/>
        </w:rPr>
        <w:t>Вперше проведене за допомогою ІФА серо-епідеміологічне обстеження дітей на токсокароз показало досить широке його поширення в Чернівецькій області. У результаті виконаних серо-епідеміологічних досліджень у 905 дітей з усіх районів Чернівецької області підтверджено наявність ризику зараження дітей токсокарозом.</w:t>
      </w:r>
    </w:p>
    <w:p w:rsidR="008D0F09" w:rsidRDefault="008D0F09" w:rsidP="008D0F09">
      <w:pPr>
        <w:shd w:val="clear" w:color="auto" w:fill="FFFFFF"/>
        <w:spacing w:after="0" w:line="240" w:lineRule="auto"/>
        <w:ind w:firstLine="709"/>
        <w:jc w:val="both"/>
        <w:textAlignment w:val="top"/>
        <w:rPr>
          <w:rFonts w:ascii="Times New Roman" w:hAnsi="Times New Roman"/>
          <w:sz w:val="24"/>
          <w:szCs w:val="24"/>
          <w:lang w:val="uk-UA" w:eastAsia="uk-UA"/>
        </w:rPr>
      </w:pPr>
      <w:r w:rsidRPr="007C1833">
        <w:rPr>
          <w:rFonts w:ascii="Times New Roman" w:hAnsi="Times New Roman"/>
          <w:sz w:val="24"/>
          <w:szCs w:val="24"/>
          <w:lang w:val="uk-UA"/>
        </w:rPr>
        <w:t xml:space="preserve">Найвищий рівень серопозитивності до антигенів токсокар зареєстрований у дітей гірської природно-кліматичної зони. Виявлено пряму залежність між частотою сероураженості дитячого населення області та ступенем забрудненості довкілля (ґрунту, стічних вод, овочів і зелені). Деяку невідповідність між кількістю виявлених дітей з антигенами до токсокар і відсутністю реєстрованої захворюваності на токсокароз можна пояснити поліморфністю </w:t>
      </w:r>
      <w:r w:rsidRPr="007C1833">
        <w:rPr>
          <w:rFonts w:ascii="Times New Roman" w:hAnsi="Times New Roman"/>
          <w:sz w:val="24"/>
          <w:szCs w:val="24"/>
          <w:lang w:val="uk-UA" w:eastAsia="uk-UA"/>
        </w:rPr>
        <w:t xml:space="preserve">клінічних проявів токсокарозу, подібних до ряду інших захворювань непаразитарної етіології та недостатніми знаннями практичними лікарями паразитарної патології, що перешкоджає правильній та своєчасній діагностиці. </w:t>
      </w:r>
    </w:p>
    <w:p w:rsidR="000F6FC3" w:rsidRPr="007C1833" w:rsidRDefault="000F6FC3" w:rsidP="008D0F09">
      <w:pPr>
        <w:shd w:val="clear" w:color="auto" w:fill="FFFFFF"/>
        <w:spacing w:after="0" w:line="240" w:lineRule="auto"/>
        <w:ind w:firstLine="709"/>
        <w:jc w:val="both"/>
        <w:textAlignment w:val="top"/>
        <w:rPr>
          <w:rFonts w:ascii="Times New Roman" w:hAnsi="Times New Roman"/>
          <w:sz w:val="24"/>
          <w:szCs w:val="24"/>
          <w:lang w:val="uk-UA" w:eastAsia="uk-UA"/>
        </w:rPr>
      </w:pPr>
    </w:p>
    <w:p w:rsidR="000F6FC3" w:rsidRDefault="008D0F09" w:rsidP="008D0F09">
      <w:pPr>
        <w:spacing w:after="0" w:line="240" w:lineRule="auto"/>
        <w:ind w:firstLine="709"/>
        <w:jc w:val="center"/>
        <w:rPr>
          <w:rFonts w:ascii="Times New Roman" w:hAnsi="Times New Roman"/>
          <w:b/>
          <w:i/>
          <w:sz w:val="24"/>
          <w:szCs w:val="28"/>
          <w:lang w:val="uk-UA"/>
        </w:rPr>
      </w:pPr>
      <w:r w:rsidRPr="007C1833">
        <w:rPr>
          <w:rFonts w:ascii="Times New Roman" w:hAnsi="Times New Roman"/>
          <w:b/>
          <w:i/>
          <w:sz w:val="24"/>
          <w:szCs w:val="28"/>
          <w:lang w:val="uk-UA"/>
        </w:rPr>
        <w:t xml:space="preserve">Розподіл обстежених дітей </w:t>
      </w:r>
    </w:p>
    <w:p w:rsidR="008D0F09" w:rsidRPr="007C1833" w:rsidRDefault="008D0F09" w:rsidP="008D0F09">
      <w:pPr>
        <w:spacing w:after="0" w:line="240" w:lineRule="auto"/>
        <w:ind w:firstLine="709"/>
        <w:jc w:val="center"/>
        <w:rPr>
          <w:rFonts w:ascii="Times New Roman" w:hAnsi="Times New Roman"/>
          <w:b/>
          <w:i/>
          <w:sz w:val="24"/>
          <w:szCs w:val="28"/>
        </w:rPr>
      </w:pPr>
      <w:r w:rsidRPr="007C1833">
        <w:rPr>
          <w:rFonts w:ascii="Times New Roman" w:hAnsi="Times New Roman"/>
          <w:b/>
          <w:i/>
          <w:sz w:val="24"/>
          <w:szCs w:val="28"/>
          <w:lang w:val="uk-UA"/>
        </w:rPr>
        <w:t>з серопозитивною реакцією на токсокароз за віком</w:t>
      </w:r>
    </w:p>
    <w:p w:rsidR="008D0F09" w:rsidRPr="001B1F5D" w:rsidRDefault="008D0F09" w:rsidP="008D0F09">
      <w:pPr>
        <w:tabs>
          <w:tab w:val="left" w:pos="1560"/>
        </w:tabs>
        <w:spacing w:after="0" w:line="240" w:lineRule="auto"/>
        <w:ind w:left="1680" w:hanging="1680"/>
        <w:rPr>
          <w:rFonts w:ascii="Times New Roman" w:hAnsi="Times New Roman"/>
          <w:bCs/>
          <w:i/>
          <w:sz w:val="16"/>
          <w:szCs w:val="16"/>
          <w:lang w:val="uk-UA"/>
        </w:rPr>
      </w:pPr>
      <w:r w:rsidRPr="001B1F5D">
        <w:rPr>
          <w:rFonts w:ascii="Times New Roman" w:hAnsi="Times New Roman"/>
          <w:noProof/>
          <w:sz w:val="28"/>
          <w:szCs w:val="28"/>
          <w:lang w:val="uk-UA" w:eastAsia="uk-UA"/>
        </w:rPr>
        <w:drawing>
          <wp:anchor distT="0" distB="0" distL="114300" distR="114300" simplePos="0" relativeHeight="251728896" behindDoc="1" locked="0" layoutInCell="1" allowOverlap="1" wp14:anchorId="21BA1CAD" wp14:editId="7BEACA72">
            <wp:simplePos x="0" y="0"/>
            <wp:positionH relativeFrom="column">
              <wp:posOffset>-43180</wp:posOffset>
            </wp:positionH>
            <wp:positionV relativeFrom="paragraph">
              <wp:posOffset>80010</wp:posOffset>
            </wp:positionV>
            <wp:extent cx="4324350" cy="2181225"/>
            <wp:effectExtent l="0" t="0" r="0" b="9525"/>
            <wp:wrapTight wrapText="bothSides">
              <wp:wrapPolygon edited="0">
                <wp:start x="0" y="0"/>
                <wp:lineTo x="0" y="21506"/>
                <wp:lineTo x="21505" y="21506"/>
                <wp:lineTo x="21505" y="0"/>
                <wp:lineTo x="0" y="0"/>
              </wp:wrapPolygon>
            </wp:wrapTight>
            <wp:docPr id="4480" name="Рисунок 4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rrowheads="1"/>
                    </pic:cNvPicPr>
                  </pic:nvPicPr>
                  <pic:blipFill>
                    <a:blip r:embed="rId71">
                      <a:lum bright="-12000" contrast="18000"/>
                      <a:extLst>
                        <a:ext uri="{28A0092B-C50C-407E-A947-70E740481C1C}">
                          <a14:useLocalDpi xmlns:a14="http://schemas.microsoft.com/office/drawing/2010/main" val="0"/>
                        </a:ext>
                      </a:extLst>
                    </a:blip>
                    <a:srcRect/>
                    <a:stretch>
                      <a:fillRect/>
                    </a:stretch>
                  </pic:blipFill>
                  <pic:spPr bwMode="auto">
                    <a:xfrm>
                      <a:off x="0" y="0"/>
                      <a:ext cx="43243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0F09" w:rsidRDefault="008D0F09" w:rsidP="008D0F09">
      <w:pPr>
        <w:tabs>
          <w:tab w:val="left" w:pos="1560"/>
        </w:tabs>
        <w:spacing w:after="0" w:line="240" w:lineRule="auto"/>
        <w:ind w:left="1680" w:hanging="1680"/>
        <w:rPr>
          <w:rFonts w:ascii="Times New Roman" w:hAnsi="Times New Roman"/>
          <w:bCs/>
          <w:i/>
          <w:sz w:val="24"/>
          <w:szCs w:val="24"/>
          <w:lang w:val="uk-UA"/>
        </w:rPr>
      </w:pPr>
    </w:p>
    <w:p w:rsidR="000F6FC3" w:rsidRDefault="008D0F09" w:rsidP="008D0F09">
      <w:pPr>
        <w:tabs>
          <w:tab w:val="left" w:pos="1560"/>
        </w:tabs>
        <w:spacing w:after="0" w:line="240" w:lineRule="auto"/>
        <w:ind w:left="1680" w:hanging="1680"/>
        <w:rPr>
          <w:rFonts w:ascii="Times New Roman" w:hAnsi="Times New Roman"/>
          <w:bCs/>
          <w:i/>
          <w:sz w:val="24"/>
          <w:szCs w:val="24"/>
        </w:rPr>
      </w:pPr>
      <w:r w:rsidRPr="001B1F5D">
        <w:rPr>
          <w:rFonts w:ascii="Times New Roman" w:hAnsi="Times New Roman"/>
          <w:bCs/>
          <w:i/>
          <w:sz w:val="24"/>
          <w:szCs w:val="24"/>
          <w:lang w:val="uk-UA"/>
        </w:rPr>
        <w:t>Позначення</w:t>
      </w:r>
      <w:r w:rsidRPr="001B1F5D">
        <w:rPr>
          <w:rFonts w:ascii="Times New Roman" w:hAnsi="Times New Roman"/>
          <w:bCs/>
          <w:i/>
          <w:sz w:val="24"/>
          <w:szCs w:val="24"/>
        </w:rPr>
        <w:t>:</w:t>
      </w:r>
    </w:p>
    <w:p w:rsidR="008D0F09" w:rsidRPr="001B1F5D" w:rsidRDefault="008D0F09" w:rsidP="008D0F09">
      <w:pPr>
        <w:tabs>
          <w:tab w:val="left" w:pos="1560"/>
        </w:tabs>
        <w:spacing w:after="0" w:line="240" w:lineRule="auto"/>
        <w:ind w:left="1680" w:hanging="1680"/>
        <w:rPr>
          <w:rFonts w:ascii="Times New Roman" w:hAnsi="Times New Roman"/>
          <w:bCs/>
          <w:sz w:val="24"/>
          <w:szCs w:val="24"/>
        </w:rPr>
      </w:pPr>
      <w:r w:rsidRPr="001B1F5D">
        <w:rPr>
          <w:rFonts w:ascii="Times New Roman" w:hAnsi="Times New Roman"/>
          <w:bCs/>
          <w:sz w:val="24"/>
          <w:szCs w:val="24"/>
        </w:rPr>
        <w:t xml:space="preserve">1 – </w:t>
      </w:r>
      <w:r w:rsidRPr="001B1F5D">
        <w:rPr>
          <w:rFonts w:ascii="Times New Roman" w:hAnsi="Times New Roman"/>
          <w:bCs/>
          <w:sz w:val="24"/>
          <w:szCs w:val="24"/>
          <w:lang w:val="uk-UA"/>
        </w:rPr>
        <w:t xml:space="preserve">6-12 місяців; </w:t>
      </w:r>
      <w:r w:rsidRPr="001B1F5D">
        <w:rPr>
          <w:rFonts w:ascii="Times New Roman" w:hAnsi="Times New Roman"/>
          <w:bCs/>
          <w:sz w:val="24"/>
          <w:szCs w:val="24"/>
        </w:rPr>
        <w:t xml:space="preserve">2 – </w:t>
      </w:r>
      <w:r w:rsidRPr="001B1F5D">
        <w:rPr>
          <w:rFonts w:ascii="Times New Roman" w:hAnsi="Times New Roman"/>
          <w:bCs/>
          <w:sz w:val="24"/>
          <w:szCs w:val="24"/>
          <w:lang w:val="uk-UA"/>
        </w:rPr>
        <w:t>1-3 роки</w:t>
      </w:r>
      <w:r w:rsidRPr="001B1F5D">
        <w:rPr>
          <w:rFonts w:ascii="Times New Roman" w:hAnsi="Times New Roman"/>
          <w:bCs/>
          <w:sz w:val="24"/>
          <w:szCs w:val="24"/>
        </w:rPr>
        <w:t>; 3</w:t>
      </w:r>
      <w:r w:rsidRPr="001B1F5D">
        <w:rPr>
          <w:rFonts w:ascii="Times New Roman" w:hAnsi="Times New Roman"/>
          <w:bCs/>
          <w:sz w:val="24"/>
          <w:szCs w:val="24"/>
          <w:lang w:val="uk-UA"/>
        </w:rPr>
        <w:t xml:space="preserve"> </w:t>
      </w:r>
      <w:r w:rsidRPr="001B1F5D">
        <w:rPr>
          <w:rFonts w:ascii="Times New Roman" w:hAnsi="Times New Roman"/>
          <w:bCs/>
          <w:sz w:val="24"/>
          <w:szCs w:val="24"/>
        </w:rPr>
        <w:t xml:space="preserve">- </w:t>
      </w:r>
      <w:r w:rsidRPr="001B1F5D">
        <w:rPr>
          <w:rFonts w:ascii="Times New Roman" w:hAnsi="Times New Roman"/>
          <w:bCs/>
          <w:sz w:val="24"/>
          <w:szCs w:val="24"/>
          <w:lang w:val="uk-UA"/>
        </w:rPr>
        <w:t>4-7 років; 4 – 8-10 років; 5 – 11-14 років</w:t>
      </w:r>
    </w:p>
    <w:p w:rsidR="008D0F09" w:rsidRPr="001B1F5D" w:rsidRDefault="008D0F09" w:rsidP="008D0F09">
      <w:pPr>
        <w:tabs>
          <w:tab w:val="left" w:pos="0"/>
        </w:tabs>
        <w:spacing w:after="0" w:line="240" w:lineRule="auto"/>
        <w:rPr>
          <w:rFonts w:ascii="Times New Roman" w:hAnsi="Times New Roman"/>
          <w:sz w:val="24"/>
          <w:szCs w:val="24"/>
        </w:rPr>
      </w:pPr>
      <w:r w:rsidRPr="001B1F5D">
        <w:rPr>
          <w:rFonts w:ascii="Times New Roman" w:hAnsi="Times New Roman"/>
          <w:sz w:val="24"/>
          <w:szCs w:val="24"/>
        </w:rPr>
        <w:t xml:space="preserve">Ряд 1 – </w:t>
      </w:r>
      <w:r w:rsidRPr="001B1F5D">
        <w:rPr>
          <w:rFonts w:ascii="Times New Roman" w:hAnsi="Times New Roman"/>
          <w:sz w:val="24"/>
          <w:szCs w:val="24"/>
          <w:lang w:val="uk-UA"/>
        </w:rPr>
        <w:t>загалом по області (</w:t>
      </w:r>
      <w:r w:rsidRPr="001B1F5D">
        <w:rPr>
          <w:rFonts w:ascii="Times New Roman" w:hAnsi="Times New Roman"/>
          <w:sz w:val="24"/>
          <w:szCs w:val="24"/>
        </w:rPr>
        <w:t>%</w:t>
      </w:r>
      <w:r w:rsidRPr="001B1F5D">
        <w:rPr>
          <w:rFonts w:ascii="Times New Roman" w:hAnsi="Times New Roman"/>
          <w:sz w:val="24"/>
          <w:szCs w:val="24"/>
          <w:lang w:val="uk-UA"/>
        </w:rPr>
        <w:t>)</w:t>
      </w:r>
      <w:r w:rsidRPr="001B1F5D">
        <w:rPr>
          <w:rFonts w:ascii="Times New Roman" w:hAnsi="Times New Roman"/>
          <w:sz w:val="24"/>
          <w:szCs w:val="24"/>
        </w:rPr>
        <w:t>;</w:t>
      </w:r>
    </w:p>
    <w:p w:rsidR="008D0F09" w:rsidRPr="001B1F5D" w:rsidRDefault="008D0F09" w:rsidP="008D0F09">
      <w:pPr>
        <w:tabs>
          <w:tab w:val="left" w:pos="0"/>
        </w:tabs>
        <w:spacing w:after="0" w:line="240" w:lineRule="auto"/>
        <w:rPr>
          <w:rFonts w:ascii="Times New Roman" w:hAnsi="Times New Roman"/>
          <w:sz w:val="24"/>
          <w:szCs w:val="24"/>
        </w:rPr>
      </w:pPr>
      <w:r w:rsidRPr="001B1F5D">
        <w:rPr>
          <w:rFonts w:ascii="Times New Roman" w:hAnsi="Times New Roman"/>
          <w:sz w:val="24"/>
          <w:szCs w:val="24"/>
        </w:rPr>
        <w:t>Ряд 2 – хлопчик</w:t>
      </w:r>
      <w:r w:rsidRPr="001B1F5D">
        <w:rPr>
          <w:rFonts w:ascii="Times New Roman" w:hAnsi="Times New Roman"/>
          <w:sz w:val="24"/>
          <w:szCs w:val="24"/>
          <w:lang w:val="uk-UA"/>
        </w:rPr>
        <w:t>и (%)</w:t>
      </w:r>
      <w:r w:rsidRPr="001B1F5D">
        <w:rPr>
          <w:rFonts w:ascii="Times New Roman" w:hAnsi="Times New Roman"/>
          <w:sz w:val="24"/>
          <w:szCs w:val="24"/>
        </w:rPr>
        <w:t>;</w:t>
      </w:r>
    </w:p>
    <w:p w:rsidR="008D0F09" w:rsidRPr="001B1F5D" w:rsidRDefault="008D0F09" w:rsidP="008D0F09">
      <w:pPr>
        <w:tabs>
          <w:tab w:val="left" w:pos="0"/>
        </w:tabs>
        <w:spacing w:after="0" w:line="240" w:lineRule="auto"/>
        <w:rPr>
          <w:rFonts w:ascii="Times New Roman" w:hAnsi="Times New Roman"/>
          <w:sz w:val="24"/>
          <w:szCs w:val="24"/>
          <w:lang w:val="uk-UA"/>
        </w:rPr>
      </w:pPr>
      <w:r w:rsidRPr="001B1F5D">
        <w:rPr>
          <w:rFonts w:ascii="Times New Roman" w:hAnsi="Times New Roman"/>
          <w:sz w:val="24"/>
          <w:szCs w:val="24"/>
        </w:rPr>
        <w:t>Ряд 3 – д</w:t>
      </w:r>
      <w:r w:rsidRPr="001B1F5D">
        <w:rPr>
          <w:rFonts w:ascii="Times New Roman" w:hAnsi="Times New Roman"/>
          <w:sz w:val="24"/>
          <w:szCs w:val="24"/>
          <w:lang w:val="uk-UA"/>
        </w:rPr>
        <w:t>і</w:t>
      </w:r>
      <w:r w:rsidRPr="001B1F5D">
        <w:rPr>
          <w:rFonts w:ascii="Times New Roman" w:hAnsi="Times New Roman"/>
          <w:sz w:val="24"/>
          <w:szCs w:val="24"/>
        </w:rPr>
        <w:t>вчатк</w:t>
      </w:r>
      <w:r w:rsidRPr="001B1F5D">
        <w:rPr>
          <w:rFonts w:ascii="Times New Roman" w:hAnsi="Times New Roman"/>
          <w:sz w:val="24"/>
          <w:szCs w:val="24"/>
          <w:lang w:val="uk-UA"/>
        </w:rPr>
        <w:t>а (%)</w:t>
      </w:r>
    </w:p>
    <w:p w:rsidR="008D0F09" w:rsidRPr="001B1F5D" w:rsidRDefault="008D0F09" w:rsidP="008D0F09">
      <w:pPr>
        <w:tabs>
          <w:tab w:val="left" w:pos="0"/>
        </w:tabs>
        <w:spacing w:after="0" w:line="240" w:lineRule="auto"/>
        <w:rPr>
          <w:rFonts w:ascii="Times New Roman" w:hAnsi="Times New Roman"/>
          <w:sz w:val="28"/>
          <w:szCs w:val="24"/>
          <w:lang w:val="uk-UA"/>
        </w:rPr>
      </w:pPr>
    </w:p>
    <w:p w:rsidR="008D0F09" w:rsidRDefault="008D0F09" w:rsidP="008D0F09">
      <w:pPr>
        <w:suppressAutoHyphens/>
        <w:spacing w:after="0" w:line="360" w:lineRule="auto"/>
        <w:ind w:firstLine="720"/>
        <w:jc w:val="both"/>
        <w:rPr>
          <w:rFonts w:ascii="Times New Roman" w:eastAsia="Arial" w:hAnsi="Times New Roman"/>
          <w:sz w:val="28"/>
          <w:szCs w:val="28"/>
          <w:lang w:val="uk-UA" w:eastAsia="ar-SA"/>
        </w:rPr>
      </w:pPr>
    </w:p>
    <w:p w:rsidR="008D0F09" w:rsidRPr="007C1833" w:rsidRDefault="008D0F09" w:rsidP="008D0F09">
      <w:pPr>
        <w:suppressAutoHyphens/>
        <w:spacing w:after="0" w:line="240" w:lineRule="auto"/>
        <w:ind w:firstLine="720"/>
        <w:jc w:val="both"/>
        <w:rPr>
          <w:rFonts w:ascii="Times New Roman" w:eastAsia="Arial" w:hAnsi="Times New Roman"/>
          <w:sz w:val="24"/>
          <w:szCs w:val="24"/>
          <w:lang w:val="uk-UA" w:eastAsia="ar-SA"/>
        </w:rPr>
      </w:pPr>
      <w:r w:rsidRPr="007C1833">
        <w:rPr>
          <w:rFonts w:ascii="Times New Roman" w:eastAsia="Arial" w:hAnsi="Times New Roman"/>
          <w:sz w:val="24"/>
          <w:szCs w:val="24"/>
          <w:lang w:val="uk-UA" w:eastAsia="ar-SA"/>
        </w:rPr>
        <w:t xml:space="preserve">З метою оцінки забрудненості яйцями токсокар ґрунту проби відбиралися з території населених місць, дворів і городів індивідуальних домоволодінь, дитячих дошкільних установ, шкіл, місць утримання собак, парків, скверів, вигульних майданчиків, рекреаційних зон. </w:t>
      </w:r>
    </w:p>
    <w:p w:rsidR="008D0F09" w:rsidRPr="007C1833" w:rsidRDefault="008D0F09" w:rsidP="008D0F09">
      <w:pPr>
        <w:suppressAutoHyphens/>
        <w:spacing w:after="0" w:line="240" w:lineRule="auto"/>
        <w:ind w:firstLine="720"/>
        <w:jc w:val="both"/>
        <w:rPr>
          <w:rFonts w:ascii="Times New Roman" w:eastAsia="Arial" w:hAnsi="Times New Roman"/>
          <w:sz w:val="24"/>
          <w:szCs w:val="24"/>
          <w:lang w:val="uk-UA" w:eastAsia="ar-SA"/>
        </w:rPr>
      </w:pPr>
      <w:r w:rsidRPr="007C1833">
        <w:rPr>
          <w:rFonts w:ascii="Times New Roman" w:eastAsia="Arial" w:hAnsi="Times New Roman"/>
          <w:sz w:val="24"/>
          <w:szCs w:val="24"/>
          <w:lang w:val="uk-UA" w:eastAsia="ar-SA"/>
        </w:rPr>
        <w:t>Проведене дослідження забрудненості яйцями токсокар ґрунту, як однієї з основних складових епідеміологічного процесу показало, що з 2,15% проб, 2,93 екз/кг. При цьому як екстенсивні, так й інтенсивні показники забрудненості ґрунту яйцями токсокар у гірській зоні (4,8%,</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4,98</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екз/</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кг) були більш, ніж у 2</w:t>
      </w:r>
      <w:r w:rsidRPr="007C1833">
        <w:rPr>
          <w:rFonts w:ascii="Times New Roman" w:eastAsia="Arial" w:hAnsi="Times New Roman" w:cs="Arial"/>
          <w:sz w:val="24"/>
          <w:szCs w:val="24"/>
          <w:lang w:eastAsia="ar-SA"/>
        </w:rPr>
        <w:t> </w:t>
      </w:r>
      <w:r w:rsidRPr="007C1833">
        <w:rPr>
          <w:rFonts w:ascii="Times New Roman" w:eastAsia="Arial" w:hAnsi="Times New Roman"/>
          <w:sz w:val="24"/>
          <w:szCs w:val="24"/>
          <w:lang w:val="uk-UA" w:eastAsia="ar-SA"/>
        </w:rPr>
        <w:t>рази вищими, ніж в області в цілому, чим у передгірній (2,12%, 2,13</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екз/</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кг</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відповідно) і рівнинній (1,95%</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і 1,7</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екз/</w:t>
      </w:r>
      <w:r w:rsidRPr="007C1833">
        <w:rPr>
          <w:rFonts w:ascii="Times New Roman" w:eastAsia="Arial" w:hAnsi="Times New Roman"/>
          <w:sz w:val="24"/>
          <w:szCs w:val="24"/>
          <w:lang w:eastAsia="ar-SA"/>
        </w:rPr>
        <w:t> </w:t>
      </w:r>
      <w:r w:rsidRPr="007C1833">
        <w:rPr>
          <w:rFonts w:ascii="Times New Roman" w:eastAsia="Arial" w:hAnsi="Times New Roman"/>
          <w:sz w:val="24"/>
          <w:szCs w:val="24"/>
          <w:lang w:val="uk-UA" w:eastAsia="ar-SA"/>
        </w:rPr>
        <w:t>кг) зонах.</w:t>
      </w:r>
    </w:p>
    <w:p w:rsidR="008D0F09" w:rsidRPr="007C1833" w:rsidRDefault="008D0F09" w:rsidP="008D0F09">
      <w:pPr>
        <w:suppressAutoHyphens/>
        <w:spacing w:after="0" w:line="240" w:lineRule="auto"/>
        <w:ind w:firstLine="720"/>
        <w:jc w:val="both"/>
        <w:rPr>
          <w:rFonts w:ascii="Times New Roman" w:eastAsia="Arial" w:hAnsi="Times New Roman"/>
          <w:color w:val="000000"/>
          <w:sz w:val="24"/>
          <w:szCs w:val="24"/>
          <w:lang w:val="uk-UA" w:eastAsia="ar-SA"/>
        </w:rPr>
      </w:pPr>
      <w:r w:rsidRPr="000F6FC3">
        <w:rPr>
          <w:rFonts w:ascii="Times New Roman" w:eastAsia="Arial" w:hAnsi="Times New Roman"/>
          <w:sz w:val="24"/>
          <w:szCs w:val="24"/>
          <w:lang w:val="uk-UA" w:eastAsia="ar-SA"/>
        </w:rPr>
        <w:t>Як</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показали</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наші</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дослідження, природно-кліматичні</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умови окремих</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зон</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області різко</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відрізняються, що</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впливає</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на формування і</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розвиток</w:t>
      </w:r>
      <w:r w:rsidRPr="007C1833">
        <w:rPr>
          <w:rFonts w:ascii="Times New Roman" w:eastAsia="Arial" w:hAnsi="Times New Roman"/>
          <w:sz w:val="24"/>
          <w:szCs w:val="24"/>
          <w:lang w:val="uk-UA" w:eastAsia="ar-SA"/>
        </w:rPr>
        <w:t xml:space="preserve"> </w:t>
      </w:r>
      <w:r w:rsidRPr="000F6FC3">
        <w:rPr>
          <w:rFonts w:ascii="Times New Roman" w:eastAsia="Arial" w:hAnsi="Times New Roman"/>
          <w:sz w:val="24"/>
          <w:szCs w:val="24"/>
          <w:lang w:val="uk-UA" w:eastAsia="ar-SA"/>
        </w:rPr>
        <w:t>епізоотичних показників токсокарозу</w:t>
      </w:r>
      <w:r w:rsidRPr="000F6FC3">
        <w:rPr>
          <w:rFonts w:ascii="Times New Roman" w:eastAsia="Arial" w:hAnsi="Times New Roman"/>
          <w:color w:val="000000"/>
          <w:sz w:val="24"/>
          <w:szCs w:val="24"/>
          <w:lang w:val="uk-UA" w:eastAsia="ar-SA"/>
        </w:rPr>
        <w:t>.</w:t>
      </w:r>
      <w:r w:rsidRPr="007C1833">
        <w:rPr>
          <w:rFonts w:ascii="Times New Roman" w:eastAsia="Arial" w:hAnsi="Times New Roman"/>
          <w:color w:val="000000"/>
          <w:sz w:val="24"/>
          <w:szCs w:val="24"/>
          <w:lang w:val="uk-UA" w:eastAsia="ar-SA"/>
        </w:rPr>
        <w:t xml:space="preserve"> Виділені природно-кліматичні зони значно різняться за якістю ґрунтів, кількістю опадів, сумою позитивних температур, від чого суттєво залежить виживання і розвиток личинок токсокар. </w:t>
      </w:r>
    </w:p>
    <w:p w:rsidR="000F6FC3" w:rsidRPr="007C1833" w:rsidRDefault="000F6FC3" w:rsidP="000F6FC3">
      <w:pPr>
        <w:suppressAutoHyphens/>
        <w:spacing w:after="0" w:line="240" w:lineRule="auto"/>
        <w:ind w:firstLine="720"/>
        <w:jc w:val="both"/>
        <w:rPr>
          <w:rFonts w:ascii="Times New Roman" w:eastAsia="Arial" w:hAnsi="Times New Roman"/>
          <w:sz w:val="24"/>
          <w:szCs w:val="24"/>
          <w:lang w:val="uk-UA" w:eastAsia="ar-SA"/>
        </w:rPr>
      </w:pPr>
      <w:r w:rsidRPr="007C1833">
        <w:rPr>
          <w:rFonts w:ascii="Times New Roman" w:eastAsia="Arial" w:hAnsi="Times New Roman"/>
          <w:sz w:val="24"/>
          <w:szCs w:val="24"/>
          <w:lang w:val="uk-UA" w:eastAsia="ar-SA"/>
        </w:rPr>
        <w:t>Наведені в таблиці характеристики природно-кліматичних умов Чернівецької області (сума позитивних температур, склад ґрунтів, досить висока вологість та інші чинники) сприяють розвитку і виживанню яєць токсокар.</w:t>
      </w:r>
    </w:p>
    <w:p w:rsidR="008D0F09" w:rsidRDefault="008D0F09" w:rsidP="008D0F09">
      <w:pPr>
        <w:spacing w:after="0" w:line="240" w:lineRule="auto"/>
        <w:ind w:firstLine="606"/>
        <w:jc w:val="center"/>
        <w:rPr>
          <w:rFonts w:ascii="Times New Roman" w:hAnsi="Times New Roman"/>
          <w:b/>
          <w:sz w:val="16"/>
          <w:szCs w:val="16"/>
          <w:lang w:val="uk-UA"/>
        </w:rPr>
      </w:pPr>
    </w:p>
    <w:p w:rsidR="002C1C05" w:rsidRDefault="002C1C05" w:rsidP="008D0F09">
      <w:pPr>
        <w:spacing w:after="0" w:line="240" w:lineRule="auto"/>
        <w:ind w:firstLine="606"/>
        <w:jc w:val="center"/>
        <w:rPr>
          <w:rFonts w:ascii="Times New Roman" w:hAnsi="Times New Roman"/>
          <w:b/>
          <w:sz w:val="16"/>
          <w:szCs w:val="16"/>
          <w:lang w:val="uk-UA"/>
        </w:rPr>
      </w:pPr>
    </w:p>
    <w:p w:rsidR="002C1C05" w:rsidRDefault="002C1C05" w:rsidP="008D0F09">
      <w:pPr>
        <w:spacing w:after="0" w:line="240" w:lineRule="auto"/>
        <w:ind w:firstLine="606"/>
        <w:jc w:val="center"/>
        <w:rPr>
          <w:rFonts w:ascii="Times New Roman" w:hAnsi="Times New Roman"/>
          <w:b/>
          <w:sz w:val="16"/>
          <w:szCs w:val="16"/>
          <w:lang w:val="uk-UA"/>
        </w:rPr>
      </w:pPr>
    </w:p>
    <w:p w:rsidR="002C1C05" w:rsidRPr="001B1F5D" w:rsidRDefault="002C1C05" w:rsidP="008D0F09">
      <w:pPr>
        <w:spacing w:after="0" w:line="240" w:lineRule="auto"/>
        <w:ind w:firstLine="606"/>
        <w:jc w:val="center"/>
        <w:rPr>
          <w:rFonts w:ascii="Times New Roman" w:hAnsi="Times New Roman"/>
          <w:b/>
          <w:sz w:val="16"/>
          <w:szCs w:val="16"/>
          <w:lang w:val="uk-UA"/>
        </w:rPr>
      </w:pPr>
    </w:p>
    <w:p w:rsidR="008D0F09" w:rsidRDefault="008D0F09" w:rsidP="008D0F09">
      <w:pPr>
        <w:spacing w:after="0" w:line="240" w:lineRule="auto"/>
        <w:jc w:val="center"/>
        <w:rPr>
          <w:rFonts w:ascii="Times New Roman" w:hAnsi="Times New Roman"/>
          <w:b/>
          <w:bCs/>
          <w:i/>
          <w:sz w:val="24"/>
          <w:szCs w:val="24"/>
          <w:lang w:val="uk-UA"/>
        </w:rPr>
      </w:pPr>
      <w:r w:rsidRPr="00243FF4">
        <w:rPr>
          <w:rFonts w:ascii="Times New Roman" w:hAnsi="Times New Roman"/>
          <w:b/>
          <w:bCs/>
          <w:i/>
          <w:sz w:val="24"/>
          <w:szCs w:val="24"/>
        </w:rPr>
        <w:lastRenderedPageBreak/>
        <w:t>К</w:t>
      </w:r>
      <w:r w:rsidRPr="00243FF4">
        <w:rPr>
          <w:rFonts w:ascii="Times New Roman" w:hAnsi="Times New Roman"/>
          <w:b/>
          <w:bCs/>
          <w:i/>
          <w:sz w:val="24"/>
          <w:szCs w:val="24"/>
          <w:lang w:val="uk-UA"/>
        </w:rPr>
        <w:t xml:space="preserve">оротка характеристика деяких природно-кліматичних показників </w:t>
      </w:r>
    </w:p>
    <w:p w:rsidR="008D0F09" w:rsidRPr="00243FF4" w:rsidRDefault="008D0F09" w:rsidP="008D0F09">
      <w:pPr>
        <w:spacing w:after="0" w:line="240" w:lineRule="auto"/>
        <w:jc w:val="center"/>
        <w:rPr>
          <w:rFonts w:ascii="Times New Roman" w:hAnsi="Times New Roman"/>
          <w:b/>
          <w:bCs/>
          <w:i/>
          <w:sz w:val="24"/>
          <w:szCs w:val="24"/>
          <w:lang w:val="uk-UA"/>
        </w:rPr>
      </w:pPr>
      <w:r w:rsidRPr="00243FF4">
        <w:rPr>
          <w:rFonts w:ascii="Times New Roman" w:hAnsi="Times New Roman"/>
          <w:b/>
          <w:bCs/>
          <w:i/>
          <w:sz w:val="24"/>
          <w:szCs w:val="24"/>
          <w:lang w:val="uk-UA"/>
        </w:rPr>
        <w:t>Чернівецької області</w:t>
      </w:r>
    </w:p>
    <w:tbl>
      <w:tblPr>
        <w:tblW w:w="942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626"/>
        <w:gridCol w:w="1276"/>
        <w:gridCol w:w="1276"/>
        <w:gridCol w:w="1134"/>
        <w:gridCol w:w="1417"/>
        <w:gridCol w:w="1276"/>
      </w:tblGrid>
      <w:tr w:rsidR="008D0F09" w:rsidRPr="001B1F5D" w:rsidTr="00AC27F9">
        <w:trPr>
          <w:trHeight w:val="292"/>
        </w:trPr>
        <w:tc>
          <w:tcPr>
            <w:tcW w:w="3044" w:type="dxa"/>
            <w:gridSpan w:val="2"/>
            <w:vMerge w:val="restart"/>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Показник</w:t>
            </w:r>
          </w:p>
          <w:p w:rsidR="008D0F09" w:rsidRPr="001B1F5D" w:rsidRDefault="008D0F09" w:rsidP="009E5FD6">
            <w:pPr>
              <w:spacing w:after="0" w:line="240" w:lineRule="auto"/>
              <w:jc w:val="center"/>
              <w:rPr>
                <w:rFonts w:ascii="Times New Roman" w:hAnsi="Times New Roman"/>
                <w:b/>
                <w:sz w:val="20"/>
                <w:szCs w:val="20"/>
                <w:lang w:val="uk-UA"/>
              </w:rPr>
            </w:pPr>
          </w:p>
        </w:tc>
        <w:tc>
          <w:tcPr>
            <w:tcW w:w="6379" w:type="dxa"/>
            <w:gridSpan w:val="5"/>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Природно-кліматичні зони</w:t>
            </w:r>
          </w:p>
        </w:tc>
      </w:tr>
      <w:tr w:rsidR="008D0F09" w:rsidRPr="001B1F5D" w:rsidTr="00AC27F9">
        <w:trPr>
          <w:trHeight w:val="281"/>
        </w:trPr>
        <w:tc>
          <w:tcPr>
            <w:tcW w:w="3044" w:type="dxa"/>
            <w:gridSpan w:val="2"/>
            <w:vMerge/>
          </w:tcPr>
          <w:p w:rsidR="008D0F09" w:rsidRPr="001B1F5D" w:rsidRDefault="008D0F09" w:rsidP="009E5FD6">
            <w:pPr>
              <w:spacing w:after="0" w:line="240" w:lineRule="auto"/>
              <w:jc w:val="center"/>
              <w:rPr>
                <w:rFonts w:ascii="Times New Roman" w:hAnsi="Times New Roman"/>
                <w:b/>
                <w:sz w:val="20"/>
                <w:szCs w:val="20"/>
                <w:lang w:val="uk-UA"/>
              </w:rPr>
            </w:pPr>
          </w:p>
        </w:tc>
        <w:tc>
          <w:tcPr>
            <w:tcW w:w="3686" w:type="dxa"/>
            <w:gridSpan w:val="3"/>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гірська</w:t>
            </w:r>
          </w:p>
        </w:tc>
        <w:tc>
          <w:tcPr>
            <w:tcW w:w="1417" w:type="dxa"/>
            <w:vMerge w:val="restart"/>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передгірна</w:t>
            </w:r>
          </w:p>
        </w:tc>
        <w:tc>
          <w:tcPr>
            <w:tcW w:w="1276" w:type="dxa"/>
            <w:vMerge w:val="restart"/>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рівнинна</w:t>
            </w:r>
          </w:p>
        </w:tc>
      </w:tr>
      <w:tr w:rsidR="008D0F09" w:rsidRPr="001B1F5D" w:rsidTr="00AC27F9">
        <w:trPr>
          <w:trHeight w:val="258"/>
        </w:trPr>
        <w:tc>
          <w:tcPr>
            <w:tcW w:w="3044" w:type="dxa"/>
            <w:gridSpan w:val="2"/>
            <w:vMerge/>
          </w:tcPr>
          <w:p w:rsidR="008D0F09" w:rsidRPr="001B1F5D" w:rsidRDefault="008D0F09" w:rsidP="009E5FD6">
            <w:pPr>
              <w:spacing w:after="0" w:line="240" w:lineRule="auto"/>
              <w:jc w:val="center"/>
              <w:rPr>
                <w:rFonts w:ascii="Times New Roman" w:hAnsi="Times New Roman"/>
                <w:b/>
                <w:sz w:val="20"/>
                <w:szCs w:val="20"/>
                <w:lang w:val="uk-UA"/>
              </w:rPr>
            </w:pPr>
          </w:p>
        </w:tc>
        <w:tc>
          <w:tcPr>
            <w:tcW w:w="1276" w:type="dxa"/>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верхня</w:t>
            </w:r>
          </w:p>
        </w:tc>
        <w:tc>
          <w:tcPr>
            <w:tcW w:w="1276" w:type="dxa"/>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середня</w:t>
            </w:r>
          </w:p>
        </w:tc>
        <w:tc>
          <w:tcPr>
            <w:tcW w:w="1134" w:type="dxa"/>
            <w:vAlign w:val="center"/>
          </w:tcPr>
          <w:p w:rsidR="008D0F09" w:rsidRPr="001B1F5D" w:rsidRDefault="008D0F09" w:rsidP="009E5FD6">
            <w:pPr>
              <w:spacing w:after="0" w:line="240" w:lineRule="auto"/>
              <w:jc w:val="center"/>
              <w:rPr>
                <w:rFonts w:ascii="Times New Roman" w:hAnsi="Times New Roman"/>
                <w:b/>
                <w:sz w:val="20"/>
                <w:szCs w:val="20"/>
                <w:lang w:val="uk-UA"/>
              </w:rPr>
            </w:pPr>
            <w:r w:rsidRPr="001B1F5D">
              <w:rPr>
                <w:rFonts w:ascii="Times New Roman" w:hAnsi="Times New Roman"/>
                <w:b/>
                <w:sz w:val="20"/>
                <w:szCs w:val="20"/>
                <w:lang w:val="uk-UA"/>
              </w:rPr>
              <w:t>нижня</w:t>
            </w:r>
          </w:p>
        </w:tc>
        <w:tc>
          <w:tcPr>
            <w:tcW w:w="1417" w:type="dxa"/>
            <w:vMerge/>
          </w:tcPr>
          <w:p w:rsidR="008D0F09" w:rsidRPr="001B1F5D" w:rsidRDefault="008D0F09" w:rsidP="009E5FD6">
            <w:pPr>
              <w:spacing w:after="0" w:line="240" w:lineRule="auto"/>
              <w:jc w:val="center"/>
              <w:rPr>
                <w:rFonts w:ascii="Times New Roman" w:hAnsi="Times New Roman"/>
                <w:b/>
                <w:sz w:val="20"/>
                <w:szCs w:val="20"/>
                <w:lang w:val="uk-UA"/>
              </w:rPr>
            </w:pPr>
          </w:p>
        </w:tc>
        <w:tc>
          <w:tcPr>
            <w:tcW w:w="1276" w:type="dxa"/>
            <w:vMerge/>
          </w:tcPr>
          <w:p w:rsidR="008D0F09" w:rsidRPr="001B1F5D" w:rsidRDefault="008D0F09" w:rsidP="009E5FD6">
            <w:pPr>
              <w:spacing w:after="0" w:line="240" w:lineRule="auto"/>
              <w:jc w:val="center"/>
              <w:rPr>
                <w:rFonts w:ascii="Times New Roman" w:hAnsi="Times New Roman"/>
                <w:b/>
                <w:sz w:val="20"/>
                <w:szCs w:val="20"/>
                <w:lang w:val="uk-UA"/>
              </w:rPr>
            </w:pPr>
          </w:p>
        </w:tc>
      </w:tr>
      <w:tr w:rsidR="008D0F09" w:rsidRPr="007C1833" w:rsidTr="00AC27F9">
        <w:trPr>
          <w:trHeight w:val="431"/>
        </w:trPr>
        <w:tc>
          <w:tcPr>
            <w:tcW w:w="3044" w:type="dxa"/>
            <w:gridSpan w:val="2"/>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Висота над рівнем моря (м)</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1250-1600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900-1250</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до 900</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місцями до 500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хвиляста рівнина</w:t>
            </w:r>
          </w:p>
        </w:tc>
      </w:tr>
      <w:tr w:rsidR="008D0F09" w:rsidRPr="007C1833" w:rsidTr="00AC27F9">
        <w:trPr>
          <w:trHeight w:val="735"/>
        </w:trPr>
        <w:tc>
          <w:tcPr>
            <w:tcW w:w="3044" w:type="dxa"/>
            <w:gridSpan w:val="2"/>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Сума позитивних средньодобових температур повітря (ºС)</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600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1000-1600</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1600-2200</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2200-2600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2600-2700</w:t>
            </w:r>
          </w:p>
        </w:tc>
      </w:tr>
      <w:tr w:rsidR="008D0F09" w:rsidRPr="007C1833" w:rsidTr="00AC27F9">
        <w:trPr>
          <w:trHeight w:val="309"/>
        </w:trPr>
        <w:tc>
          <w:tcPr>
            <w:tcW w:w="1418" w:type="dxa"/>
            <w:vMerge w:val="restart"/>
          </w:tcPr>
          <w:p w:rsidR="008D0F09" w:rsidRPr="007C1833" w:rsidRDefault="008D0F09" w:rsidP="00AC27F9">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Тривалість</w:t>
            </w:r>
            <w:r w:rsidR="00952B9E">
              <w:rPr>
                <w:rFonts w:ascii="Times New Roman" w:hAnsi="Times New Roman"/>
                <w:sz w:val="20"/>
                <w:szCs w:val="20"/>
                <w:lang w:val="uk-UA"/>
              </w:rPr>
              <w:t xml:space="preserve"> </w:t>
            </w:r>
            <w:r w:rsidRPr="007C1833">
              <w:rPr>
                <w:rFonts w:ascii="Times New Roman" w:hAnsi="Times New Roman"/>
                <w:sz w:val="20"/>
                <w:szCs w:val="20"/>
                <w:lang w:val="uk-UA"/>
              </w:rPr>
              <w:t>середньо-добових темп</w:t>
            </w:r>
            <w:r w:rsidR="00AC27F9">
              <w:rPr>
                <w:rFonts w:ascii="Times New Roman" w:hAnsi="Times New Roman"/>
                <w:sz w:val="20"/>
                <w:szCs w:val="20"/>
                <w:lang w:val="uk-UA"/>
              </w:rPr>
              <w:t>.</w:t>
            </w:r>
            <w:r w:rsidRPr="007C1833">
              <w:rPr>
                <w:rFonts w:ascii="Times New Roman" w:hAnsi="Times New Roman"/>
                <w:sz w:val="20"/>
                <w:szCs w:val="20"/>
                <w:lang w:val="uk-UA"/>
              </w:rPr>
              <w:t xml:space="preserve"> (дні)</w:t>
            </w:r>
          </w:p>
        </w:tc>
        <w:tc>
          <w:tcPr>
            <w:tcW w:w="162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В</w:t>
            </w:r>
            <w:r w:rsidR="00AC27F9">
              <w:rPr>
                <w:rFonts w:ascii="Times New Roman" w:hAnsi="Times New Roman"/>
                <w:sz w:val="20"/>
                <w:szCs w:val="20"/>
                <w:lang w:val="uk-UA"/>
              </w:rPr>
              <w:t>ищ</w:t>
            </w:r>
            <w:r w:rsidRPr="007C1833">
              <w:rPr>
                <w:rFonts w:ascii="Times New Roman" w:hAnsi="Times New Roman"/>
                <w:sz w:val="20"/>
                <w:szCs w:val="20"/>
                <w:lang w:val="uk-UA"/>
              </w:rPr>
              <w:t>е 10º С</w:t>
            </w:r>
          </w:p>
          <w:p w:rsidR="008D0F09" w:rsidRPr="007C1833" w:rsidRDefault="008D0F09" w:rsidP="009E5FD6">
            <w:pPr>
              <w:spacing w:after="0" w:line="240" w:lineRule="auto"/>
              <w:jc w:val="center"/>
              <w:rPr>
                <w:rFonts w:ascii="Times New Roman" w:hAnsi="Times New Roman"/>
                <w:sz w:val="20"/>
                <w:szCs w:val="20"/>
                <w:lang w:val="uk-UA"/>
              </w:rPr>
            </w:pP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110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90-100</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130-145</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155-165</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165</w:t>
            </w:r>
          </w:p>
        </w:tc>
      </w:tr>
      <w:tr w:rsidR="008D0F09" w:rsidRPr="007C1833" w:rsidTr="00AC27F9">
        <w:trPr>
          <w:trHeight w:val="387"/>
        </w:trPr>
        <w:tc>
          <w:tcPr>
            <w:tcW w:w="1418" w:type="dxa"/>
            <w:vMerge/>
          </w:tcPr>
          <w:p w:rsidR="008D0F09" w:rsidRPr="007C1833" w:rsidRDefault="008D0F09" w:rsidP="009E5FD6">
            <w:pPr>
              <w:spacing w:after="0" w:line="240" w:lineRule="auto"/>
              <w:jc w:val="center"/>
              <w:rPr>
                <w:rFonts w:ascii="Times New Roman" w:hAnsi="Times New Roman"/>
                <w:sz w:val="20"/>
                <w:szCs w:val="20"/>
                <w:lang w:val="uk-UA"/>
              </w:rPr>
            </w:pPr>
          </w:p>
        </w:tc>
        <w:tc>
          <w:tcPr>
            <w:tcW w:w="162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Вище</w:t>
            </w:r>
            <w:r w:rsidR="00952B9E">
              <w:rPr>
                <w:rFonts w:ascii="Times New Roman" w:hAnsi="Times New Roman"/>
                <w:sz w:val="20"/>
                <w:szCs w:val="20"/>
                <w:lang w:val="uk-UA"/>
              </w:rPr>
              <w:t xml:space="preserve"> </w:t>
            </w:r>
            <w:r w:rsidRPr="007C1833">
              <w:rPr>
                <w:rFonts w:ascii="Times New Roman" w:hAnsi="Times New Roman"/>
                <w:sz w:val="20"/>
                <w:szCs w:val="20"/>
                <w:lang w:val="uk-UA"/>
              </w:rPr>
              <w:t>15º С</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не буває</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не буває</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40-100</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110-115</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115</w:t>
            </w:r>
          </w:p>
        </w:tc>
      </w:tr>
      <w:tr w:rsidR="008D0F09" w:rsidRPr="007C1833" w:rsidTr="00AC27F9">
        <w:trPr>
          <w:trHeight w:val="309"/>
        </w:trPr>
        <w:tc>
          <w:tcPr>
            <w:tcW w:w="3044" w:type="dxa"/>
            <w:gridSpan w:val="2"/>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Сума атмосферних опадів (мм)</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1500-1200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900-1200</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700-1000</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570-780</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500-660</w:t>
            </w:r>
          </w:p>
        </w:tc>
      </w:tr>
      <w:tr w:rsidR="008D0F09" w:rsidRPr="007C1833" w:rsidTr="00AC27F9">
        <w:trPr>
          <w:trHeight w:val="429"/>
        </w:trPr>
        <w:tc>
          <w:tcPr>
            <w:tcW w:w="1418" w:type="dxa"/>
            <w:vMerge w:val="restart"/>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Заморозки</w:t>
            </w:r>
          </w:p>
        </w:tc>
        <w:tc>
          <w:tcPr>
            <w:tcW w:w="1626" w:type="dxa"/>
            <w:vAlign w:val="center"/>
          </w:tcPr>
          <w:p w:rsidR="008D0F09" w:rsidRPr="007C1833" w:rsidRDefault="008D0F09" w:rsidP="009E5FD6">
            <w:pPr>
              <w:spacing w:after="0" w:line="240" w:lineRule="auto"/>
              <w:ind w:hanging="101"/>
              <w:jc w:val="center"/>
              <w:rPr>
                <w:rFonts w:ascii="Times New Roman" w:hAnsi="Times New Roman"/>
                <w:sz w:val="20"/>
                <w:szCs w:val="20"/>
                <w:lang w:val="uk-UA"/>
              </w:rPr>
            </w:pPr>
            <w:r w:rsidRPr="007C1833">
              <w:rPr>
                <w:rFonts w:ascii="Times New Roman" w:hAnsi="Times New Roman"/>
                <w:sz w:val="20"/>
                <w:szCs w:val="20"/>
                <w:lang w:val="uk-UA"/>
              </w:rPr>
              <w:t>Останній</w:t>
            </w:r>
          </w:p>
          <w:p w:rsidR="008D0F09" w:rsidRPr="007C1833" w:rsidRDefault="008D0F09" w:rsidP="009E5FD6">
            <w:pPr>
              <w:spacing w:after="0" w:line="240" w:lineRule="auto"/>
              <w:jc w:val="center"/>
              <w:rPr>
                <w:rFonts w:ascii="Times New Roman" w:hAnsi="Times New Roman"/>
                <w:sz w:val="20"/>
                <w:szCs w:val="20"/>
                <w:lang w:val="uk-UA"/>
              </w:rPr>
            </w:pP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Середина червня</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Початок червня</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Кінець травня</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Початок травня</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Кінець квітня</w:t>
            </w:r>
          </w:p>
        </w:tc>
      </w:tr>
      <w:tr w:rsidR="008D0F09" w:rsidRPr="007C1833" w:rsidTr="00AC27F9">
        <w:trPr>
          <w:trHeight w:val="379"/>
        </w:trPr>
        <w:tc>
          <w:tcPr>
            <w:tcW w:w="1418" w:type="dxa"/>
            <w:vMerge/>
            <w:vAlign w:val="center"/>
          </w:tcPr>
          <w:p w:rsidR="008D0F09" w:rsidRPr="007C1833" w:rsidRDefault="008D0F09" w:rsidP="009E5FD6">
            <w:pPr>
              <w:spacing w:after="0" w:line="240" w:lineRule="auto"/>
              <w:jc w:val="center"/>
              <w:rPr>
                <w:rFonts w:ascii="Times New Roman" w:hAnsi="Times New Roman"/>
                <w:sz w:val="20"/>
                <w:szCs w:val="20"/>
                <w:lang w:val="uk-UA"/>
              </w:rPr>
            </w:pPr>
          </w:p>
        </w:tc>
        <w:tc>
          <w:tcPr>
            <w:tcW w:w="162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Перший</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Початок вересня</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Середина вересня</w:t>
            </w:r>
          </w:p>
        </w:tc>
        <w:tc>
          <w:tcPr>
            <w:tcW w:w="1134"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Початок жовтня</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Початок</w:t>
            </w:r>
            <w:r w:rsidR="00952B9E">
              <w:rPr>
                <w:rFonts w:ascii="Times New Roman" w:hAnsi="Times New Roman"/>
                <w:sz w:val="20"/>
                <w:szCs w:val="20"/>
                <w:lang w:val="uk-UA"/>
              </w:rPr>
              <w:t xml:space="preserve"> </w:t>
            </w:r>
            <w:r w:rsidRPr="007C1833">
              <w:rPr>
                <w:rFonts w:ascii="Times New Roman" w:hAnsi="Times New Roman"/>
                <w:sz w:val="20"/>
                <w:szCs w:val="20"/>
                <w:lang w:val="uk-UA"/>
              </w:rPr>
              <w:t>жовтня</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Середина жовтня</w:t>
            </w:r>
          </w:p>
        </w:tc>
      </w:tr>
      <w:tr w:rsidR="008D0F09" w:rsidRPr="00D23903" w:rsidTr="00AC27F9">
        <w:trPr>
          <w:trHeight w:val="915"/>
        </w:trPr>
        <w:tc>
          <w:tcPr>
            <w:tcW w:w="3044" w:type="dxa"/>
            <w:gridSpan w:val="2"/>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Ґрунти</w:t>
            </w:r>
          </w:p>
        </w:tc>
        <w:tc>
          <w:tcPr>
            <w:tcW w:w="3686" w:type="dxa"/>
            <w:gridSpan w:val="3"/>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Буроземи і дерново-буроземні</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Дерново-подзолисті, заболочені</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Світло й темно сірі (лісові) та опідзолені чорноземи</w:t>
            </w:r>
          </w:p>
        </w:tc>
      </w:tr>
      <w:tr w:rsidR="008D0F09" w:rsidRPr="007C1833" w:rsidTr="00AC27F9">
        <w:trPr>
          <w:trHeight w:val="489"/>
        </w:trPr>
        <w:tc>
          <w:tcPr>
            <w:tcW w:w="3044" w:type="dxa"/>
            <w:gridSpan w:val="2"/>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Земля</w:t>
            </w:r>
          </w:p>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(зайнята переважно)</w:t>
            </w:r>
          </w:p>
        </w:tc>
        <w:tc>
          <w:tcPr>
            <w:tcW w:w="3686" w:type="dxa"/>
            <w:gridSpan w:val="3"/>
            <w:vAlign w:val="center"/>
          </w:tcPr>
          <w:p w:rsidR="008D0F09" w:rsidRPr="007C1833" w:rsidRDefault="008D0F09" w:rsidP="009E5FD6">
            <w:pPr>
              <w:spacing w:after="0" w:line="240" w:lineRule="auto"/>
              <w:jc w:val="center"/>
              <w:rPr>
                <w:rFonts w:ascii="Times New Roman" w:hAnsi="Times New Roman"/>
                <w:sz w:val="20"/>
                <w:szCs w:val="20"/>
                <w:lang w:val="uk-UA"/>
              </w:rPr>
            </w:pPr>
            <w:r>
              <w:rPr>
                <w:rFonts w:ascii="Times New Roman" w:hAnsi="Times New Roman"/>
                <w:sz w:val="20"/>
                <w:szCs w:val="20"/>
                <w:lang w:val="uk-UA"/>
              </w:rPr>
              <w:t>Ліси і пасовища</w:t>
            </w:r>
          </w:p>
        </w:tc>
        <w:tc>
          <w:tcPr>
            <w:tcW w:w="1417" w:type="dxa"/>
            <w:vAlign w:val="center"/>
          </w:tcPr>
          <w:p w:rsidR="008D0F09" w:rsidRPr="007C1833" w:rsidRDefault="008D0F09" w:rsidP="009E5FD6">
            <w:pPr>
              <w:spacing w:after="0" w:line="240" w:lineRule="auto"/>
              <w:jc w:val="center"/>
              <w:rPr>
                <w:rFonts w:ascii="Times New Roman" w:hAnsi="Times New Roman"/>
                <w:sz w:val="20"/>
                <w:szCs w:val="20"/>
                <w:lang w:val="uk-UA"/>
              </w:rPr>
            </w:pPr>
            <w:r w:rsidRPr="007C1833">
              <w:rPr>
                <w:rFonts w:ascii="Times New Roman" w:hAnsi="Times New Roman"/>
                <w:sz w:val="20"/>
                <w:szCs w:val="20"/>
                <w:lang w:val="uk-UA"/>
              </w:rPr>
              <w:t>Орні землі</w:t>
            </w:r>
          </w:p>
        </w:tc>
        <w:tc>
          <w:tcPr>
            <w:tcW w:w="1276" w:type="dxa"/>
            <w:vAlign w:val="center"/>
          </w:tcPr>
          <w:p w:rsidR="008D0F09" w:rsidRPr="007C1833" w:rsidRDefault="008D0F09" w:rsidP="009E5FD6">
            <w:pPr>
              <w:spacing w:after="0" w:line="240" w:lineRule="auto"/>
              <w:jc w:val="center"/>
              <w:rPr>
                <w:rFonts w:ascii="Times New Roman" w:hAnsi="Times New Roman"/>
                <w:sz w:val="20"/>
                <w:szCs w:val="20"/>
                <w:lang w:val="uk-UA"/>
              </w:rPr>
            </w:pPr>
            <w:r>
              <w:rPr>
                <w:rFonts w:ascii="Times New Roman" w:hAnsi="Times New Roman"/>
                <w:sz w:val="20"/>
                <w:szCs w:val="20"/>
                <w:lang w:val="uk-UA"/>
              </w:rPr>
              <w:t xml:space="preserve">Орні землі </w:t>
            </w:r>
            <w:r w:rsidRPr="007C1833">
              <w:rPr>
                <w:rFonts w:ascii="Times New Roman" w:hAnsi="Times New Roman"/>
                <w:sz w:val="20"/>
                <w:szCs w:val="20"/>
                <w:lang w:val="uk-UA"/>
              </w:rPr>
              <w:t>і сади</w:t>
            </w:r>
          </w:p>
        </w:tc>
      </w:tr>
    </w:tbl>
    <w:p w:rsidR="008D0F09" w:rsidRPr="007C1833" w:rsidRDefault="008D0F09" w:rsidP="00D60E17">
      <w:pPr>
        <w:spacing w:after="0" w:line="240" w:lineRule="auto"/>
        <w:ind w:right="-144" w:firstLine="720"/>
        <w:jc w:val="both"/>
        <w:rPr>
          <w:rFonts w:ascii="Times New Roman" w:hAnsi="Times New Roman"/>
          <w:sz w:val="24"/>
          <w:szCs w:val="24"/>
        </w:rPr>
      </w:pPr>
      <w:r w:rsidRPr="007C1833">
        <w:rPr>
          <w:rFonts w:ascii="Times New Roman" w:eastAsia="Arial" w:hAnsi="Times New Roman"/>
          <w:sz w:val="24"/>
          <w:szCs w:val="24"/>
          <w:lang w:val="uk-UA" w:eastAsia="ar-SA"/>
        </w:rPr>
        <w:t>Нами вивчена і дана оцінка з</w:t>
      </w:r>
      <w:r w:rsidRPr="007C1833">
        <w:rPr>
          <w:rFonts w:ascii="Times New Roman" w:eastAsia="Arial" w:hAnsi="Times New Roman"/>
          <w:sz w:val="24"/>
          <w:szCs w:val="24"/>
          <w:lang w:eastAsia="ar-SA"/>
        </w:rPr>
        <w:t>абруднен</w:t>
      </w:r>
      <w:r w:rsidRPr="007C1833">
        <w:rPr>
          <w:rFonts w:ascii="Times New Roman" w:eastAsia="Arial" w:hAnsi="Times New Roman"/>
          <w:sz w:val="24"/>
          <w:szCs w:val="24"/>
          <w:lang w:val="uk-UA" w:eastAsia="ar-SA"/>
        </w:rPr>
        <w:t>о</w:t>
      </w:r>
      <w:r w:rsidRPr="007C1833">
        <w:rPr>
          <w:rFonts w:ascii="Times New Roman" w:eastAsia="Arial" w:hAnsi="Times New Roman"/>
          <w:sz w:val="24"/>
          <w:szCs w:val="24"/>
          <w:lang w:eastAsia="ar-SA"/>
        </w:rPr>
        <w:t>ст</w:t>
      </w:r>
      <w:r w:rsidRPr="007C1833">
        <w:rPr>
          <w:rFonts w:ascii="Times New Roman" w:eastAsia="Arial" w:hAnsi="Times New Roman"/>
          <w:sz w:val="24"/>
          <w:szCs w:val="24"/>
          <w:lang w:val="uk-UA" w:eastAsia="ar-SA"/>
        </w:rPr>
        <w:t>і</w:t>
      </w:r>
      <w:r w:rsidRPr="007C1833">
        <w:rPr>
          <w:rFonts w:ascii="Times New Roman" w:eastAsia="Arial" w:hAnsi="Times New Roman"/>
          <w:sz w:val="24"/>
          <w:szCs w:val="24"/>
          <w:lang w:eastAsia="ar-SA"/>
        </w:rPr>
        <w:t xml:space="preserve"> яйцями токсокар оточуючого середовища в Чернівецькій області</w:t>
      </w:r>
      <w:r w:rsidRPr="007C1833">
        <w:rPr>
          <w:rFonts w:ascii="Times New Roman" w:hAnsi="Times New Roman"/>
          <w:sz w:val="24"/>
          <w:szCs w:val="24"/>
          <w:lang w:val="uk-UA"/>
        </w:rPr>
        <w:t>.</w:t>
      </w:r>
      <w:r w:rsidR="00D60E17">
        <w:rPr>
          <w:rFonts w:ascii="Times New Roman" w:hAnsi="Times New Roman"/>
          <w:sz w:val="24"/>
          <w:szCs w:val="24"/>
          <w:lang w:val="uk-UA"/>
        </w:rPr>
        <w:t xml:space="preserve"> </w:t>
      </w:r>
      <w:r w:rsidRPr="007C1833">
        <w:rPr>
          <w:rFonts w:ascii="Times New Roman" w:hAnsi="Times New Roman"/>
          <w:sz w:val="24"/>
          <w:szCs w:val="24"/>
          <w:lang w:val="uk-UA"/>
        </w:rPr>
        <w:t xml:space="preserve">Найбільш сприятливі для розвитку яєць токсокар глинистий і суглинковий ґрунти, а несприятливий − піщаний ґрунт. </w:t>
      </w:r>
      <w:r w:rsidRPr="007C1833">
        <w:rPr>
          <w:rFonts w:ascii="Times New Roman" w:hAnsi="Times New Roman"/>
          <w:sz w:val="24"/>
          <w:szCs w:val="24"/>
        </w:rPr>
        <w:t>Життєздатність яєць у ґрунті неоднакова в різні пори року. Так, навесні вона становила 73,5%, влітку − 46,0%, восени − 79,2%, а взимку − 65,0%. Ризик зараження токсокарозом найбільший у весняний та осінній періоди.</w:t>
      </w:r>
    </w:p>
    <w:p w:rsidR="008D0F09" w:rsidRPr="00437D1F" w:rsidRDefault="008D0F09" w:rsidP="008D0F09">
      <w:pPr>
        <w:spacing w:after="0" w:line="240" w:lineRule="auto"/>
        <w:ind w:right="-144" w:firstLine="720"/>
        <w:jc w:val="center"/>
        <w:rPr>
          <w:rFonts w:ascii="Times New Roman" w:hAnsi="Times New Roman"/>
          <w:b/>
          <w:bCs/>
          <w:i/>
          <w:sz w:val="24"/>
          <w:szCs w:val="24"/>
          <w:lang w:val="uk-UA"/>
        </w:rPr>
      </w:pPr>
      <w:r w:rsidRPr="00437D1F">
        <w:rPr>
          <w:rFonts w:ascii="Times New Roman" w:hAnsi="Times New Roman"/>
          <w:b/>
          <w:bCs/>
          <w:i/>
          <w:sz w:val="24"/>
          <w:szCs w:val="24"/>
          <w:lang w:val="uk-UA"/>
        </w:rPr>
        <w:t>Забрудненість яйцями токсокар оточуючого середовища</w:t>
      </w:r>
    </w:p>
    <w:p w:rsidR="008D0F09" w:rsidRPr="00437D1F" w:rsidRDefault="008D0F09" w:rsidP="008D0F09">
      <w:pPr>
        <w:spacing w:after="0" w:line="240" w:lineRule="auto"/>
        <w:ind w:right="-144" w:firstLine="720"/>
        <w:jc w:val="center"/>
        <w:rPr>
          <w:rFonts w:ascii="Times New Roman" w:hAnsi="Times New Roman"/>
          <w:b/>
          <w:bCs/>
          <w:i/>
          <w:sz w:val="24"/>
          <w:szCs w:val="24"/>
          <w:lang w:val="uk-UA"/>
        </w:rPr>
      </w:pPr>
      <w:r w:rsidRPr="00437D1F">
        <w:rPr>
          <w:rFonts w:ascii="Times New Roman" w:hAnsi="Times New Roman"/>
          <w:b/>
          <w:bCs/>
          <w:i/>
          <w:sz w:val="24"/>
          <w:szCs w:val="24"/>
          <w:lang w:val="uk-UA"/>
        </w:rPr>
        <w:t xml:space="preserve"> в Чернівецькій області</w:t>
      </w:r>
    </w:p>
    <w:tbl>
      <w:tblPr>
        <w:tblW w:w="8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06"/>
        <w:gridCol w:w="1013"/>
        <w:gridCol w:w="850"/>
        <w:gridCol w:w="820"/>
        <w:gridCol w:w="881"/>
        <w:gridCol w:w="820"/>
        <w:gridCol w:w="993"/>
        <w:gridCol w:w="1134"/>
        <w:gridCol w:w="992"/>
      </w:tblGrid>
      <w:tr w:rsidR="008D0F09" w:rsidRPr="001B1F5D" w:rsidTr="009E5FD6">
        <w:trPr>
          <w:trHeight w:val="438"/>
          <w:jc w:val="center"/>
        </w:trPr>
        <w:tc>
          <w:tcPr>
            <w:tcW w:w="1306" w:type="dxa"/>
            <w:vMerge w:val="restart"/>
            <w:vAlign w:val="center"/>
          </w:tcPr>
          <w:p w:rsidR="008D0F09" w:rsidRPr="001B1F5D" w:rsidRDefault="008D0F09" w:rsidP="00D60E17">
            <w:pPr>
              <w:spacing w:after="0" w:line="240" w:lineRule="auto"/>
              <w:ind w:right="-144"/>
              <w:rPr>
                <w:rFonts w:ascii="Times New Roman" w:hAnsi="Times New Roman"/>
                <w:b/>
                <w:sz w:val="20"/>
                <w:szCs w:val="20"/>
                <w:lang w:val="uk-UA"/>
              </w:rPr>
            </w:pPr>
            <w:r w:rsidRPr="001B1F5D">
              <w:rPr>
                <w:rFonts w:ascii="Times New Roman" w:hAnsi="Times New Roman"/>
                <w:b/>
                <w:sz w:val="20"/>
                <w:szCs w:val="20"/>
                <w:lang w:val="uk-UA"/>
              </w:rPr>
              <w:t>Зона області</w:t>
            </w:r>
          </w:p>
          <w:p w:rsidR="008D0F09" w:rsidRPr="001B1F5D" w:rsidRDefault="008D0F09" w:rsidP="00D60E17">
            <w:pPr>
              <w:spacing w:after="0" w:line="240" w:lineRule="auto"/>
              <w:ind w:right="-144"/>
              <w:rPr>
                <w:rFonts w:ascii="Times New Roman" w:hAnsi="Times New Roman"/>
                <w:b/>
                <w:sz w:val="20"/>
                <w:szCs w:val="20"/>
                <w:lang w:val="uk-UA"/>
              </w:rPr>
            </w:pPr>
          </w:p>
        </w:tc>
        <w:tc>
          <w:tcPr>
            <w:tcW w:w="7503" w:type="dxa"/>
            <w:gridSpan w:val="8"/>
            <w:vAlign w:val="center"/>
          </w:tcPr>
          <w:p w:rsidR="008D0F09" w:rsidRPr="001B1F5D" w:rsidRDefault="008D0F09" w:rsidP="00D60E17">
            <w:pPr>
              <w:spacing w:after="0" w:line="240" w:lineRule="auto"/>
              <w:ind w:left="-285" w:right="-144"/>
              <w:jc w:val="center"/>
              <w:rPr>
                <w:rFonts w:ascii="Times New Roman" w:hAnsi="Times New Roman"/>
                <w:b/>
                <w:sz w:val="20"/>
                <w:szCs w:val="20"/>
                <w:lang w:val="uk-UA"/>
              </w:rPr>
            </w:pPr>
            <w:r w:rsidRPr="001B1F5D">
              <w:rPr>
                <w:rFonts w:ascii="Times New Roman" w:hAnsi="Times New Roman"/>
                <w:b/>
                <w:sz w:val="20"/>
                <w:szCs w:val="20"/>
                <w:lang w:val="uk-UA"/>
              </w:rPr>
              <w:t>Позитивні проби (%)</w:t>
            </w:r>
          </w:p>
        </w:tc>
      </w:tr>
      <w:tr w:rsidR="008D0F09" w:rsidRPr="001B1F5D" w:rsidTr="009E5FD6">
        <w:trPr>
          <w:trHeight w:val="388"/>
          <w:jc w:val="center"/>
        </w:trPr>
        <w:tc>
          <w:tcPr>
            <w:tcW w:w="1306" w:type="dxa"/>
            <w:vMerge/>
            <w:vAlign w:val="center"/>
          </w:tcPr>
          <w:p w:rsidR="008D0F09" w:rsidRPr="001B1F5D" w:rsidRDefault="008D0F09" w:rsidP="00D60E17">
            <w:pPr>
              <w:spacing w:after="0" w:line="240" w:lineRule="auto"/>
              <w:ind w:right="-144"/>
              <w:rPr>
                <w:rFonts w:ascii="Times New Roman" w:hAnsi="Times New Roman"/>
                <w:b/>
                <w:sz w:val="20"/>
                <w:szCs w:val="20"/>
                <w:lang w:val="uk-UA"/>
              </w:rPr>
            </w:pPr>
          </w:p>
        </w:tc>
        <w:tc>
          <w:tcPr>
            <w:tcW w:w="1863" w:type="dxa"/>
            <w:gridSpan w:val="2"/>
            <w:vAlign w:val="center"/>
          </w:tcPr>
          <w:p w:rsidR="008D0F09" w:rsidRPr="001B1F5D" w:rsidRDefault="008D0F09" w:rsidP="00D60E17">
            <w:pPr>
              <w:spacing w:after="0" w:line="240" w:lineRule="auto"/>
              <w:ind w:right="-144"/>
              <w:rPr>
                <w:rFonts w:ascii="Times New Roman" w:hAnsi="Times New Roman"/>
                <w:b/>
                <w:sz w:val="20"/>
                <w:szCs w:val="20"/>
                <w:lang w:val="uk-UA"/>
              </w:rPr>
            </w:pPr>
            <w:r w:rsidRPr="001B1F5D">
              <w:rPr>
                <w:rFonts w:ascii="Times New Roman" w:hAnsi="Times New Roman"/>
                <w:b/>
                <w:sz w:val="20"/>
                <w:szCs w:val="20"/>
                <w:lang w:val="uk-UA"/>
              </w:rPr>
              <w:t>Ґрунт</w:t>
            </w:r>
          </w:p>
        </w:tc>
        <w:tc>
          <w:tcPr>
            <w:tcW w:w="1701" w:type="dxa"/>
            <w:gridSpan w:val="2"/>
            <w:vAlign w:val="center"/>
          </w:tcPr>
          <w:p w:rsidR="008D0F09" w:rsidRPr="001B1F5D" w:rsidRDefault="008D0F09" w:rsidP="00D60E17">
            <w:pPr>
              <w:spacing w:after="0" w:line="240" w:lineRule="auto"/>
              <w:ind w:right="-144"/>
              <w:rPr>
                <w:rFonts w:ascii="Times New Roman" w:hAnsi="Times New Roman"/>
                <w:b/>
                <w:sz w:val="20"/>
                <w:szCs w:val="20"/>
                <w:lang w:val="uk-UA"/>
              </w:rPr>
            </w:pPr>
            <w:r>
              <w:rPr>
                <w:rFonts w:ascii="Times New Roman" w:hAnsi="Times New Roman"/>
                <w:b/>
                <w:sz w:val="20"/>
                <w:szCs w:val="20"/>
                <w:lang w:val="uk-UA"/>
              </w:rPr>
              <w:t>Стічні води</w:t>
            </w:r>
          </w:p>
        </w:tc>
        <w:tc>
          <w:tcPr>
            <w:tcW w:w="1813" w:type="dxa"/>
            <w:gridSpan w:val="2"/>
            <w:vAlign w:val="center"/>
          </w:tcPr>
          <w:p w:rsidR="008D0F09" w:rsidRPr="001B1F5D" w:rsidRDefault="008D0F09" w:rsidP="00D60E17">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Змиви з овочів</w:t>
            </w:r>
          </w:p>
          <w:p w:rsidR="008D0F09" w:rsidRPr="001B1F5D" w:rsidRDefault="008D0F09" w:rsidP="00D60E17">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і зелені</w:t>
            </w:r>
          </w:p>
        </w:tc>
        <w:tc>
          <w:tcPr>
            <w:tcW w:w="2126" w:type="dxa"/>
            <w:gridSpan w:val="2"/>
            <w:vAlign w:val="center"/>
          </w:tcPr>
          <w:p w:rsidR="008D0F09" w:rsidRPr="001B1F5D" w:rsidRDefault="008D0F09" w:rsidP="00D60E17">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Змиви з предметів ужитку</w:t>
            </w:r>
          </w:p>
        </w:tc>
      </w:tr>
      <w:tr w:rsidR="008D0F09" w:rsidRPr="001B1F5D" w:rsidTr="009E5FD6">
        <w:trPr>
          <w:trHeight w:val="196"/>
          <w:jc w:val="center"/>
        </w:trPr>
        <w:tc>
          <w:tcPr>
            <w:tcW w:w="1306" w:type="dxa"/>
            <w:vMerge/>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p>
        </w:tc>
        <w:tc>
          <w:tcPr>
            <w:tcW w:w="1013"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2015</w:t>
            </w:r>
          </w:p>
        </w:tc>
        <w:tc>
          <w:tcPr>
            <w:tcW w:w="850"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2017</w:t>
            </w:r>
          </w:p>
        </w:tc>
        <w:tc>
          <w:tcPr>
            <w:tcW w:w="820"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2015</w:t>
            </w:r>
          </w:p>
        </w:tc>
        <w:tc>
          <w:tcPr>
            <w:tcW w:w="881"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2017</w:t>
            </w:r>
          </w:p>
        </w:tc>
        <w:tc>
          <w:tcPr>
            <w:tcW w:w="820"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2015</w:t>
            </w:r>
          </w:p>
        </w:tc>
        <w:tc>
          <w:tcPr>
            <w:tcW w:w="993"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2017</w:t>
            </w:r>
          </w:p>
        </w:tc>
        <w:tc>
          <w:tcPr>
            <w:tcW w:w="1134"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2015</w:t>
            </w:r>
          </w:p>
        </w:tc>
        <w:tc>
          <w:tcPr>
            <w:tcW w:w="992" w:type="dxa"/>
            <w:vAlign w:val="center"/>
          </w:tcPr>
          <w:p w:rsidR="008D0F09" w:rsidRPr="001B1F5D" w:rsidRDefault="008D0F09" w:rsidP="009E5FD6">
            <w:pPr>
              <w:spacing w:after="0" w:line="240" w:lineRule="auto"/>
              <w:ind w:right="-144"/>
              <w:jc w:val="center"/>
              <w:rPr>
                <w:rFonts w:ascii="Times New Roman" w:hAnsi="Times New Roman"/>
                <w:b/>
                <w:sz w:val="20"/>
                <w:szCs w:val="20"/>
                <w:lang w:val="uk-UA"/>
              </w:rPr>
            </w:pPr>
            <w:r w:rsidRPr="001B1F5D">
              <w:rPr>
                <w:rFonts w:ascii="Times New Roman" w:hAnsi="Times New Roman"/>
                <w:b/>
                <w:sz w:val="20"/>
                <w:szCs w:val="20"/>
                <w:lang w:val="uk-UA"/>
              </w:rPr>
              <w:t>2017</w:t>
            </w:r>
          </w:p>
        </w:tc>
      </w:tr>
      <w:tr w:rsidR="008D0F09" w:rsidRPr="007C1833" w:rsidTr="009E5FD6">
        <w:trPr>
          <w:trHeight w:val="241"/>
          <w:jc w:val="center"/>
        </w:trPr>
        <w:tc>
          <w:tcPr>
            <w:tcW w:w="1306"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Гірська</w:t>
            </w:r>
          </w:p>
        </w:tc>
        <w:tc>
          <w:tcPr>
            <w:tcW w:w="101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6,6</w:t>
            </w:r>
          </w:p>
        </w:tc>
        <w:tc>
          <w:tcPr>
            <w:tcW w:w="85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6,8</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11,2</w:t>
            </w:r>
          </w:p>
        </w:tc>
        <w:tc>
          <w:tcPr>
            <w:tcW w:w="881"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16,6</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4,1</w:t>
            </w:r>
          </w:p>
        </w:tc>
        <w:tc>
          <w:tcPr>
            <w:tcW w:w="99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5,8</w:t>
            </w:r>
          </w:p>
        </w:tc>
        <w:tc>
          <w:tcPr>
            <w:tcW w:w="1134"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0,9</w:t>
            </w:r>
          </w:p>
        </w:tc>
        <w:tc>
          <w:tcPr>
            <w:tcW w:w="992"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0,8</w:t>
            </w:r>
          </w:p>
        </w:tc>
      </w:tr>
      <w:tr w:rsidR="008D0F09" w:rsidRPr="007C1833" w:rsidTr="009E5FD6">
        <w:trPr>
          <w:trHeight w:val="274"/>
          <w:jc w:val="center"/>
        </w:trPr>
        <w:tc>
          <w:tcPr>
            <w:tcW w:w="1306"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Передгірна</w:t>
            </w:r>
          </w:p>
        </w:tc>
        <w:tc>
          <w:tcPr>
            <w:tcW w:w="101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2,6</w:t>
            </w:r>
          </w:p>
        </w:tc>
        <w:tc>
          <w:tcPr>
            <w:tcW w:w="85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2,5</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3,4</w:t>
            </w:r>
          </w:p>
        </w:tc>
        <w:tc>
          <w:tcPr>
            <w:tcW w:w="881"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2,8</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3,2</w:t>
            </w:r>
          </w:p>
        </w:tc>
        <w:tc>
          <w:tcPr>
            <w:tcW w:w="99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3,4</w:t>
            </w:r>
          </w:p>
        </w:tc>
        <w:tc>
          <w:tcPr>
            <w:tcW w:w="1134"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0,8</w:t>
            </w:r>
          </w:p>
        </w:tc>
        <w:tc>
          <w:tcPr>
            <w:tcW w:w="992"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1,6</w:t>
            </w:r>
          </w:p>
        </w:tc>
      </w:tr>
      <w:tr w:rsidR="008D0F09" w:rsidRPr="007C1833" w:rsidTr="009E5FD6">
        <w:trPr>
          <w:trHeight w:val="136"/>
          <w:jc w:val="center"/>
        </w:trPr>
        <w:tc>
          <w:tcPr>
            <w:tcW w:w="1306"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Рівнинна</w:t>
            </w:r>
          </w:p>
        </w:tc>
        <w:tc>
          <w:tcPr>
            <w:tcW w:w="101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1,9</w:t>
            </w:r>
          </w:p>
        </w:tc>
        <w:tc>
          <w:tcPr>
            <w:tcW w:w="85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2,0</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3,3</w:t>
            </w:r>
          </w:p>
        </w:tc>
        <w:tc>
          <w:tcPr>
            <w:tcW w:w="881"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4,7</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1,8</w:t>
            </w:r>
          </w:p>
        </w:tc>
        <w:tc>
          <w:tcPr>
            <w:tcW w:w="99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2,2</w:t>
            </w:r>
          </w:p>
        </w:tc>
        <w:tc>
          <w:tcPr>
            <w:tcW w:w="1134"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0,6</w:t>
            </w:r>
          </w:p>
        </w:tc>
        <w:tc>
          <w:tcPr>
            <w:tcW w:w="992"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0,5</w:t>
            </w:r>
          </w:p>
        </w:tc>
      </w:tr>
      <w:tr w:rsidR="008D0F09" w:rsidRPr="007C1833" w:rsidTr="009E5FD6">
        <w:trPr>
          <w:trHeight w:val="564"/>
          <w:jc w:val="center"/>
        </w:trPr>
        <w:tc>
          <w:tcPr>
            <w:tcW w:w="1306"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У цілому по області</w:t>
            </w:r>
          </w:p>
        </w:tc>
        <w:tc>
          <w:tcPr>
            <w:tcW w:w="101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2,4</w:t>
            </w:r>
          </w:p>
        </w:tc>
        <w:tc>
          <w:tcPr>
            <w:tcW w:w="85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2,3</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3,1</w:t>
            </w:r>
          </w:p>
        </w:tc>
        <w:tc>
          <w:tcPr>
            <w:tcW w:w="881"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4,8</w:t>
            </w:r>
          </w:p>
        </w:tc>
        <w:tc>
          <w:tcPr>
            <w:tcW w:w="820"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2,1</w:t>
            </w:r>
          </w:p>
        </w:tc>
        <w:tc>
          <w:tcPr>
            <w:tcW w:w="993"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2,5</w:t>
            </w:r>
          </w:p>
        </w:tc>
        <w:tc>
          <w:tcPr>
            <w:tcW w:w="1134"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0,7</w:t>
            </w:r>
          </w:p>
        </w:tc>
        <w:tc>
          <w:tcPr>
            <w:tcW w:w="992" w:type="dxa"/>
            <w:vAlign w:val="center"/>
          </w:tcPr>
          <w:p w:rsidR="008D0F09" w:rsidRPr="007C1833" w:rsidRDefault="008D0F09" w:rsidP="009E5FD6">
            <w:pPr>
              <w:spacing w:after="0" w:line="240" w:lineRule="auto"/>
              <w:ind w:right="-144"/>
              <w:jc w:val="center"/>
              <w:rPr>
                <w:rFonts w:ascii="Times New Roman" w:hAnsi="Times New Roman"/>
                <w:sz w:val="20"/>
                <w:szCs w:val="20"/>
                <w:lang w:val="uk-UA"/>
              </w:rPr>
            </w:pPr>
            <w:r w:rsidRPr="007C1833">
              <w:rPr>
                <w:rFonts w:ascii="Times New Roman" w:hAnsi="Times New Roman"/>
                <w:sz w:val="20"/>
                <w:szCs w:val="20"/>
                <w:lang w:val="uk-UA"/>
              </w:rPr>
              <w:t>0,9</w:t>
            </w:r>
          </w:p>
        </w:tc>
      </w:tr>
    </w:tbl>
    <w:p w:rsidR="008D0F09" w:rsidRPr="007C1833" w:rsidRDefault="008D0F09" w:rsidP="008D0F09">
      <w:pPr>
        <w:shd w:val="clear" w:color="auto" w:fill="FFFFFF"/>
        <w:spacing w:after="0" w:line="240" w:lineRule="auto"/>
        <w:ind w:firstLine="709"/>
        <w:jc w:val="center"/>
        <w:textAlignment w:val="top"/>
        <w:rPr>
          <w:rFonts w:ascii="Times New Roman" w:hAnsi="Times New Roman"/>
          <w:sz w:val="24"/>
          <w:szCs w:val="24"/>
          <w:lang w:val="uk-UA"/>
        </w:rPr>
      </w:pPr>
      <w:r w:rsidRPr="007C1833">
        <w:rPr>
          <w:rFonts w:ascii="Times New Roman" w:hAnsi="Times New Roman"/>
          <w:b/>
          <w:sz w:val="24"/>
          <w:szCs w:val="24"/>
          <w:lang w:val="uk-UA"/>
        </w:rPr>
        <w:t>Обстеження собак на токсокароз</w:t>
      </w:r>
    </w:p>
    <w:p w:rsidR="008D0F09" w:rsidRPr="007C1833" w:rsidRDefault="008D0F09" w:rsidP="008D0F09">
      <w:pPr>
        <w:shd w:val="clear" w:color="auto" w:fill="FFFFFF"/>
        <w:spacing w:after="0" w:line="240" w:lineRule="auto"/>
        <w:ind w:firstLine="709"/>
        <w:jc w:val="both"/>
        <w:textAlignment w:val="top"/>
        <w:rPr>
          <w:rFonts w:ascii="Times New Roman" w:hAnsi="Times New Roman"/>
          <w:sz w:val="24"/>
          <w:szCs w:val="24"/>
          <w:lang w:val="uk-UA"/>
        </w:rPr>
      </w:pPr>
      <w:r w:rsidRPr="007C1833">
        <w:rPr>
          <w:rFonts w:ascii="Times New Roman" w:hAnsi="Times New Roman"/>
          <w:sz w:val="24"/>
          <w:szCs w:val="24"/>
          <w:lang w:val="uk-UA"/>
        </w:rPr>
        <w:t xml:space="preserve">Виходячи з того, що ураженість токсокарозом у людей пов'язана з інтенсивністю епідемічного процесу, залежного при інших рівних умовах від чисельності собак і ураженості їх токсокарозом, було проведено обстеження собак на токсокароз в природно-кліматичних зонах області. Було встановлено, що 71,9% особин з 89 обстежених собак були інвазовані токсокарами. Серед обстежених собак передгірної та рівнинної зон інвазованих токсокарами собак було більше (85,7% і 75,43% відповідно), ніж у гірській зоні (60%). </w:t>
      </w:r>
    </w:p>
    <w:p w:rsidR="008D0F09" w:rsidRPr="007C1833" w:rsidRDefault="008D0F09" w:rsidP="00D60E17">
      <w:pPr>
        <w:shd w:val="clear" w:color="auto" w:fill="FFFFFF"/>
        <w:spacing w:after="0" w:line="240" w:lineRule="auto"/>
        <w:ind w:firstLine="709"/>
        <w:jc w:val="both"/>
        <w:textAlignment w:val="top"/>
        <w:rPr>
          <w:rFonts w:ascii="Times New Roman" w:hAnsi="Times New Roman"/>
          <w:sz w:val="24"/>
          <w:szCs w:val="24"/>
          <w:lang w:val="uk-UA"/>
        </w:rPr>
      </w:pPr>
      <w:r w:rsidRPr="007C1833">
        <w:rPr>
          <w:rFonts w:ascii="Times New Roman" w:hAnsi="Times New Roman"/>
          <w:sz w:val="24"/>
          <w:szCs w:val="24"/>
          <w:lang w:val="uk-UA"/>
        </w:rPr>
        <w:t xml:space="preserve">З цього випливає, що ризик зараження населення токсокарозом залежить не тільки від кількості інвазованих токсокарами собак, а й від низки інших причин: господарсько-економічних особливостей, технологій сільсько-господарського виробництва, які значно впливають на всі параметри мікроклімату (перепади температури, вологості, сонячної радіації), що створює сприятливі умови для розвитку і виживання в ґрунті личинок </w:t>
      </w:r>
      <w:r w:rsidRPr="007C1833">
        <w:rPr>
          <w:rFonts w:ascii="Times New Roman" w:hAnsi="Times New Roman"/>
          <w:sz w:val="24"/>
          <w:szCs w:val="24"/>
          <w:lang w:val="uk-UA"/>
        </w:rPr>
        <w:lastRenderedPageBreak/>
        <w:t xml:space="preserve">токсокар. Проблема токсокарозу на сьогодні залишається однією з найактуальніших. Значущість вивчення токсокарозу полягає, перш за все, в тому, що хвороба і її наслідки істотно ускладнюють активність і потенціал життя ураженого населення, завдаючи цим великих соціальних і економічних збитків. При хронічному перебігу захворювання і після успішного протипаразитарного лікування довго зберігаються ураження різних органів і систем організму. </w:t>
      </w:r>
    </w:p>
    <w:p w:rsidR="008D0F09" w:rsidRPr="007C1833" w:rsidRDefault="008D0F09" w:rsidP="00D60E17">
      <w:pPr>
        <w:spacing w:after="0" w:line="240" w:lineRule="auto"/>
        <w:ind w:right="-6" w:firstLine="720"/>
        <w:jc w:val="both"/>
        <w:rPr>
          <w:rFonts w:ascii="Times New Roman" w:hAnsi="Times New Roman"/>
          <w:sz w:val="24"/>
          <w:szCs w:val="24"/>
        </w:rPr>
      </w:pPr>
      <w:r w:rsidRPr="007C1833">
        <w:rPr>
          <w:rFonts w:ascii="Times New Roman" w:hAnsi="Times New Roman"/>
          <w:sz w:val="24"/>
          <w:szCs w:val="24"/>
          <w:lang w:val="uk-UA"/>
        </w:rPr>
        <w:t>З метою</w:t>
      </w:r>
      <w:r w:rsidRPr="007C1833">
        <w:rPr>
          <w:rFonts w:ascii="Times New Roman" w:hAnsi="Times New Roman"/>
          <w:sz w:val="24"/>
          <w:szCs w:val="24"/>
        </w:rPr>
        <w:t xml:space="preserve"> виконання поставлених у роботі завдань узагальнено та проаналізовано результати проведеного нами комплексного </w:t>
      </w:r>
      <w:r w:rsidRPr="007C1833">
        <w:rPr>
          <w:rFonts w:ascii="Times New Roman" w:hAnsi="Times New Roman"/>
          <w:sz w:val="24"/>
          <w:szCs w:val="24"/>
          <w:lang w:val="uk-UA"/>
        </w:rPr>
        <w:t xml:space="preserve">епізоотологічного та </w:t>
      </w:r>
      <w:r w:rsidRPr="007C1833">
        <w:rPr>
          <w:rFonts w:ascii="Times New Roman" w:hAnsi="Times New Roman"/>
          <w:sz w:val="24"/>
          <w:szCs w:val="24"/>
        </w:rPr>
        <w:t xml:space="preserve">епідеміологічного обстеження </w:t>
      </w:r>
      <w:r w:rsidRPr="007C1833">
        <w:rPr>
          <w:rFonts w:ascii="Times New Roman" w:hAnsi="Times New Roman"/>
          <w:sz w:val="24"/>
          <w:szCs w:val="24"/>
          <w:lang w:val="uk-UA"/>
        </w:rPr>
        <w:t xml:space="preserve">на токсокароз </w:t>
      </w:r>
      <w:r w:rsidRPr="007C1833">
        <w:rPr>
          <w:rFonts w:ascii="Times New Roman" w:hAnsi="Times New Roman"/>
          <w:sz w:val="24"/>
          <w:szCs w:val="24"/>
        </w:rPr>
        <w:t xml:space="preserve">в Чернівецькій області. Незважаючи на вивчення різних аспектів проблеми токсокарозу, багато </w:t>
      </w:r>
      <w:r w:rsidRPr="007C1833">
        <w:rPr>
          <w:rFonts w:ascii="Times New Roman" w:hAnsi="Times New Roman"/>
          <w:sz w:val="24"/>
          <w:szCs w:val="24"/>
          <w:lang w:val="uk-UA"/>
        </w:rPr>
        <w:t>питань</w:t>
      </w:r>
      <w:r w:rsidRPr="007C1833">
        <w:rPr>
          <w:rFonts w:ascii="Times New Roman" w:hAnsi="Times New Roman"/>
          <w:sz w:val="24"/>
          <w:szCs w:val="24"/>
        </w:rPr>
        <w:t xml:space="preserve"> залишаються не розкритими. У сучасних умовах неможливо не враховувати і загрозу можливості інвазування людей аскар</w:t>
      </w:r>
      <w:r w:rsidRPr="007C1833">
        <w:rPr>
          <w:rFonts w:ascii="Times New Roman" w:hAnsi="Times New Roman"/>
          <w:sz w:val="24"/>
          <w:szCs w:val="24"/>
          <w:lang w:val="uk-UA"/>
        </w:rPr>
        <w:t>и</w:t>
      </w:r>
      <w:r w:rsidRPr="007C1833">
        <w:rPr>
          <w:rFonts w:ascii="Times New Roman" w:hAnsi="Times New Roman"/>
          <w:sz w:val="24"/>
          <w:szCs w:val="24"/>
        </w:rPr>
        <w:t>датам</w:t>
      </w:r>
      <w:r w:rsidRPr="007C1833">
        <w:rPr>
          <w:rFonts w:ascii="Times New Roman" w:hAnsi="Times New Roman"/>
          <w:sz w:val="24"/>
          <w:szCs w:val="24"/>
          <w:lang w:val="uk-UA"/>
        </w:rPr>
        <w:t>и</w:t>
      </w:r>
      <w:r w:rsidRPr="007C1833">
        <w:rPr>
          <w:rFonts w:ascii="Times New Roman" w:hAnsi="Times New Roman"/>
          <w:sz w:val="24"/>
          <w:szCs w:val="24"/>
        </w:rPr>
        <w:t xml:space="preserve"> тварин. </w:t>
      </w:r>
    </w:p>
    <w:p w:rsidR="008D0F09" w:rsidRPr="007C1833" w:rsidRDefault="008D0F09" w:rsidP="008D0F09">
      <w:pPr>
        <w:spacing w:after="0" w:line="240" w:lineRule="auto"/>
        <w:ind w:firstLine="709"/>
        <w:jc w:val="both"/>
        <w:rPr>
          <w:rFonts w:ascii="Times New Roman" w:hAnsi="Times New Roman"/>
          <w:sz w:val="24"/>
          <w:szCs w:val="24"/>
        </w:rPr>
      </w:pPr>
      <w:r w:rsidRPr="007C1833">
        <w:rPr>
          <w:rFonts w:ascii="Times New Roman" w:hAnsi="Times New Roman"/>
          <w:sz w:val="24"/>
          <w:szCs w:val="24"/>
        </w:rPr>
        <w:t xml:space="preserve">В умовах міст контакт домашніх тварин і людини стає більш тісним. Особливо заслуговують </w:t>
      </w:r>
      <w:r w:rsidRPr="007C1833">
        <w:rPr>
          <w:rFonts w:ascii="Times New Roman" w:hAnsi="Times New Roman"/>
          <w:sz w:val="24"/>
          <w:szCs w:val="24"/>
          <w:lang w:val="uk-UA"/>
        </w:rPr>
        <w:t xml:space="preserve">на </w:t>
      </w:r>
      <w:r w:rsidRPr="007C1833">
        <w:rPr>
          <w:rFonts w:ascii="Times New Roman" w:hAnsi="Times New Roman"/>
          <w:sz w:val="24"/>
          <w:szCs w:val="24"/>
        </w:rPr>
        <w:t>уваг</w:t>
      </w:r>
      <w:r w:rsidRPr="007C1833">
        <w:rPr>
          <w:rFonts w:ascii="Times New Roman" w:hAnsi="Times New Roman"/>
          <w:sz w:val="24"/>
          <w:szCs w:val="24"/>
          <w:lang w:val="uk-UA"/>
        </w:rPr>
        <w:t>у</w:t>
      </w:r>
      <w:r w:rsidRPr="007C1833">
        <w:rPr>
          <w:rFonts w:ascii="Times New Roman" w:hAnsi="Times New Roman"/>
          <w:sz w:val="24"/>
          <w:szCs w:val="24"/>
        </w:rPr>
        <w:t xml:space="preserve"> обласні центри, такі як, наприклад, м</w:t>
      </w:r>
      <w:r w:rsidRPr="007C1833">
        <w:rPr>
          <w:rFonts w:ascii="Times New Roman" w:hAnsi="Times New Roman"/>
          <w:sz w:val="24"/>
          <w:szCs w:val="24"/>
          <w:lang w:val="uk-UA"/>
        </w:rPr>
        <w:t>істо</w:t>
      </w:r>
      <w:r w:rsidRPr="007C1833">
        <w:rPr>
          <w:rFonts w:ascii="Times New Roman" w:hAnsi="Times New Roman"/>
          <w:sz w:val="24"/>
          <w:szCs w:val="24"/>
        </w:rPr>
        <w:t xml:space="preserve"> Чернівці. </w:t>
      </w:r>
    </w:p>
    <w:p w:rsidR="008D0F09" w:rsidRPr="007C1833" w:rsidRDefault="008D0F09" w:rsidP="008D0F09">
      <w:pPr>
        <w:spacing w:after="0" w:line="240" w:lineRule="auto"/>
        <w:ind w:firstLine="709"/>
        <w:jc w:val="both"/>
        <w:rPr>
          <w:rFonts w:ascii="Times New Roman" w:hAnsi="Times New Roman"/>
          <w:sz w:val="24"/>
          <w:szCs w:val="24"/>
          <w:lang w:val="uk-UA"/>
        </w:rPr>
      </w:pPr>
      <w:r w:rsidRPr="007C1833">
        <w:rPr>
          <w:rFonts w:ascii="Times New Roman" w:hAnsi="Times New Roman"/>
          <w:sz w:val="24"/>
          <w:szCs w:val="24"/>
        </w:rPr>
        <w:t>За даними обласного управління юстиції в м. Чернівці зареєстровано 35000 собак, а за неофіційними даними −</w:t>
      </w:r>
      <w:r w:rsidRPr="007C1833">
        <w:rPr>
          <w:rFonts w:ascii="Times New Roman" w:hAnsi="Times New Roman"/>
          <w:sz w:val="24"/>
          <w:szCs w:val="24"/>
          <w:lang w:val="uk-UA"/>
        </w:rPr>
        <w:t xml:space="preserve"> </w:t>
      </w:r>
      <w:r w:rsidRPr="007C1833">
        <w:rPr>
          <w:rFonts w:ascii="Times New Roman" w:hAnsi="Times New Roman"/>
          <w:sz w:val="24"/>
          <w:szCs w:val="24"/>
        </w:rPr>
        <w:t xml:space="preserve">в 3 рази більше. Екстенсивність інвазії </w:t>
      </w:r>
      <w:r w:rsidRPr="007C1833">
        <w:rPr>
          <w:rFonts w:ascii="Times New Roman" w:hAnsi="Times New Roman"/>
          <w:i/>
          <w:sz w:val="24"/>
          <w:szCs w:val="24"/>
        </w:rPr>
        <w:t>T. canis</w:t>
      </w:r>
      <w:r w:rsidRPr="007C1833">
        <w:rPr>
          <w:rFonts w:ascii="Times New Roman" w:hAnsi="Times New Roman"/>
          <w:sz w:val="24"/>
          <w:szCs w:val="24"/>
        </w:rPr>
        <w:t xml:space="preserve"> залежно від форми утримання тварин склала від 9,8 до 100,0%. Наприклад, службові собаки в 9,3% випадків уражені токсокарами, а у безпритульних собак ураженість токсокарозом </w:t>
      </w:r>
      <w:r w:rsidRPr="007C1833">
        <w:rPr>
          <w:rFonts w:ascii="Times New Roman" w:hAnsi="Times New Roman"/>
          <w:sz w:val="24"/>
          <w:szCs w:val="24"/>
          <w:lang w:val="uk-UA"/>
        </w:rPr>
        <w:t>сягає</w:t>
      </w:r>
      <w:r w:rsidRPr="007C1833">
        <w:rPr>
          <w:rFonts w:ascii="Times New Roman" w:hAnsi="Times New Roman"/>
          <w:sz w:val="24"/>
          <w:szCs w:val="24"/>
        </w:rPr>
        <w:t xml:space="preserve"> 100,0%. Підраховано, що в одному грамі калу може знаходитися до 40 тисяч яєць токсокар. Виходячи з цього, можна зробити висновок про неминуче тотальн</w:t>
      </w:r>
      <w:r w:rsidRPr="007C1833">
        <w:rPr>
          <w:rFonts w:ascii="Times New Roman" w:hAnsi="Times New Roman"/>
          <w:sz w:val="24"/>
          <w:szCs w:val="24"/>
          <w:lang w:val="uk-UA"/>
        </w:rPr>
        <w:t>е</w:t>
      </w:r>
      <w:r w:rsidRPr="007C1833">
        <w:rPr>
          <w:rFonts w:ascii="Times New Roman" w:hAnsi="Times New Roman"/>
          <w:sz w:val="24"/>
          <w:szCs w:val="24"/>
        </w:rPr>
        <w:t xml:space="preserve"> забрудненн</w:t>
      </w:r>
      <w:r w:rsidRPr="007C1833">
        <w:rPr>
          <w:rFonts w:ascii="Times New Roman" w:hAnsi="Times New Roman"/>
          <w:sz w:val="24"/>
          <w:szCs w:val="24"/>
          <w:lang w:val="uk-UA"/>
        </w:rPr>
        <w:t>я</w:t>
      </w:r>
      <w:r w:rsidRPr="007C1833">
        <w:rPr>
          <w:rFonts w:ascii="Times New Roman" w:hAnsi="Times New Roman"/>
          <w:sz w:val="24"/>
          <w:szCs w:val="24"/>
        </w:rPr>
        <w:t xml:space="preserve"> навколишнього середовища інвазійними елементами. За умови надходження в ґрунт, яйця токсокар при сприятливих умовах зовнішнього середовища розвиваються до інвазійних стаді</w:t>
      </w:r>
      <w:r w:rsidRPr="007C1833">
        <w:rPr>
          <w:rFonts w:ascii="Times New Roman" w:hAnsi="Times New Roman"/>
          <w:sz w:val="24"/>
          <w:szCs w:val="24"/>
          <w:lang w:val="uk-UA"/>
        </w:rPr>
        <w:t>й</w:t>
      </w:r>
      <w:r w:rsidRPr="007C1833">
        <w:rPr>
          <w:rFonts w:ascii="Times New Roman" w:hAnsi="Times New Roman"/>
          <w:sz w:val="24"/>
          <w:szCs w:val="24"/>
        </w:rPr>
        <w:t xml:space="preserve"> і становлять загрозу не тільки для тварин, а й для людей, особливо дітей. </w:t>
      </w:r>
    </w:p>
    <w:p w:rsidR="008D0F09" w:rsidRPr="007C1833" w:rsidRDefault="008D0F09" w:rsidP="008D0F09">
      <w:pPr>
        <w:tabs>
          <w:tab w:val="left" w:pos="9540"/>
        </w:tabs>
        <w:suppressAutoHyphens/>
        <w:spacing w:after="0" w:line="240" w:lineRule="auto"/>
        <w:ind w:right="-83" w:firstLine="567"/>
        <w:jc w:val="both"/>
        <w:outlineLvl w:val="0"/>
        <w:rPr>
          <w:rFonts w:ascii="Times New Roman" w:hAnsi="Times New Roman"/>
          <w:sz w:val="24"/>
          <w:szCs w:val="24"/>
        </w:rPr>
      </w:pPr>
      <w:r w:rsidRPr="007C1833">
        <w:rPr>
          <w:rFonts w:ascii="Times New Roman" w:hAnsi="Times New Roman"/>
          <w:sz w:val="24"/>
          <w:szCs w:val="24"/>
        </w:rPr>
        <w:t>У результаті проведених досліджень встановлено позитивні знахідки при дослідженні проб води відкритих водойм (0,11%) і проб стічних вод (0,09%). Стічні води відіграють важливу роль у забрудненні навколишнього середовища токсокарами. Вони є головним чинником забруднення річок і відкритих водоймищ. При цьому в річках Прут і Дністер 39% яєць токосокар можуть виживати до 11 місяців за умови, що кількість розчиненого у воді кисню буде не менш 9,7-13,9 мг/л.</w:t>
      </w:r>
      <w:r w:rsidRPr="007C1833">
        <w:rPr>
          <w:rFonts w:ascii="Times New Roman" w:hAnsi="Times New Roman"/>
          <w:b/>
          <w:sz w:val="24"/>
          <w:szCs w:val="24"/>
        </w:rPr>
        <w:t xml:space="preserve"> </w:t>
      </w:r>
      <w:r w:rsidRPr="007C1833">
        <w:rPr>
          <w:rFonts w:ascii="Times New Roman" w:hAnsi="Times New Roman"/>
          <w:sz w:val="24"/>
          <w:szCs w:val="24"/>
        </w:rPr>
        <w:t xml:space="preserve">Забруднення стічних вод яйцями токсокар у різних зонах області також істотно відрізнялося, спостерігалося зростання в цілому по області, особливо в гірській зоні. </w:t>
      </w:r>
    </w:p>
    <w:p w:rsidR="008D0F09" w:rsidRPr="007C1833" w:rsidRDefault="008D0F09" w:rsidP="00D60E17">
      <w:pPr>
        <w:tabs>
          <w:tab w:val="left" w:pos="9540"/>
        </w:tabs>
        <w:suppressAutoHyphens/>
        <w:spacing w:after="0" w:line="240" w:lineRule="auto"/>
        <w:ind w:right="-83" w:firstLine="720"/>
        <w:jc w:val="both"/>
        <w:outlineLvl w:val="0"/>
        <w:rPr>
          <w:rFonts w:ascii="Times New Roman" w:hAnsi="Times New Roman"/>
          <w:kern w:val="1"/>
          <w:sz w:val="24"/>
          <w:szCs w:val="24"/>
          <w:lang w:val="uk-UA" w:eastAsia="ar-SA"/>
        </w:rPr>
      </w:pPr>
      <w:r w:rsidRPr="007C1833">
        <w:rPr>
          <w:rFonts w:ascii="Times New Roman" w:hAnsi="Times New Roman"/>
          <w:sz w:val="24"/>
          <w:szCs w:val="24"/>
        </w:rPr>
        <w:t>При вивченні загальної забрудненості овочів і зелені нематодами (токсокари, аскариди, гострики) забрудненість яйцями токсокар (1,13%) була в 2,5 рази вище, ніж яйцями аскарид (0,47%). Яйця геогельмінтів знаходили на моркві, буряку, цибулі, картоплі. Слід зазначити, що з роками забрудненість яйцями токсокар зростала, і в різних зонах області також істотно відрізнялася, особливо більш інтесивне забруднення овочів і зелені з роками спостерігалося в гірській зоні.</w:t>
      </w:r>
      <w:r w:rsidR="00D60E17">
        <w:rPr>
          <w:rFonts w:ascii="Times New Roman" w:hAnsi="Times New Roman"/>
          <w:sz w:val="24"/>
          <w:szCs w:val="24"/>
          <w:lang w:val="uk-UA"/>
        </w:rPr>
        <w:t xml:space="preserve"> </w:t>
      </w:r>
      <w:r w:rsidRPr="00D60E17">
        <w:rPr>
          <w:rFonts w:ascii="Times New Roman" w:hAnsi="Times New Roman"/>
          <w:kern w:val="1"/>
          <w:sz w:val="24"/>
          <w:szCs w:val="24"/>
          <w:lang w:val="uk-UA" w:eastAsia="ar-SA"/>
        </w:rPr>
        <w:t xml:space="preserve">Таким чином, аналіз отриманих даних показує, що в Чернівецькій області існують усі основні чинники та передумови, що сприяють поширенню токсокарозу людини: господарсько-побутові умови (висока чисельність собак і ураженість їх токсокарозом, антисанітарні умови домоволодінь), природно-кліматичні чинники, що забезпечують виживання яєць токсокар у всіх трьох зонах області, забрудненість ґрунту, стічних вод, овочів і зелені, а також предметів </w:t>
      </w:r>
      <w:r w:rsidRPr="007C1833">
        <w:rPr>
          <w:rFonts w:ascii="Times New Roman" w:hAnsi="Times New Roman"/>
          <w:kern w:val="1"/>
          <w:sz w:val="24"/>
          <w:szCs w:val="24"/>
          <w:lang w:val="uk-UA" w:eastAsia="ar-SA"/>
        </w:rPr>
        <w:t>довкілля</w:t>
      </w:r>
      <w:r w:rsidRPr="00D60E17">
        <w:rPr>
          <w:rFonts w:ascii="Times New Roman" w:hAnsi="Times New Roman"/>
          <w:kern w:val="1"/>
          <w:sz w:val="24"/>
          <w:szCs w:val="24"/>
          <w:lang w:val="uk-UA" w:eastAsia="ar-SA"/>
        </w:rPr>
        <w:t xml:space="preserve"> яйцями токсокар. </w:t>
      </w:r>
      <w:r w:rsidRPr="00AD0BF4">
        <w:rPr>
          <w:rFonts w:ascii="Times New Roman" w:hAnsi="Times New Roman"/>
          <w:kern w:val="1"/>
          <w:sz w:val="24"/>
          <w:szCs w:val="24"/>
          <w:lang w:val="uk-UA" w:eastAsia="ar-SA"/>
        </w:rPr>
        <w:t>Високі екстенсивні та інтенсивні показники забруднення яйцями токсокар ґрунту, тривалі терміни їх виживання є причиною вис</w:t>
      </w:r>
      <w:r w:rsidRPr="007C1833">
        <w:rPr>
          <w:rFonts w:ascii="Times New Roman" w:hAnsi="Times New Roman"/>
          <w:kern w:val="1"/>
          <w:sz w:val="24"/>
          <w:szCs w:val="24"/>
          <w:lang w:val="uk-UA" w:eastAsia="ar-SA"/>
        </w:rPr>
        <w:t>о</w:t>
      </w:r>
      <w:r w:rsidRPr="00AD0BF4">
        <w:rPr>
          <w:rFonts w:ascii="Times New Roman" w:hAnsi="Times New Roman"/>
          <w:kern w:val="1"/>
          <w:sz w:val="24"/>
          <w:szCs w:val="24"/>
          <w:lang w:val="uk-UA" w:eastAsia="ar-SA"/>
        </w:rPr>
        <w:t>кого ризику зараження людей токсокарозом на Буковині.</w:t>
      </w:r>
    </w:p>
    <w:p w:rsidR="00AC27F9" w:rsidRDefault="008D0F09" w:rsidP="00AC27F9">
      <w:pPr>
        <w:tabs>
          <w:tab w:val="left" w:pos="9540"/>
          <w:tab w:val="left" w:pos="9637"/>
        </w:tabs>
        <w:spacing w:after="0" w:line="240" w:lineRule="auto"/>
        <w:ind w:right="-83" w:firstLine="658"/>
        <w:jc w:val="both"/>
        <w:rPr>
          <w:rFonts w:ascii="Times New Roman" w:hAnsi="Times New Roman"/>
          <w:sz w:val="24"/>
          <w:szCs w:val="24"/>
          <w:lang w:val="uk-UA"/>
        </w:rPr>
      </w:pPr>
      <w:r w:rsidRPr="007C1833">
        <w:rPr>
          <w:rFonts w:ascii="Times New Roman" w:hAnsi="Times New Roman"/>
          <w:sz w:val="24"/>
          <w:szCs w:val="24"/>
          <w:lang w:val="uk-UA"/>
        </w:rPr>
        <w:t xml:space="preserve">На основі комплексного дослідження в роботі отримані нові дані, які доповнюють уявлення про поширення токсокарозу в Україну, зокрема встановлено, що в природних умовах Чернівецької області можливе формування осередків токсокарозу. Встановлено ендемічне поширення інвазії на території Чернівецької області, яка характеризується існуванням осередків низької і середньої інтенсивності, а також нерівномірністю екстенсивності інвазії в різних клімато-географічних зонах. </w:t>
      </w:r>
      <w:r w:rsidR="00AC27F9">
        <w:rPr>
          <w:rFonts w:ascii="Times New Roman" w:hAnsi="Times New Roman"/>
          <w:sz w:val="24"/>
          <w:szCs w:val="24"/>
          <w:lang w:val="uk-UA"/>
        </w:rPr>
        <w:br w:type="page"/>
      </w:r>
    </w:p>
    <w:p w:rsidR="00AD0BF4" w:rsidRDefault="00AD0BF4" w:rsidP="00AD0BF4">
      <w:pPr>
        <w:spacing w:after="0" w:line="240" w:lineRule="auto"/>
        <w:jc w:val="center"/>
        <w:rPr>
          <w:rFonts w:ascii="Times New Roman" w:hAnsi="Times New Roman"/>
          <w:b/>
          <w:sz w:val="28"/>
          <w:szCs w:val="28"/>
          <w:lang w:val="uk-UA" w:eastAsia="uk-UA"/>
        </w:rPr>
      </w:pPr>
      <w:r w:rsidRPr="00AD0BF4">
        <w:rPr>
          <w:rFonts w:ascii="Times New Roman" w:hAnsi="Times New Roman"/>
          <w:b/>
          <w:sz w:val="28"/>
          <w:szCs w:val="28"/>
          <w:lang w:val="uk-UA" w:eastAsia="uk-UA"/>
        </w:rPr>
        <w:lastRenderedPageBreak/>
        <w:t xml:space="preserve">МІЖ НІМЕЦЬКОЮ І УКРАЇНСЬКОЮ… ОЛЬГА КОБИЛЯНСЬКА У ПОШУКАХ МОВНОЇ ТА КУЛЬТУРНОЇ ІДЕНТИЧНОСТІ </w:t>
      </w:r>
    </w:p>
    <w:p w:rsidR="00AD0BF4" w:rsidRDefault="00AD0BF4" w:rsidP="00AD0BF4">
      <w:pPr>
        <w:spacing w:after="0"/>
        <w:jc w:val="center"/>
        <w:rPr>
          <w:rFonts w:ascii="Times New Roman" w:hAnsi="Times New Roman"/>
          <w:sz w:val="28"/>
          <w:szCs w:val="28"/>
          <w:lang w:val="uk-UA" w:eastAsia="uk-UA"/>
        </w:rPr>
      </w:pPr>
      <w:r w:rsidRPr="00AD0BF4">
        <w:rPr>
          <w:rFonts w:ascii="Times New Roman" w:hAnsi="Times New Roman"/>
          <w:sz w:val="28"/>
          <w:szCs w:val="28"/>
          <w:lang w:val="uk-UA" w:eastAsia="uk-UA"/>
        </w:rPr>
        <w:t>(на матеріалі ранньої прози письменниці)</w:t>
      </w:r>
    </w:p>
    <w:p w:rsidR="00AD0BF4" w:rsidRPr="00AD0BF4" w:rsidRDefault="00AD0BF4" w:rsidP="00AD0BF4">
      <w:pPr>
        <w:spacing w:after="0"/>
        <w:jc w:val="center"/>
        <w:rPr>
          <w:rFonts w:ascii="Times New Roman" w:hAnsi="Times New Roman"/>
          <w:sz w:val="28"/>
          <w:szCs w:val="28"/>
          <w:lang w:val="uk-UA" w:eastAsia="uk-UA"/>
        </w:rPr>
      </w:pPr>
    </w:p>
    <w:p w:rsidR="00AD0BF4" w:rsidRDefault="00157DCE" w:rsidP="00AD0BF4">
      <w:pPr>
        <w:shd w:val="clear" w:color="auto" w:fill="FFFFFF"/>
        <w:tabs>
          <w:tab w:val="left" w:pos="2458"/>
        </w:tabs>
        <w:spacing w:after="0" w:line="240" w:lineRule="auto"/>
        <w:ind w:firstLine="3402"/>
        <w:rPr>
          <w:rFonts w:ascii="Times New Roman" w:hAnsi="Times New Roman"/>
          <w:b/>
          <w:spacing w:val="-3"/>
          <w:sz w:val="24"/>
          <w:szCs w:val="24"/>
          <w:lang w:val="uk-UA" w:eastAsia="uk-UA"/>
        </w:rPr>
      </w:pPr>
      <w:r w:rsidRPr="00157DCE">
        <w:rPr>
          <w:rFonts w:ascii="Times New Roman" w:hAnsi="Times New Roman"/>
          <w:noProof/>
          <w:sz w:val="24"/>
          <w:szCs w:val="24"/>
          <w:lang w:val="uk-UA" w:eastAsia="uk-UA"/>
        </w:rPr>
        <w:drawing>
          <wp:anchor distT="0" distB="0" distL="114300" distR="114300" simplePos="0" relativeHeight="251730944" behindDoc="0" locked="0" layoutInCell="1" allowOverlap="1" wp14:anchorId="57B56501" wp14:editId="64F0CCB3">
            <wp:simplePos x="0" y="0"/>
            <wp:positionH relativeFrom="column">
              <wp:posOffset>356870</wp:posOffset>
            </wp:positionH>
            <wp:positionV relativeFrom="paragraph">
              <wp:posOffset>7620</wp:posOffset>
            </wp:positionV>
            <wp:extent cx="1432339" cy="1666875"/>
            <wp:effectExtent l="0" t="0" r="0" b="0"/>
            <wp:wrapNone/>
            <wp:docPr id="7" name="Рисунок 7" descr="D:\Липованчук Н\БМАНУМ\ТЕЗИ 2018\ТЕЗИ Наталка\Фото Варварю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Липованчук Н\БМАНУМ\ТЕЗИ 2018\ТЕЗИ Наталка\Фото Варварюк.jpe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37943" t="21779" r="11748" b="39166"/>
                    <a:stretch/>
                  </pic:blipFill>
                  <pic:spPr bwMode="auto">
                    <a:xfrm>
                      <a:off x="0" y="0"/>
                      <a:ext cx="1436461" cy="167167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0BF4" w:rsidRPr="00AD0BF4">
        <w:rPr>
          <w:rFonts w:ascii="Times New Roman" w:hAnsi="Times New Roman"/>
          <w:b/>
          <w:spacing w:val="-3"/>
          <w:sz w:val="24"/>
          <w:szCs w:val="24"/>
          <w:lang w:val="uk-UA" w:eastAsia="uk-UA"/>
        </w:rPr>
        <w:t>Автор:</w:t>
      </w:r>
    </w:p>
    <w:p w:rsidR="00AD0BF4" w:rsidRDefault="00AD0BF4" w:rsidP="00AD0BF4">
      <w:pPr>
        <w:shd w:val="clear" w:color="auto" w:fill="FFFFFF"/>
        <w:tabs>
          <w:tab w:val="left" w:pos="2458"/>
        </w:tabs>
        <w:spacing w:after="0" w:line="240" w:lineRule="auto"/>
        <w:ind w:firstLine="3402"/>
        <w:rPr>
          <w:rFonts w:ascii="Times New Roman" w:hAnsi="Times New Roman"/>
          <w:b/>
          <w:spacing w:val="-3"/>
          <w:sz w:val="24"/>
          <w:szCs w:val="24"/>
          <w:lang w:val="uk-UA" w:eastAsia="uk-UA"/>
        </w:rPr>
      </w:pPr>
      <w:r w:rsidRPr="00AD0BF4">
        <w:rPr>
          <w:rFonts w:ascii="Times New Roman" w:hAnsi="Times New Roman"/>
          <w:sz w:val="24"/>
          <w:szCs w:val="24"/>
          <w:lang w:val="uk-UA" w:eastAsia="uk-UA"/>
        </w:rPr>
        <w:t>Варварюк Ірина,</w:t>
      </w:r>
    </w:p>
    <w:p w:rsidR="00AD0BF4" w:rsidRDefault="00AD0BF4" w:rsidP="00AD0BF4">
      <w:pPr>
        <w:shd w:val="clear" w:color="auto" w:fill="FFFFFF"/>
        <w:tabs>
          <w:tab w:val="left" w:pos="2458"/>
        </w:tabs>
        <w:spacing w:after="0" w:line="240" w:lineRule="auto"/>
        <w:ind w:firstLine="3402"/>
        <w:rPr>
          <w:rFonts w:ascii="Times New Roman" w:hAnsi="Times New Roman"/>
          <w:sz w:val="24"/>
          <w:szCs w:val="24"/>
          <w:lang w:val="uk-UA" w:eastAsia="uk-UA"/>
        </w:rPr>
      </w:pPr>
      <w:r w:rsidRPr="00AD0BF4">
        <w:rPr>
          <w:rFonts w:ascii="Times New Roman" w:hAnsi="Times New Roman"/>
          <w:sz w:val="24"/>
          <w:szCs w:val="24"/>
          <w:lang w:val="uk-UA" w:eastAsia="uk-UA"/>
        </w:rPr>
        <w:t>учениця 10 класу</w:t>
      </w:r>
    </w:p>
    <w:p w:rsidR="00AD0BF4" w:rsidRPr="00AD0BF4" w:rsidRDefault="00AD0BF4" w:rsidP="00AD0BF4">
      <w:pPr>
        <w:shd w:val="clear" w:color="auto" w:fill="FFFFFF"/>
        <w:tabs>
          <w:tab w:val="left" w:pos="2458"/>
        </w:tabs>
        <w:spacing w:after="0" w:line="240" w:lineRule="auto"/>
        <w:ind w:firstLine="3402"/>
        <w:rPr>
          <w:rFonts w:ascii="Times New Roman" w:hAnsi="Times New Roman"/>
          <w:sz w:val="24"/>
          <w:szCs w:val="24"/>
          <w:lang w:val="uk-UA" w:eastAsia="uk-UA"/>
        </w:rPr>
      </w:pPr>
      <w:r w:rsidRPr="00AD0BF4">
        <w:rPr>
          <w:rFonts w:ascii="Times New Roman" w:hAnsi="Times New Roman"/>
          <w:sz w:val="24"/>
          <w:szCs w:val="24"/>
          <w:lang w:val="uk-UA" w:eastAsia="uk-UA"/>
        </w:rPr>
        <w:t>Кельменецького ліцею – опорного закладу</w:t>
      </w:r>
    </w:p>
    <w:p w:rsidR="00AD0BF4" w:rsidRPr="00AD0BF4" w:rsidRDefault="00AD0BF4" w:rsidP="00AD0BF4">
      <w:pPr>
        <w:spacing w:after="0" w:line="240" w:lineRule="auto"/>
        <w:ind w:firstLine="3402"/>
        <w:rPr>
          <w:rFonts w:ascii="Times New Roman" w:hAnsi="Times New Roman"/>
          <w:b/>
          <w:sz w:val="24"/>
          <w:szCs w:val="24"/>
          <w:lang w:val="uk-UA" w:eastAsia="uk-UA"/>
        </w:rPr>
      </w:pPr>
    </w:p>
    <w:p w:rsidR="00AD0BF4" w:rsidRDefault="00AD0BF4" w:rsidP="00AD0BF4">
      <w:pPr>
        <w:spacing w:after="0" w:line="240" w:lineRule="auto"/>
        <w:ind w:firstLine="3402"/>
        <w:rPr>
          <w:rFonts w:ascii="Times New Roman" w:hAnsi="Times New Roman"/>
          <w:b/>
          <w:sz w:val="24"/>
          <w:szCs w:val="24"/>
          <w:lang w:val="uk-UA" w:eastAsia="uk-UA"/>
        </w:rPr>
      </w:pPr>
      <w:r>
        <w:rPr>
          <w:rFonts w:ascii="Times New Roman" w:hAnsi="Times New Roman"/>
          <w:b/>
          <w:sz w:val="24"/>
          <w:szCs w:val="24"/>
          <w:lang w:val="uk-UA" w:eastAsia="uk-UA"/>
        </w:rPr>
        <w:t>Науковий керівник:</w:t>
      </w:r>
    </w:p>
    <w:p w:rsidR="00AD0BF4" w:rsidRPr="00AD0BF4" w:rsidRDefault="00AD0BF4" w:rsidP="00AD0BF4">
      <w:pPr>
        <w:spacing w:after="0" w:line="240" w:lineRule="auto"/>
        <w:ind w:firstLine="3402"/>
        <w:rPr>
          <w:rFonts w:ascii="Times New Roman" w:hAnsi="Times New Roman"/>
          <w:b/>
          <w:sz w:val="24"/>
          <w:szCs w:val="24"/>
          <w:lang w:val="uk-UA" w:eastAsia="uk-UA"/>
        </w:rPr>
      </w:pPr>
      <w:r w:rsidRPr="00AD0BF4">
        <w:rPr>
          <w:rFonts w:ascii="Times New Roman" w:hAnsi="Times New Roman"/>
          <w:sz w:val="24"/>
          <w:szCs w:val="24"/>
          <w:lang w:val="uk-UA" w:eastAsia="uk-UA"/>
        </w:rPr>
        <w:t>Вардеванян С.І.,</w:t>
      </w:r>
    </w:p>
    <w:p w:rsidR="00AD0BF4" w:rsidRPr="00AD0BF4" w:rsidRDefault="00AD0BF4" w:rsidP="00AD0BF4">
      <w:pPr>
        <w:spacing w:after="0" w:line="240" w:lineRule="auto"/>
        <w:ind w:firstLine="3402"/>
        <w:rPr>
          <w:rFonts w:ascii="Times New Roman" w:hAnsi="Times New Roman"/>
          <w:sz w:val="24"/>
          <w:szCs w:val="24"/>
          <w:lang w:val="uk-UA" w:eastAsia="uk-UA"/>
        </w:rPr>
      </w:pPr>
      <w:r w:rsidRPr="00AD0BF4">
        <w:rPr>
          <w:rFonts w:ascii="Times New Roman" w:hAnsi="Times New Roman"/>
          <w:sz w:val="24"/>
          <w:szCs w:val="24"/>
          <w:lang w:val="uk-UA" w:eastAsia="uk-UA"/>
        </w:rPr>
        <w:t>викладач ЧНУ імені Юрія Федьковича,</w:t>
      </w:r>
    </w:p>
    <w:p w:rsidR="00AD0BF4" w:rsidRPr="00AD0BF4" w:rsidRDefault="00AD0BF4" w:rsidP="00AD0BF4">
      <w:pPr>
        <w:spacing w:after="0" w:line="240" w:lineRule="auto"/>
        <w:ind w:firstLine="3402"/>
        <w:rPr>
          <w:rFonts w:ascii="Times New Roman" w:hAnsi="Times New Roman"/>
          <w:sz w:val="24"/>
          <w:szCs w:val="24"/>
          <w:lang w:val="uk-UA" w:eastAsia="uk-UA"/>
        </w:rPr>
      </w:pPr>
      <w:r w:rsidRPr="00AD0BF4">
        <w:rPr>
          <w:rFonts w:ascii="Times New Roman" w:hAnsi="Times New Roman"/>
          <w:sz w:val="24"/>
          <w:szCs w:val="24"/>
          <w:lang w:val="uk-UA" w:eastAsia="uk-UA"/>
        </w:rPr>
        <w:t>кандидат філологічних наук</w:t>
      </w:r>
    </w:p>
    <w:p w:rsidR="00AD0BF4" w:rsidRDefault="00AD0BF4" w:rsidP="00AD0BF4">
      <w:pPr>
        <w:spacing w:after="0" w:line="240" w:lineRule="auto"/>
        <w:ind w:firstLine="3402"/>
        <w:contextualSpacing/>
        <w:rPr>
          <w:rFonts w:ascii="Times New Roman" w:hAnsi="Times New Roman"/>
          <w:sz w:val="24"/>
          <w:szCs w:val="24"/>
          <w:lang w:val="uk-UA" w:eastAsia="uk-UA"/>
        </w:rPr>
      </w:pPr>
      <w:r w:rsidRPr="00AD0BF4">
        <w:rPr>
          <w:rFonts w:ascii="Times New Roman" w:hAnsi="Times New Roman"/>
          <w:sz w:val="24"/>
          <w:szCs w:val="24"/>
          <w:lang w:val="uk-UA" w:eastAsia="uk-UA"/>
        </w:rPr>
        <w:t>Крива Д</w:t>
      </w:r>
      <w:r>
        <w:rPr>
          <w:rFonts w:ascii="Times New Roman" w:hAnsi="Times New Roman"/>
          <w:sz w:val="24"/>
          <w:szCs w:val="24"/>
          <w:lang w:val="uk-UA" w:eastAsia="uk-UA"/>
        </w:rPr>
        <w:t>.</w:t>
      </w:r>
      <w:r w:rsidRPr="00AD0BF4">
        <w:rPr>
          <w:rFonts w:ascii="Times New Roman" w:hAnsi="Times New Roman"/>
          <w:sz w:val="24"/>
          <w:szCs w:val="24"/>
          <w:lang w:val="uk-UA" w:eastAsia="uk-UA"/>
        </w:rPr>
        <w:t>В</w:t>
      </w:r>
      <w:r>
        <w:rPr>
          <w:rFonts w:ascii="Times New Roman" w:hAnsi="Times New Roman"/>
          <w:sz w:val="24"/>
          <w:szCs w:val="24"/>
          <w:lang w:val="uk-UA" w:eastAsia="uk-UA"/>
        </w:rPr>
        <w:t>.</w:t>
      </w:r>
      <w:r w:rsidRPr="00AD0BF4">
        <w:rPr>
          <w:rFonts w:ascii="Times New Roman" w:hAnsi="Times New Roman"/>
          <w:sz w:val="24"/>
          <w:szCs w:val="24"/>
          <w:lang w:val="uk-UA" w:eastAsia="uk-UA"/>
        </w:rPr>
        <w:t>, учитель української мови та літератури</w:t>
      </w:r>
    </w:p>
    <w:p w:rsidR="00AD0BF4" w:rsidRPr="00AD0BF4" w:rsidRDefault="00AD0BF4" w:rsidP="00AD0BF4">
      <w:pPr>
        <w:spacing w:after="0" w:line="240" w:lineRule="auto"/>
        <w:ind w:firstLine="3402"/>
        <w:contextualSpacing/>
        <w:rPr>
          <w:rFonts w:ascii="Times New Roman" w:hAnsi="Times New Roman"/>
          <w:sz w:val="24"/>
          <w:szCs w:val="24"/>
          <w:lang w:val="uk-UA" w:eastAsia="uk-UA"/>
        </w:rPr>
      </w:pPr>
    </w:p>
    <w:p w:rsidR="00AD0BF4" w:rsidRPr="00AD0BF4" w:rsidRDefault="00AD0BF4" w:rsidP="00AD0BF4">
      <w:pPr>
        <w:spacing w:after="0" w:line="240" w:lineRule="auto"/>
        <w:ind w:firstLine="709"/>
        <w:jc w:val="both"/>
        <w:rPr>
          <w:rFonts w:ascii="Times New Roman" w:eastAsia="Calibri" w:hAnsi="Times New Roman"/>
          <w:sz w:val="24"/>
          <w:szCs w:val="24"/>
          <w:lang w:val="uk-UA"/>
        </w:rPr>
      </w:pPr>
      <w:r w:rsidRPr="00AD0BF4">
        <w:rPr>
          <w:rFonts w:ascii="Times New Roman" w:eastAsia="Calibri" w:hAnsi="Times New Roman"/>
          <w:b/>
          <w:sz w:val="24"/>
          <w:szCs w:val="24"/>
          <w:lang w:val="uk-UA"/>
        </w:rPr>
        <w:t>Мета науково-дослідницької роботи</w:t>
      </w:r>
      <w:r w:rsidRPr="00AD0BF4">
        <w:rPr>
          <w:rFonts w:ascii="Times New Roman" w:eastAsia="Calibri" w:hAnsi="Times New Roman"/>
          <w:sz w:val="24"/>
          <w:szCs w:val="24"/>
          <w:lang w:val="uk-UA"/>
        </w:rPr>
        <w:t xml:space="preserve"> на матеріалі ранньої прози, автобіографій, щоденника, листів Ольги Кобилянської простежити процес визначення письменницею своєї мовної ідентичності (вибору української мови як основного інструмента творчості) та культурної ідентичності (вибір української культури як поля своєї діяльності).</w:t>
      </w:r>
    </w:p>
    <w:p w:rsidR="00AD0BF4" w:rsidRPr="00AD0BF4" w:rsidRDefault="00AD0BF4" w:rsidP="00AD0BF4">
      <w:pPr>
        <w:spacing w:after="0" w:line="240" w:lineRule="auto"/>
        <w:ind w:firstLine="709"/>
        <w:jc w:val="both"/>
        <w:rPr>
          <w:rFonts w:ascii="Times New Roman" w:eastAsia="Calibri" w:hAnsi="Times New Roman"/>
          <w:sz w:val="28"/>
          <w:szCs w:val="28"/>
          <w:lang w:val="uk-UA"/>
        </w:rPr>
      </w:pPr>
      <w:r w:rsidRPr="00AD0BF4">
        <w:rPr>
          <w:rFonts w:ascii="Times New Roman" w:eastAsia="Calibri" w:hAnsi="Times New Roman"/>
          <w:b/>
          <w:sz w:val="24"/>
          <w:szCs w:val="24"/>
          <w:lang w:val="uk-UA"/>
        </w:rPr>
        <w:t xml:space="preserve">Актуальність дослідження </w:t>
      </w:r>
      <w:r w:rsidRPr="00AD0BF4">
        <w:rPr>
          <w:rFonts w:ascii="Times New Roman" w:eastAsia="Calibri" w:hAnsi="Times New Roman"/>
          <w:sz w:val="24"/>
          <w:szCs w:val="24"/>
          <w:lang w:val="uk-UA"/>
        </w:rPr>
        <w:t xml:space="preserve">зумовлюється перш за все масштабом творчої індивідуальності Ольги Кобилянської, важливістю творів письменниці для нашої літератури, адже класика завжди актуальна. Не менш важливими для нас є й інші причини вибору теми й ракурсу дослідження – у 2017 році в Україні відзначали 75-ліття з дня смерті Ольги Юліанівни Кобилянської (1863 – 1942). 2018 рік у нас теж буде пов’язаним із іменем всесвітньовідомої буковинської письменниці, бо святкуватимемо 155-річчя з дня її народження. Цей ракурс дослідження на тлі відомої сучасної дискусії про мовну й національну ідентичність письменника в умовах соціально-політичних катаклізмів видався </w:t>
      </w:r>
    </w:p>
    <w:p w:rsidR="007C55C3" w:rsidRDefault="007C55C3" w:rsidP="00AD0BF4">
      <w:pPr>
        <w:spacing w:after="0" w:line="240" w:lineRule="auto"/>
        <w:jc w:val="right"/>
        <w:rPr>
          <w:rFonts w:ascii="Times New Roman" w:hAnsi="Times New Roman"/>
          <w:b/>
          <w:i/>
          <w:sz w:val="24"/>
          <w:szCs w:val="24"/>
          <w:lang w:val="uk-UA"/>
        </w:rPr>
      </w:pPr>
    </w:p>
    <w:p w:rsidR="00AD0BF4" w:rsidRPr="007C55C3" w:rsidRDefault="00AD0BF4" w:rsidP="00AD0BF4">
      <w:pPr>
        <w:spacing w:after="0" w:line="240" w:lineRule="auto"/>
        <w:jc w:val="right"/>
        <w:rPr>
          <w:rFonts w:ascii="Times New Roman" w:hAnsi="Times New Roman"/>
          <w:b/>
          <w:i/>
          <w:sz w:val="24"/>
          <w:szCs w:val="24"/>
          <w:lang w:val="uk-UA"/>
        </w:rPr>
      </w:pPr>
      <w:r w:rsidRPr="007C55C3">
        <w:rPr>
          <w:rFonts w:ascii="Times New Roman" w:hAnsi="Times New Roman"/>
          <w:b/>
          <w:i/>
          <w:sz w:val="24"/>
          <w:szCs w:val="24"/>
          <w:lang w:val="uk-UA"/>
        </w:rPr>
        <w:t xml:space="preserve">Ми й сьогодні приходимо до творчості Кобилянської </w:t>
      </w:r>
    </w:p>
    <w:p w:rsidR="00AD0BF4" w:rsidRPr="007C55C3" w:rsidRDefault="00AD0BF4" w:rsidP="00AD0BF4">
      <w:pPr>
        <w:spacing w:after="0" w:line="240" w:lineRule="auto"/>
        <w:jc w:val="right"/>
        <w:rPr>
          <w:rFonts w:ascii="Times New Roman" w:hAnsi="Times New Roman"/>
          <w:b/>
          <w:i/>
          <w:sz w:val="24"/>
          <w:szCs w:val="24"/>
          <w:lang w:val="uk-UA"/>
        </w:rPr>
      </w:pPr>
      <w:r w:rsidRPr="007C55C3">
        <w:rPr>
          <w:rFonts w:ascii="Times New Roman" w:hAnsi="Times New Roman"/>
          <w:b/>
          <w:i/>
          <w:sz w:val="24"/>
          <w:szCs w:val="24"/>
          <w:lang w:val="uk-UA"/>
        </w:rPr>
        <w:t xml:space="preserve">по естетичну насолоду і знання жіночого характеру, </w:t>
      </w:r>
    </w:p>
    <w:p w:rsidR="00AD0BF4" w:rsidRPr="007C55C3" w:rsidRDefault="00AD0BF4" w:rsidP="00AD0BF4">
      <w:pPr>
        <w:spacing w:after="0" w:line="240" w:lineRule="auto"/>
        <w:jc w:val="right"/>
        <w:rPr>
          <w:rFonts w:ascii="Times New Roman" w:hAnsi="Times New Roman"/>
          <w:b/>
          <w:i/>
          <w:sz w:val="24"/>
          <w:szCs w:val="24"/>
          <w:lang w:val="uk-UA"/>
        </w:rPr>
      </w:pPr>
      <w:r w:rsidRPr="007C55C3">
        <w:rPr>
          <w:rFonts w:ascii="Times New Roman" w:hAnsi="Times New Roman"/>
          <w:b/>
          <w:i/>
          <w:sz w:val="24"/>
          <w:szCs w:val="24"/>
          <w:lang w:val="uk-UA"/>
        </w:rPr>
        <w:t>адже ж вона створила цілу енциклопедію жіночої душі.</w:t>
      </w:r>
    </w:p>
    <w:p w:rsidR="00AD0BF4" w:rsidRPr="007C55C3" w:rsidRDefault="007C55C3" w:rsidP="00AD0BF4">
      <w:pPr>
        <w:spacing w:after="0" w:line="240" w:lineRule="auto"/>
        <w:jc w:val="right"/>
        <w:rPr>
          <w:rFonts w:ascii="Times New Roman" w:hAnsi="Times New Roman"/>
          <w:i/>
          <w:sz w:val="24"/>
          <w:szCs w:val="24"/>
          <w:lang w:val="uk-UA" w:eastAsia="uk-UA"/>
        </w:rPr>
      </w:pPr>
      <w:r w:rsidRPr="007C55C3">
        <w:rPr>
          <w:rFonts w:ascii="Times New Roman" w:hAnsi="Times New Roman"/>
          <w:i/>
          <w:sz w:val="24"/>
          <w:szCs w:val="24"/>
          <w:lang w:val="uk-UA"/>
        </w:rPr>
        <w:t>Д</w:t>
      </w:r>
      <w:r w:rsidR="00AD0BF4" w:rsidRPr="007C55C3">
        <w:rPr>
          <w:rFonts w:ascii="Times New Roman" w:hAnsi="Times New Roman"/>
          <w:i/>
          <w:sz w:val="24"/>
          <w:szCs w:val="24"/>
          <w:lang w:val="uk-UA"/>
        </w:rPr>
        <w:t>. Павличко</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Творчість Ольги Кобилянської посідає особливе місце в історії української літератури. Вона належить до покоління прозаїків, котрі репрезентували національне письменство на зламі ХІХ – ХХ століть, запропонувавши нові шляхи освоєння навколишньої дійсності та внутрішнього світу людини. </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Раннi твори О. Кобилянської протягом семи – восьми рокiв не друкувалися, проте майбутня письменниця продовжувала займатися самоосвiтою й лiтературою, писала переважно нiмецькою мовою, що була їй симпатична. Це був час пошукiв самої себе i тем для творчостi, час письменницького становлення i вироблення авторського стилю, вибору мови i лiтературних форм. Саме цим вiн i цiкавий. Хронологiчно його можна окреслити 1883–1895 роками. Про переваги текстiв раннього перiоду творчостi письменницi над iншими авторитетно стверджував І. Франко, який у листi до В. Ягича вiд 8 листопада 1905 р. зазначав: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Ольга Кобилянська – визначне явище в українськiй новiтнiй лiтературi. Її першi твори були свiжим подихом у цiй лiтературi, особливо завдяки смiливостi її стилiстичної манери i вiдсутностi будь-якого шаблону...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Із появою фемiнiстичної критики й iнтенсивним вивченням українського модернiзму твори О. Кобилянської постiйно перебувають у полi зору лiтературознавцiв. Помiтними стали працi І. Демченко, Т. Гундорової, М. Павлишина, Г. Левченко. Вони вселяють оптимiзм щодо можливостей української лiтератури як об’єкта лiтературознавчих дослiджень. Про раннiй перiод творчостi О. Кобилянської йдеться у дослiдженнi М. Павлишина, що написане на пiдставi </w:t>
      </w:r>
      <w:r w:rsidRPr="00157DCE">
        <w:rPr>
          <w:rFonts w:ascii="Times New Roman" w:eastAsia="Calibri" w:hAnsi="Times New Roman"/>
          <w:sz w:val="24"/>
          <w:szCs w:val="24"/>
          <w:lang w:val="uk-UA"/>
        </w:rPr>
        <w:lastRenderedPageBreak/>
        <w:t>уважного читання текстiв, якi вказують на те, що пошуки письменницею задовiльної приватної та публiчної iдентичностi у життi перегукуються з її творчiстю. Названi працi цiкавi ще й тим, що мiстять суб’єктивнi оцiнки, що стосується проблеми щиростi та повноти висловлювань письменницi в листах. Оригiнальне бачення i вiдчуття свiту юною О.Кобилянською спонукало її до не менш оригiнальної творчостi.</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Свою літературну діяльність О. Кобилянська розпочала у 17 років. Через три роки вона закінчила роботу оповіданнями: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Воля чи доля</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Гортенза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а в 1885 році пише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Нарис з життя Буковини</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Ці твори були німецькомовними. Прочитавши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Гортензу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Софія Окуневська у листі відзначила: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Сподіваюся, що Ви не завжди схочете писати по-німецьки. Це ж був би злочин добавляти там, де вже є багато, і відбавляти там, де є мало. Ви ж русинка і В</w:t>
      </w:r>
      <w:r w:rsidR="00157DCE">
        <w:rPr>
          <w:rFonts w:ascii="Times New Roman" w:eastAsia="Calibri" w:hAnsi="Times New Roman"/>
          <w:sz w:val="24"/>
          <w:szCs w:val="24"/>
          <w:lang w:val="uk-UA"/>
        </w:rPr>
        <w:t>аша повинність писати по-руськи</w:t>
      </w:r>
      <w:r w:rsidRPr="00157DCE">
        <w:rPr>
          <w:rFonts w:ascii="Times New Roman" w:eastAsia="Calibri" w:hAnsi="Times New Roman"/>
          <w:sz w:val="24"/>
          <w:szCs w:val="24"/>
          <w:lang w:val="uk-UA"/>
        </w:rPr>
        <w:t xml:space="preserve">Під цим впливом пізніше вже були написані вже українською мовою повісті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Людина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(1887), а у 1895 році, новели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Жебрачка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Природа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Аристократка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Час</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Він і вона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p>
    <w:p w:rsidR="00AD0BF4" w:rsidRPr="00157DCE" w:rsidRDefault="00AD0BF4" w:rsidP="00157DCE">
      <w:pPr>
        <w:spacing w:after="0" w:line="240" w:lineRule="auto"/>
        <w:ind w:firstLine="709"/>
        <w:jc w:val="both"/>
        <w:rPr>
          <w:rFonts w:ascii="Times New Roman" w:eastAsia="Calibri" w:hAnsi="Times New Roman"/>
          <w:sz w:val="24"/>
          <w:szCs w:val="24"/>
        </w:rPr>
      </w:pPr>
      <w:r w:rsidRPr="00157DCE">
        <w:rPr>
          <w:rFonts w:ascii="Times New Roman" w:eastAsia="Calibri" w:hAnsi="Times New Roman"/>
          <w:sz w:val="24"/>
          <w:szCs w:val="24"/>
          <w:lang w:val="uk-UA"/>
        </w:rPr>
        <w:t xml:space="preserve">У 1888 р. О. Кобилянська почала писати німецькою мовою повість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Лореляй</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яка в 1896 році була опублікована українською мовою під назвою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Царівна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Саме завдяки цій повісті </w:t>
      </w:r>
      <w:r w:rsidRPr="00157DCE">
        <w:rPr>
          <w:rFonts w:ascii="Times New Roman" w:eastAsia="Calibri" w:hAnsi="Times New Roman"/>
          <w:sz w:val="24"/>
          <w:szCs w:val="24"/>
        </w:rPr>
        <w:t xml:space="preserve">з О. </w:t>
      </w:r>
      <w:r w:rsidRPr="00157DCE">
        <w:rPr>
          <w:rFonts w:ascii="Times New Roman" w:eastAsia="Calibri" w:hAnsi="Times New Roman"/>
          <w:sz w:val="24"/>
          <w:szCs w:val="24"/>
          <w:lang w:val="uk-UA"/>
        </w:rPr>
        <w:t>Кобилянською</w:t>
      </w:r>
      <w:r w:rsidRPr="00157DCE">
        <w:rPr>
          <w:rFonts w:ascii="Times New Roman" w:eastAsia="Calibri" w:hAnsi="Times New Roman"/>
          <w:sz w:val="24"/>
          <w:szCs w:val="24"/>
        </w:rPr>
        <w:t xml:space="preserve"> як </w:t>
      </w:r>
      <w:r w:rsidRPr="00157DCE">
        <w:rPr>
          <w:rFonts w:ascii="Times New Roman" w:eastAsia="Calibri" w:hAnsi="Times New Roman"/>
          <w:sz w:val="24"/>
          <w:szCs w:val="24"/>
          <w:lang w:val="uk-UA"/>
        </w:rPr>
        <w:t>письменницею знайомиться</w:t>
      </w:r>
      <w:r w:rsidRPr="00157DCE">
        <w:rPr>
          <w:rFonts w:ascii="Times New Roman" w:eastAsia="Calibri" w:hAnsi="Times New Roman"/>
          <w:sz w:val="24"/>
          <w:szCs w:val="24"/>
        </w:rPr>
        <w:t xml:space="preserve"> Леся </w:t>
      </w:r>
      <w:r w:rsidRPr="00157DCE">
        <w:rPr>
          <w:rFonts w:ascii="Times New Roman" w:eastAsia="Calibri" w:hAnsi="Times New Roman"/>
          <w:sz w:val="24"/>
          <w:szCs w:val="24"/>
          <w:lang w:val="uk-UA"/>
        </w:rPr>
        <w:t>Українка</w:t>
      </w:r>
      <w:r w:rsidRPr="00157DCE">
        <w:rPr>
          <w:rFonts w:ascii="Times New Roman" w:eastAsia="Calibri" w:hAnsi="Times New Roman"/>
          <w:sz w:val="24"/>
          <w:szCs w:val="24"/>
        </w:rPr>
        <w:t xml:space="preserve">, яка прочитала </w:t>
      </w:r>
      <w:r w:rsidRPr="00157DCE">
        <w:rPr>
          <w:rFonts w:ascii="Times New Roman" w:eastAsia="Calibri" w:hAnsi="Times New Roman"/>
          <w:sz w:val="24"/>
          <w:szCs w:val="24"/>
          <w:lang w:val="uk-UA"/>
        </w:rPr>
        <w:t xml:space="preserve">рукопис </w:t>
      </w:r>
      <w:r w:rsidRPr="00157DCE">
        <w:rPr>
          <w:rFonts w:ascii="Times New Roman" w:eastAsia="Calibri" w:hAnsi="Times New Roman"/>
          <w:sz w:val="24"/>
          <w:szCs w:val="24"/>
        </w:rPr>
        <w:t xml:space="preserve">й </w:t>
      </w:r>
      <w:r w:rsidRPr="00157DCE">
        <w:rPr>
          <w:rFonts w:ascii="Times New Roman" w:eastAsia="Calibri" w:hAnsi="Times New Roman"/>
          <w:sz w:val="24"/>
          <w:szCs w:val="24"/>
          <w:lang w:val="uk-UA"/>
        </w:rPr>
        <w:t>відтоді пильно стежила</w:t>
      </w:r>
      <w:r w:rsidRPr="00157DCE">
        <w:rPr>
          <w:rFonts w:ascii="Times New Roman" w:eastAsia="Calibri" w:hAnsi="Times New Roman"/>
          <w:sz w:val="24"/>
          <w:szCs w:val="24"/>
        </w:rPr>
        <w:t xml:space="preserve"> за</w:t>
      </w:r>
      <w:r w:rsidRPr="00157DCE">
        <w:rPr>
          <w:rFonts w:ascii="Times New Roman" w:eastAsia="Calibri" w:hAnsi="Times New Roman"/>
          <w:sz w:val="24"/>
          <w:szCs w:val="24"/>
          <w:lang w:val="uk-UA"/>
        </w:rPr>
        <w:t> </w:t>
      </w:r>
      <w:r w:rsidRPr="00157DCE">
        <w:rPr>
          <w:rFonts w:ascii="Times New Roman" w:eastAsia="Calibri" w:hAnsi="Times New Roman"/>
          <w:sz w:val="24"/>
          <w:szCs w:val="24"/>
        </w:rPr>
        <w:t>її</w:t>
      </w:r>
      <w:r w:rsidRPr="00157DCE">
        <w:rPr>
          <w:rFonts w:ascii="Times New Roman" w:eastAsia="Calibri" w:hAnsi="Times New Roman"/>
          <w:sz w:val="24"/>
          <w:szCs w:val="24"/>
          <w:lang w:val="uk-UA"/>
        </w:rPr>
        <w:t xml:space="preserve"> творами</w:t>
      </w:r>
      <w:r w:rsidRPr="00157DCE">
        <w:rPr>
          <w:rFonts w:ascii="Times New Roman" w:eastAsia="Calibri" w:hAnsi="Times New Roman"/>
          <w:sz w:val="24"/>
          <w:szCs w:val="24"/>
        </w:rPr>
        <w:t>.</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У листопаді 1885 р. пише новелу </w:t>
      </w:r>
      <w:r w:rsidR="006330C4">
        <w:rPr>
          <w:rFonts w:ascii="Times New Roman" w:eastAsia="Calibri" w:hAnsi="Times New Roman"/>
          <w:i/>
          <w:sz w:val="24"/>
          <w:szCs w:val="24"/>
        </w:rPr>
        <w:t>«</w:t>
      </w:r>
      <w:r w:rsidRPr="00157DCE">
        <w:rPr>
          <w:rFonts w:ascii="Times New Roman" w:eastAsia="Calibri" w:hAnsi="Times New Roman"/>
          <w:i/>
          <w:sz w:val="24"/>
          <w:szCs w:val="24"/>
          <w:lang w:val="en-US"/>
        </w:rPr>
        <w:t>Vision</w:t>
      </w:r>
      <w:r w:rsidR="006330C4">
        <w:rPr>
          <w:rFonts w:ascii="Times New Roman" w:eastAsia="Calibri" w:hAnsi="Times New Roman"/>
          <w:i/>
          <w:sz w:val="24"/>
          <w:szCs w:val="24"/>
        </w:rPr>
        <w:t>»</w:t>
      </w:r>
      <w:r w:rsidRPr="00157DCE">
        <w:rPr>
          <w:rFonts w:ascii="Times New Roman" w:eastAsia="Calibri" w:hAnsi="Times New Roman"/>
          <w:sz w:val="24"/>
          <w:szCs w:val="24"/>
          <w:lang w:val="uk-UA"/>
        </w:rPr>
        <w:t xml:space="preserve"> на німецькій і тоді ж самостійно перекладає її українською під назвою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Видиво</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Була написана на прохання Н. Кобринської та для друку в альманасі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Перший вінок</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Пізніше 11 листопада 1886 р. пише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Людину з народу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Присвячено художниці Августі Кохановській – подрузі Ольги Кобилянської, яка ілюструвала деякі новели письменниці. А у 1887 р. Ольга Кобилянська пише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Природу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німецькою мовою. Українською новела вперше була опублікована в Чернівцях, з’явилася окремим виданням в рамках серії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Універсальна бібліотека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У цьому ж році у Кимполунзі була написана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Жебрачка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українською і згодом перекладена на німецьку під назвою </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en-US"/>
        </w:rPr>
        <w:t>Die</w:t>
      </w:r>
      <w:r w:rsidRPr="00157DCE">
        <w:rPr>
          <w:rFonts w:ascii="Times New Roman" w:eastAsia="Calibri" w:hAnsi="Times New Roman"/>
          <w:i/>
          <w:sz w:val="24"/>
          <w:szCs w:val="24"/>
          <w:lang w:val="uk-UA"/>
        </w:rPr>
        <w:t xml:space="preserve"> </w:t>
      </w:r>
      <w:r w:rsidRPr="00157DCE">
        <w:rPr>
          <w:rFonts w:ascii="Times New Roman" w:eastAsia="Calibri" w:hAnsi="Times New Roman"/>
          <w:i/>
          <w:sz w:val="24"/>
          <w:szCs w:val="24"/>
          <w:lang w:val="en-US"/>
        </w:rPr>
        <w:t>Bettlerinh</w:t>
      </w:r>
      <w:r w:rsidR="006330C4">
        <w:rPr>
          <w:rFonts w:ascii="Times New Roman" w:eastAsia="Calibri" w:hAnsi="Times New Roman"/>
          <w:i/>
          <w:sz w:val="24"/>
          <w:szCs w:val="24"/>
          <w:lang w:val="uk-UA"/>
        </w:rPr>
        <w:t>»</w:t>
      </w:r>
      <w:r w:rsidRPr="00157DCE">
        <w:rPr>
          <w:rFonts w:ascii="Times New Roman" w:eastAsia="Calibri" w:hAnsi="Times New Roman"/>
          <w:sz w:val="24"/>
          <w:szCs w:val="24"/>
          <w:lang w:val="uk-UA"/>
        </w:rPr>
        <w:t xml:space="preserve">. У російському перекладітвір опубліковано в журналі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Жизнь</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Німецькою мовою новела була вперше опублікована у віденському щомісячнику. А у 1890 р. пише українською </w:t>
      </w:r>
      <w:r w:rsidR="006330C4">
        <w:rPr>
          <w:rFonts w:ascii="Times New Roman" w:eastAsia="Calibri" w:hAnsi="Times New Roman"/>
          <w:sz w:val="24"/>
          <w:szCs w:val="24"/>
        </w:rPr>
        <w:t>«</w:t>
      </w:r>
      <w:r w:rsidRPr="00157DCE">
        <w:rPr>
          <w:rFonts w:ascii="Times New Roman" w:eastAsia="Calibri" w:hAnsi="Times New Roman"/>
          <w:sz w:val="24"/>
          <w:szCs w:val="24"/>
          <w:lang w:val="uk-UA"/>
        </w:rPr>
        <w:t>У Святого Івана</w:t>
      </w:r>
      <w:r w:rsidR="006330C4">
        <w:rPr>
          <w:rFonts w:ascii="Times New Roman" w:eastAsia="Calibri" w:hAnsi="Times New Roman"/>
          <w:sz w:val="24"/>
          <w:szCs w:val="24"/>
        </w:rPr>
        <w:t>»</w:t>
      </w:r>
      <w:r w:rsidRPr="00157DCE">
        <w:rPr>
          <w:rFonts w:ascii="Times New Roman" w:eastAsia="Calibri" w:hAnsi="Times New Roman"/>
          <w:sz w:val="24"/>
          <w:szCs w:val="24"/>
          <w:lang w:val="uk-UA"/>
        </w:rPr>
        <w:t xml:space="preserve">. Уперше надруковано у львівському журналі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Зоря</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Оповідання за життя письменниці з’явилося в перекладах польською, німецькою та російською мовами.Через рік світ побачив українську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Аристократку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Опубліковано у виданні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Ілюстрований буковинський православний календар на рік звичайний 1899</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.А через два роки написала гумореску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Він і вона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що заснована на цитатах Ніцше. Уперше надруковано за редакцією О. Маковея в тижневику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Буковина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У 1894 р. Ольга Кобилянська написала </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en-US"/>
        </w:rPr>
        <w:t>Impromtu</w:t>
      </w:r>
      <w:r w:rsidRPr="00157DCE">
        <w:rPr>
          <w:rFonts w:ascii="Times New Roman" w:eastAsia="Calibri" w:hAnsi="Times New Roman"/>
          <w:i/>
          <w:sz w:val="24"/>
          <w:szCs w:val="24"/>
          <w:lang w:val="uk-UA"/>
        </w:rPr>
        <w:t xml:space="preserve"> </w:t>
      </w:r>
      <w:r w:rsidRPr="00157DCE">
        <w:rPr>
          <w:rFonts w:ascii="Times New Roman" w:eastAsia="Calibri" w:hAnsi="Times New Roman"/>
          <w:i/>
          <w:sz w:val="24"/>
          <w:szCs w:val="24"/>
          <w:lang w:val="en-US"/>
        </w:rPr>
        <w:t>phantasi</w:t>
      </w:r>
      <w:r w:rsidRPr="00157DCE">
        <w:rPr>
          <w:rFonts w:ascii="Times New Roman" w:eastAsia="Calibri" w:hAnsi="Times New Roman"/>
          <w:i/>
          <w:sz w:val="24"/>
          <w:szCs w:val="24"/>
          <w:lang w:val="uk-UA"/>
        </w:rPr>
        <w:t>е</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uk-UA"/>
        </w:rPr>
        <w:t>.</w:t>
      </w:r>
      <w:r w:rsidRPr="00157DCE">
        <w:rPr>
          <w:rFonts w:ascii="Times New Roman" w:eastAsia="Calibri" w:hAnsi="Times New Roman"/>
          <w:sz w:val="24"/>
          <w:szCs w:val="24"/>
          <w:lang w:val="uk-UA"/>
        </w:rPr>
        <w:t xml:space="preserve"> Твір увішов до зіброк, надрукованих ще за життя письменниці,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Покора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та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Твори. Т. І</w:t>
      </w:r>
      <w:r w:rsidR="00157DCE">
        <w:rPr>
          <w:rFonts w:ascii="Times New Roman" w:eastAsia="Calibri" w:hAnsi="Times New Roman"/>
          <w:sz w:val="24"/>
          <w:szCs w:val="24"/>
          <w:lang w:val="uk-UA"/>
        </w:rPr>
        <w:t>.</w:t>
      </w:r>
      <w:r w:rsidRPr="00157DCE">
        <w:rPr>
          <w:rFonts w:ascii="Times New Roman" w:eastAsia="Calibri" w:hAnsi="Times New Roman"/>
          <w:sz w:val="24"/>
          <w:szCs w:val="24"/>
          <w:lang w:val="uk-UA"/>
        </w:rPr>
        <w:t>: Покора та інші оповідання</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Написала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Мати Божу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українською мовою. Її редагує В. Лукич. Уперше надрукована у журналі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Зоря</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p>
    <w:p w:rsidR="00AD0BF4" w:rsidRPr="00157DCE" w:rsidRDefault="00D23903" w:rsidP="00157DCE">
      <w:pPr>
        <w:spacing w:after="0" w:line="240" w:lineRule="auto"/>
        <w:ind w:firstLine="709"/>
        <w:jc w:val="both"/>
        <w:rPr>
          <w:rFonts w:ascii="Times New Roman" w:eastAsia="Calibri" w:hAnsi="Times New Roman"/>
          <w:sz w:val="24"/>
          <w:szCs w:val="24"/>
          <w:lang w:val="uk-UA"/>
        </w:rPr>
      </w:pPr>
      <w:r>
        <w:rPr>
          <w:noProof/>
        </w:rPr>
        <w:pict>
          <v:shape id="_x0000_s1035" type="#_x0000_t75" alt="Картинки по запросу родина кобилянських" style="position:absolute;left:0;text-align:left;margin-left:169.1pt;margin-top:15.85pt;width:298.5pt;height:186pt;z-index:251732992;mso-position-horizontal-relative:text;mso-position-vertical-relative:text;mso-width-relative:page;mso-height-relative:page">
            <v:imagedata r:id="rId73" o:title="8f406fa98861b918e1f7de05388a3040-3dfc56236bc31a1e0b2142bb763d9077"/>
            <w10:wrap type="square"/>
          </v:shape>
        </w:pict>
      </w:r>
      <w:r w:rsidR="006330C4">
        <w:rPr>
          <w:rFonts w:ascii="Times New Roman" w:eastAsia="Calibri" w:hAnsi="Times New Roman"/>
          <w:i/>
          <w:sz w:val="24"/>
          <w:szCs w:val="24"/>
          <w:lang w:val="uk-UA"/>
        </w:rPr>
        <w:t>«</w:t>
      </w:r>
      <w:r w:rsidR="00AD0BF4" w:rsidRPr="00157DCE">
        <w:rPr>
          <w:rFonts w:ascii="Times New Roman" w:eastAsia="Calibri" w:hAnsi="Times New Roman"/>
          <w:i/>
          <w:sz w:val="24"/>
          <w:szCs w:val="24"/>
          <w:lang w:val="en-US"/>
        </w:rPr>
        <w:t>Valse</w:t>
      </w:r>
      <w:r w:rsidR="00AD0BF4" w:rsidRPr="00157DCE">
        <w:rPr>
          <w:rFonts w:ascii="Times New Roman" w:eastAsia="Calibri" w:hAnsi="Times New Roman"/>
          <w:i/>
          <w:sz w:val="24"/>
          <w:szCs w:val="24"/>
          <w:lang w:val="uk-UA"/>
        </w:rPr>
        <w:t xml:space="preserve"> </w:t>
      </w:r>
      <w:r w:rsidR="00AD0BF4" w:rsidRPr="00157DCE">
        <w:rPr>
          <w:rFonts w:ascii="Times New Roman" w:eastAsia="Calibri" w:hAnsi="Times New Roman"/>
          <w:i/>
          <w:sz w:val="24"/>
          <w:szCs w:val="24"/>
          <w:lang w:val="en-US"/>
        </w:rPr>
        <w:t>Melancholique</w:t>
      </w:r>
      <w:r w:rsidR="006330C4">
        <w:rPr>
          <w:rFonts w:ascii="Times New Roman" w:eastAsia="Calibri" w:hAnsi="Times New Roman"/>
          <w:i/>
          <w:sz w:val="24"/>
          <w:szCs w:val="24"/>
          <w:lang w:val="uk-UA"/>
        </w:rPr>
        <w:t>»</w:t>
      </w:r>
      <w:r w:rsidR="00AD0BF4" w:rsidRPr="00157DCE">
        <w:rPr>
          <w:rFonts w:ascii="Times New Roman" w:eastAsia="Calibri" w:hAnsi="Times New Roman"/>
          <w:sz w:val="24"/>
          <w:szCs w:val="24"/>
          <w:lang w:val="uk-UA"/>
        </w:rPr>
        <w:t xml:space="preserve"> написаний німецькою. Твір міг мати протилежний за настроєм аналог.Упершій половині 1885 р. у світ вийшов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Час</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Новела була перекладена болгарською мовою у 1924 р.</w:t>
      </w:r>
      <w:r w:rsidR="00E87CF7" w:rsidRPr="00E87CF7">
        <w:rPr>
          <w:rFonts w:ascii="Times New Roman" w:hAnsi="Times New Roman"/>
          <w:sz w:val="24"/>
          <w:szCs w:val="24"/>
          <w:lang w:val="uk-UA" w:eastAsia="uk-UA"/>
        </w:rPr>
        <w:t xml:space="preserve"> </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 У тому ж самому році написаний </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en-US"/>
        </w:rPr>
        <w:t>Rusticalbank</w:t>
      </w:r>
      <w:r w:rsidR="006330C4">
        <w:rPr>
          <w:rFonts w:ascii="Times New Roman" w:eastAsia="Calibri" w:hAnsi="Times New Roman"/>
          <w:i/>
          <w:sz w:val="24"/>
          <w:szCs w:val="24"/>
          <w:lang w:val="uk-UA"/>
        </w:rPr>
        <w:t>»</w:t>
      </w:r>
      <w:r w:rsidRPr="00157DCE">
        <w:rPr>
          <w:rFonts w:ascii="Times New Roman" w:eastAsia="Calibri" w:hAnsi="Times New Roman"/>
          <w:sz w:val="24"/>
          <w:szCs w:val="24"/>
          <w:lang w:val="uk-UA"/>
        </w:rPr>
        <w:t xml:space="preserve"> українською та німецькою, перекладений О. Косач у журналі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Жизнь</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Тоді ж написаний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Мужик</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також увійшов до збірки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Покора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У другій половині 1895 р. написана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Битва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або ж </w:t>
      </w:r>
      <w:r w:rsidR="006330C4">
        <w:rPr>
          <w:rFonts w:ascii="Times New Roman" w:eastAsia="Calibri" w:hAnsi="Times New Roman"/>
          <w:sz w:val="24"/>
          <w:szCs w:val="24"/>
          <w:lang w:val="uk-UA"/>
        </w:rPr>
        <w:lastRenderedPageBreak/>
        <w:t>«</w:t>
      </w:r>
      <w:r w:rsidRPr="00157DCE">
        <w:rPr>
          <w:rFonts w:ascii="Times New Roman" w:eastAsia="Calibri" w:hAnsi="Times New Roman"/>
          <w:i/>
          <w:sz w:val="24"/>
          <w:szCs w:val="24"/>
          <w:lang w:val="en-US"/>
        </w:rPr>
        <w:t>Einesclacht</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.Поштовхом стало захоплення околицями Кимполунга: красою гір, лісу. Уперше надруковано в газеті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Буковина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w:t>
      </w:r>
    </w:p>
    <w:p w:rsidR="00AD0BF4" w:rsidRPr="00157DCE" w:rsidRDefault="00AD0BF4" w:rsidP="00157DCE">
      <w:pPr>
        <w:spacing w:after="0" w:line="240" w:lineRule="auto"/>
        <w:ind w:firstLine="709"/>
        <w:jc w:val="both"/>
        <w:rPr>
          <w:rFonts w:ascii="Times New Roman" w:eastAsia="Calibri" w:hAnsi="Times New Roman"/>
          <w:sz w:val="24"/>
          <w:szCs w:val="24"/>
          <w:lang w:val="uk-UA"/>
        </w:rPr>
      </w:pPr>
      <w:r w:rsidRPr="00157DCE">
        <w:rPr>
          <w:rFonts w:ascii="Times New Roman" w:eastAsia="Calibri" w:hAnsi="Times New Roman"/>
          <w:sz w:val="24"/>
          <w:szCs w:val="24"/>
          <w:lang w:val="uk-UA"/>
        </w:rPr>
        <w:t xml:space="preserve">У 1896 р. українською мовою пише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Рожі</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і перекладає їх на німецьку. Твір увійшов до збірки Ольги Кобилянської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До світа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З’являється твір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Що я тебе любив</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твір увійшов до збірки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Покора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Цього ж року написана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Некультурна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з перекладом </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en-US"/>
        </w:rPr>
        <w:t>Eine</w:t>
      </w:r>
      <w:r w:rsidRPr="00157DCE">
        <w:rPr>
          <w:rFonts w:ascii="Times New Roman" w:eastAsia="Calibri" w:hAnsi="Times New Roman"/>
          <w:i/>
          <w:sz w:val="24"/>
          <w:szCs w:val="24"/>
          <w:lang w:val="uk-UA"/>
        </w:rPr>
        <w:t xml:space="preserve"> </w:t>
      </w:r>
      <w:r w:rsidRPr="00157DCE">
        <w:rPr>
          <w:rFonts w:ascii="Times New Roman" w:eastAsia="Calibri" w:hAnsi="Times New Roman"/>
          <w:i/>
          <w:sz w:val="24"/>
          <w:szCs w:val="24"/>
          <w:lang w:val="en-US"/>
        </w:rPr>
        <w:t>Neue</w:t>
      </w:r>
      <w:r w:rsidRPr="00157DCE">
        <w:rPr>
          <w:rFonts w:ascii="Times New Roman" w:eastAsia="Calibri" w:hAnsi="Times New Roman"/>
          <w:i/>
          <w:sz w:val="24"/>
          <w:szCs w:val="24"/>
          <w:lang w:val="uk-UA"/>
        </w:rPr>
        <w:t xml:space="preserve"> </w:t>
      </w:r>
      <w:r w:rsidRPr="00157DCE">
        <w:rPr>
          <w:rFonts w:ascii="Times New Roman" w:eastAsia="Calibri" w:hAnsi="Times New Roman"/>
          <w:i/>
          <w:sz w:val="24"/>
          <w:szCs w:val="24"/>
          <w:lang w:val="en-US"/>
        </w:rPr>
        <w:t>Zeit</w:t>
      </w:r>
      <w:r w:rsidR="006330C4">
        <w:rPr>
          <w:rFonts w:ascii="Times New Roman" w:eastAsia="Calibri" w:hAnsi="Times New Roman"/>
          <w:i/>
          <w:sz w:val="24"/>
          <w:szCs w:val="24"/>
          <w:lang w:val="uk-UA"/>
        </w:rPr>
        <w:t>»</w:t>
      </w:r>
      <w:r w:rsidRPr="00157DCE">
        <w:rPr>
          <w:rFonts w:ascii="Times New Roman" w:eastAsia="Calibri" w:hAnsi="Times New Roman"/>
          <w:i/>
          <w:sz w:val="24"/>
          <w:szCs w:val="24"/>
          <w:lang w:val="uk-UA"/>
        </w:rPr>
        <w:t>.</w:t>
      </w:r>
      <w:r w:rsidRPr="00157DCE">
        <w:rPr>
          <w:rFonts w:ascii="Times New Roman" w:eastAsia="Calibri" w:hAnsi="Times New Roman"/>
          <w:sz w:val="24"/>
          <w:szCs w:val="24"/>
          <w:lang w:val="uk-UA"/>
        </w:rPr>
        <w:t xml:space="preserve"> Ольга Кобилянська відводила особливе місце для цього твору: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З новел утримую найлуччу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Некультурну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де виводжу з життя вибраний тип малоруської гірської людини – себто гуцулку</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w:t>
      </w:r>
      <w:r w:rsidRPr="00157DCE">
        <w:rPr>
          <w:rFonts w:ascii="Times New Roman" w:eastAsia="Calibri" w:hAnsi="Times New Roman"/>
          <w:b/>
          <w:i/>
          <w:sz w:val="24"/>
          <w:szCs w:val="24"/>
          <w:lang w:val="uk-UA"/>
        </w:rPr>
        <w:t xml:space="preserve"> </w:t>
      </w:r>
      <w:r w:rsidRPr="00157DCE">
        <w:rPr>
          <w:rFonts w:ascii="Times New Roman" w:eastAsia="Calibri" w:hAnsi="Times New Roman"/>
          <w:sz w:val="24"/>
          <w:szCs w:val="24"/>
          <w:lang w:val="uk-UA"/>
        </w:rPr>
        <w:t xml:space="preserve">31 липня 1887 р. на світ з’являються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Поети</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xml:space="preserve">. Письменниця прагнула перекласти твір українською. А в 1898р. з’являються такі твори, як </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Покора</w:t>
      </w:r>
      <w:r w:rsidR="006330C4">
        <w:rPr>
          <w:rFonts w:ascii="Times New Roman" w:eastAsia="Calibri" w:hAnsi="Times New Roman"/>
          <w:sz w:val="24"/>
          <w:szCs w:val="24"/>
          <w:lang w:val="uk-UA"/>
        </w:rPr>
        <w:t>»</w:t>
      </w:r>
      <w:r w:rsidRPr="00157DCE">
        <w:rPr>
          <w:rFonts w:ascii="Times New Roman" w:eastAsia="Calibri" w:hAnsi="Times New Roman"/>
          <w:sz w:val="24"/>
          <w:szCs w:val="24"/>
          <w:lang w:val="uk-UA"/>
        </w:rPr>
        <w:t>. Його першу редакцію викладає в листі до О. Маковея.</w:t>
      </w:r>
    </w:p>
    <w:p w:rsidR="00AD0BF4" w:rsidRPr="00157DCE" w:rsidRDefault="00350244" w:rsidP="00157DCE">
      <w:pPr>
        <w:spacing w:after="0" w:line="240" w:lineRule="auto"/>
        <w:ind w:firstLine="709"/>
        <w:jc w:val="both"/>
        <w:rPr>
          <w:rFonts w:ascii="Times New Roman" w:eastAsia="Calibri" w:hAnsi="Times New Roman"/>
          <w:sz w:val="24"/>
          <w:szCs w:val="24"/>
          <w:lang w:val="uk-UA"/>
        </w:rPr>
      </w:pPr>
      <w:r>
        <w:rPr>
          <w:rFonts w:ascii="Times New Roman" w:eastAsia="Calibri" w:hAnsi="Times New Roman"/>
          <w:sz w:val="24"/>
          <w:szCs w:val="24"/>
          <w:lang w:val="uk-UA"/>
        </w:rPr>
        <w:t>З</w:t>
      </w:r>
      <w:r w:rsidR="00AD0BF4" w:rsidRPr="00157DCE">
        <w:rPr>
          <w:rFonts w:ascii="Times New Roman" w:eastAsia="Calibri" w:hAnsi="Times New Roman"/>
          <w:sz w:val="24"/>
          <w:szCs w:val="24"/>
          <w:lang w:val="uk-UA"/>
        </w:rPr>
        <w:t xml:space="preserve">ауважимо, що Кобилянська починала свій літературний шлях як німецька письменниця: оповідання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Гортенза, або картина з життя однієї дівчини</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Людина з народу</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і повість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Вона вийшла заміж</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написані німецькою мовою. Пізніше, під впливом свого оточення — Наталії Кобринської, письменниці, однієї з фундаторок жіночого руху на Галичині, Софії Окуневської — першої української жінки лікаря в Австро-Угорщині (до речі, вона стала прообразом героїні раннього твору Кобилянської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Доля чи воля</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Августи Кохановської — художниці, яка ілюструвала новели письменниці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Некультурна</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Природа</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Битва</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xml:space="preserve">, </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Під голим небом</w:t>
      </w:r>
      <w:r w:rsidR="006330C4">
        <w:rPr>
          <w:rFonts w:ascii="Times New Roman" w:eastAsia="Calibri" w:hAnsi="Times New Roman"/>
          <w:sz w:val="24"/>
          <w:szCs w:val="24"/>
          <w:lang w:val="uk-UA"/>
        </w:rPr>
        <w:t>»</w:t>
      </w:r>
      <w:r w:rsidR="00AD0BF4" w:rsidRPr="00157DCE">
        <w:rPr>
          <w:rFonts w:ascii="Times New Roman" w:eastAsia="Calibri" w:hAnsi="Times New Roman"/>
          <w:sz w:val="24"/>
          <w:szCs w:val="24"/>
          <w:lang w:val="uk-UA"/>
        </w:rPr>
        <w:t>, вона почне писати українською мовою. До речі, одним з імпульсів писати рідною мовою стала закоханість Ольги в Євгена Озаркевича, брата Наталі Кобринської (згодом український громадський діяч, лікар).</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Не останню роль зіграли також місця проживання письменниці. Коли письменниця жила в невеличких містах і селах Південної Буковини, то відкрила для себе контрасти і суперечності побуту українців.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Про творчість Ольги Кобилянської як цілісність можна говорити, спираючись на найнадійніші джерела – щоденники, листи та автобіографії.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У Чернівцях існує єдиний в Україні Літературно-меморіальний музей письменниці, який знаходиться у будинку, де Ольга Юліанівна жила з 1925 року і до самої своєї смерті. Там, серед численних експонатів і особистих речей, зберігається унікальний документ — щоденник Кобилянської. Це два загальні зошити, написані німецькою мовою і лише деякі слова українською та польською (в їхньому домі розмовляли цими трьома мовами). Перший запис зроблено 1 листопада 1883 року. Вона вела їх понад сiм років, коли жила в Кимполунзі, Димці, Болехові. Майже 70 років ці раритети були за кордоном, їх зберіг і передав у музей відомий американський адвокат Іван Панчук.</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У музеї також зберігається бібліотека Ольги Юліаніани.Що вона читала? Звісно українська, російська, німецька література, німецькомовна література, тобто книги данських, швецьких, норвезьких авторів у перекладі німецькою. Можна пригадати промовисту цитату з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Природи</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що Толстой був її Богом, а Шевченка знала майже напам’ять. Якось уже літню письменницю запитали :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Які би три книги, пані Кобилянська, ви би взяли з собою в тривале ув’язнення?. Вона склала список. На першому місці – Євангеліє, оскільки воно живить людський дух, в ньому вона знаходить розраду і рівновагу душевну. Далі –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Фауст</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Ґете, бо в ній – історія людства, наше життя. І на третьому місці – Тарас Шевченко, бо не дає забути про свою народність. Ну але це буде згодом.</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У автобіографії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Про себе саму</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вона пише про свої юні роки :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Про читання українських книжок не було мови. Залізниці в той час не курсували, книгарень не було, засобів до закуплення їх не було, тому, крім часопису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Слово</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і руської книжки або брошури якої, що десь-не-десь принагідно попадали до наших рук, – не доходило до нас нічого. Все було, мов павутиною, обсноване Німеччиною, котра, сказавши правду, не була нам несимпатична. Будь то через те, що все-таки, хоч ледве замітним процентом, обзивалася в нашій крові, будь то через те, що була одиноким джерелом, котре подавало духовну поживу. До польського елемента, як і до румунського, нікого з нас не тягнуло, а коли й була нагода з ними стискатися, ми, діти, холодніли, і мов інстинктом упімнені, відтягалися, закопичуючи губи. З матір’ю говорилося по-польськи й по-українськи, але любов до </w:t>
      </w:r>
      <w:r w:rsidRPr="00157DCE">
        <w:rPr>
          <w:rFonts w:ascii="Times New Roman" w:hAnsi="Times New Roman"/>
          <w:sz w:val="24"/>
          <w:szCs w:val="24"/>
          <w:lang w:val="uk-UA" w:eastAsia="uk-UA"/>
        </w:rPr>
        <w:lastRenderedPageBreak/>
        <w:t>польської чим раз, то більше губилася, зосередничуючись коли не цілком на своїй рідній, то бодай на німецькій мові</w:t>
      </w:r>
      <w:r w:rsidR="006330C4">
        <w:rPr>
          <w:rFonts w:ascii="Times New Roman" w:hAnsi="Times New Roman"/>
          <w:sz w:val="24"/>
          <w:szCs w:val="24"/>
          <w:lang w:val="uk-UA" w:eastAsia="uk-UA"/>
        </w:rPr>
        <w:t>»</w:t>
      </w:r>
      <w:r w:rsidRPr="00157DCE">
        <w:rPr>
          <w:rFonts w:ascii="Times New Roman" w:hAnsi="Times New Roman"/>
          <w:sz w:val="24"/>
          <w:szCs w:val="24"/>
          <w:lang w:eastAsia="uk-UA"/>
        </w:rPr>
        <w:t>.</w:t>
      </w:r>
      <w:r w:rsidRPr="00157DCE">
        <w:rPr>
          <w:rFonts w:ascii="Times New Roman" w:hAnsi="Times New Roman"/>
          <w:sz w:val="24"/>
          <w:szCs w:val="24"/>
          <w:lang w:val="uk-UA" w:eastAsia="uk-UA"/>
        </w:rPr>
        <w:t xml:space="preserve">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З іншого боку, все своє життя Ольга Кобилянська жила у багатомовному середовищі. Її мати з дитинства прищеплювала доньці знання двох мов : польської і німецької. В результаті письменниця думала німецькою (про це свідчать її щоденники), а свої перші художні твори – вірші писала нею ж: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Ще молодою дівчинкою, 13 – 14 років, я почала писати вірші. Чогось мені бракувало, недоставало в душі. Чимсь була вона часами надто переповнена, а часами повна туги і смутку</w:t>
      </w:r>
      <w:r w:rsidR="006330C4">
        <w:rPr>
          <w:rFonts w:ascii="Times New Roman" w:hAnsi="Times New Roman"/>
          <w:sz w:val="24"/>
          <w:szCs w:val="24"/>
          <w:lang w:val="uk-UA" w:eastAsia="uk-UA"/>
        </w:rPr>
        <w:t>»</w:t>
      </w:r>
      <w:r w:rsidRPr="00157DCE">
        <w:rPr>
          <w:rFonts w:ascii="Times New Roman" w:hAnsi="Times New Roman"/>
          <w:sz w:val="24"/>
          <w:szCs w:val="24"/>
          <w:lang w:eastAsia="uk-UA"/>
        </w:rPr>
        <w:t>.</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Першопочатком своєї лiтературної працi письменниця вважала повiсть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Вона вийшла замiж</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w:t>
      </w:r>
      <w:r w:rsidR="006330C4">
        <w:rPr>
          <w:rFonts w:ascii="Times New Roman" w:hAnsi="Times New Roman"/>
          <w:i/>
          <w:sz w:val="24"/>
          <w:szCs w:val="24"/>
          <w:lang w:val="uk-UA" w:eastAsia="uk-UA"/>
        </w:rPr>
        <w:t>«</w:t>
      </w:r>
      <w:r w:rsidRPr="00157DCE">
        <w:rPr>
          <w:rFonts w:ascii="Times New Roman" w:hAnsi="Times New Roman"/>
          <w:i/>
          <w:sz w:val="24"/>
          <w:szCs w:val="24"/>
          <w:lang w:val="uk-UA" w:eastAsia="uk-UA"/>
        </w:rPr>
        <w:t>Sie hat geheirate</w:t>
      </w:r>
      <w:r w:rsidR="006330C4">
        <w:rPr>
          <w:rFonts w:ascii="Times New Roman" w:hAnsi="Times New Roman"/>
          <w:i/>
          <w:sz w:val="24"/>
          <w:szCs w:val="24"/>
          <w:lang w:val="uk-UA" w:eastAsia="uk-UA"/>
        </w:rPr>
        <w:t>»</w:t>
      </w:r>
      <w:r w:rsidRPr="00157DCE">
        <w:rPr>
          <w:rFonts w:ascii="Times New Roman" w:hAnsi="Times New Roman"/>
          <w:i/>
          <w:sz w:val="24"/>
          <w:szCs w:val="24"/>
          <w:lang w:val="uk-UA" w:eastAsia="uk-UA"/>
        </w:rPr>
        <w:t>t</w:t>
      </w:r>
      <w:r w:rsidRPr="00157DCE">
        <w:rPr>
          <w:rFonts w:ascii="Times New Roman" w:hAnsi="Times New Roman"/>
          <w:sz w:val="24"/>
          <w:szCs w:val="24"/>
          <w:lang w:val="uk-UA" w:eastAsia="uk-UA"/>
        </w:rPr>
        <w:t xml:space="preserve">), що була написана 1887 р. Цей твiр авторка намагалась опублiкувати як українською, так i нiмецькою мовою. Повiсть тривалий час ретельно перероблювалася i тiльки пiд назвою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з присвятою Н. Кобринськiй була надрукована 1894 р.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Повість </w:t>
      </w:r>
      <w:r w:rsidR="006330C4">
        <w:rPr>
          <w:rFonts w:ascii="Times New Roman" w:hAnsi="Times New Roman"/>
          <w:i/>
          <w:sz w:val="24"/>
          <w:szCs w:val="24"/>
          <w:lang w:val="uk-UA" w:eastAsia="uk-UA"/>
        </w:rPr>
        <w:t>«</w:t>
      </w:r>
      <w:r w:rsidRPr="00157DCE">
        <w:rPr>
          <w:rFonts w:ascii="Times New Roman" w:hAnsi="Times New Roman"/>
          <w:i/>
          <w:sz w:val="24"/>
          <w:szCs w:val="24"/>
          <w:lang w:val="uk-UA" w:eastAsia="uk-UA"/>
        </w:rPr>
        <w:t>Sie hat geheiratet</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xml:space="preserve"> написана німецькою мовою в 1887 році в містечку Кимполунг, де народилася сама письменниця. Датується за машинописною копією твору </w:t>
      </w:r>
      <w:r w:rsidR="006330C4">
        <w:rPr>
          <w:rFonts w:ascii="Times New Roman" w:hAnsi="Times New Roman"/>
          <w:i/>
          <w:sz w:val="24"/>
          <w:szCs w:val="24"/>
          <w:lang w:val="uk-UA" w:eastAsia="uk-UA"/>
        </w:rPr>
        <w:t>«</w:t>
      </w:r>
      <w:r w:rsidRPr="00157DCE">
        <w:rPr>
          <w:rFonts w:ascii="Times New Roman" w:hAnsi="Times New Roman"/>
          <w:i/>
          <w:sz w:val="24"/>
          <w:szCs w:val="24"/>
          <w:lang w:val="en-US" w:eastAsia="uk-UA"/>
        </w:rPr>
        <w:t>Sie</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hat</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geheiratet</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xml:space="preserve"> та машинописною копією перекладу повісті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Вона вийшла заміж</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які зберігаються у відділі рукописних фондів і текстології. Переклад твору українською мовою здійснив Е. Панчук.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Цей твір не був опублікований за життя письменниці, першу його публікацію і німецькою, і українською маємо в згадуваному нами в першому розділі найновішому десятитомнику в 4 томі.</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Найповніше уявлення про постання ідеї твору та роботу над ним дають щоденникові записи О. Кобилянської. Якщо зважати на запис від 27 травня 1885 р., де молода авторка констатує про завершення роботи над попереднім твором., то згодом вона, очевидно, береться за написання наступної повісті під назвою </w:t>
      </w:r>
      <w:r w:rsidR="006330C4">
        <w:rPr>
          <w:rFonts w:ascii="Times New Roman" w:hAnsi="Times New Roman"/>
          <w:i/>
          <w:sz w:val="24"/>
          <w:szCs w:val="24"/>
          <w:lang w:val="uk-UA" w:eastAsia="uk-UA"/>
        </w:rPr>
        <w:t>«</w:t>
      </w:r>
      <w:r w:rsidRPr="00157DCE">
        <w:rPr>
          <w:rFonts w:ascii="Times New Roman" w:hAnsi="Times New Roman"/>
          <w:i/>
          <w:sz w:val="24"/>
          <w:szCs w:val="24"/>
          <w:lang w:val="en-US" w:eastAsia="uk-UA"/>
        </w:rPr>
        <w:t>Sie</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hat</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geheirated</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xml:space="preserve">, оскільки тема заміжжя була тоді актуальною для її сім’ї. У щоденнику О. Кобилянської упродовж цього періоду знаходимо чимало різноманітних вказівок і згадок про новий твір, над яким вона працює.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Певним стимулом до подальшої роботи стало й запрошення до участі у жіночому альманасі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Перший вінок</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до якого молода авторка написала німецькою мовою дві алегоричні новели</w:t>
      </w:r>
      <w:r w:rsidRPr="00157DCE">
        <w:rPr>
          <w:rFonts w:ascii="Times New Roman" w:hAnsi="Times New Roman"/>
          <w:sz w:val="24"/>
          <w:szCs w:val="24"/>
          <w:lang w:eastAsia="uk-UA"/>
        </w:rPr>
        <w:t xml:space="preserve">: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Видиво</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 з народу</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Не менш важливу роль відіграла в цей період життя молодої письменниці й увага до її творчості найближчого кола людей, зокрема братів та сестри Євгенії. У щоденниковому записі від 10 червня 1885 р., поряд із оцінками взаємин між молодими людьми її кола та різними образами самозвинуваченнями, пов’язаними із власним ставленням до чоловіків, захоплення ними. Певним підтвердженням інтенсивної літературної праці в цей період може слугува</w:t>
      </w:r>
      <w:r w:rsidR="00E87CF7">
        <w:rPr>
          <w:rFonts w:ascii="Times New Roman" w:hAnsi="Times New Roman"/>
          <w:sz w:val="24"/>
          <w:szCs w:val="24"/>
          <w:lang w:val="uk-UA" w:eastAsia="uk-UA"/>
        </w:rPr>
        <w:t>ти запис від 25 вересня 1886 р.</w:t>
      </w:r>
      <w:r w:rsidRPr="00157DCE">
        <w:rPr>
          <w:rFonts w:ascii="Times New Roman" w:hAnsi="Times New Roman"/>
          <w:sz w:val="24"/>
          <w:szCs w:val="24"/>
          <w:lang w:eastAsia="uk-UA"/>
        </w:rPr>
        <w:t xml:space="preserve">: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Недавно Стефцьо, коли я спокійно розмовляла собі з ним і Юльком, запитав чи я не маю потягу до поезії і чи не пишу. Зайшла мова про те, чи я не хотіла б здати матуру. Згодом я розповідала Стефкові, що пишу, а ввечері він прочитав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Вона вийшла заміж</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Видиво</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Він був дуже схвильований і довго не зміг заснути. Вранці він щиро сказав мені, де я зробила помилки і на що мені, пишучи, треба завше треба звертати увагу, порадив неодмінно писати далі й пообіцяв, що, коли, я ще напишу новелу, він пошле їх на суд своєму приятелеві Швайгертові</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Водночас цей запис засвідчує</w:t>
      </w:r>
      <w:r w:rsidR="00E87CF7">
        <w:rPr>
          <w:rFonts w:ascii="Times New Roman" w:hAnsi="Times New Roman"/>
          <w:sz w:val="24"/>
          <w:szCs w:val="24"/>
          <w:lang w:val="uk-UA" w:eastAsia="uk-UA"/>
        </w:rPr>
        <w:t xml:space="preserve"> </w:t>
      </w:r>
      <w:r w:rsidRPr="00157DCE">
        <w:rPr>
          <w:rFonts w:ascii="Times New Roman" w:hAnsi="Times New Roman"/>
          <w:sz w:val="24"/>
          <w:szCs w:val="24"/>
          <w:lang w:val="uk-UA" w:eastAsia="uk-UA"/>
        </w:rPr>
        <w:t xml:space="preserve">факт завершення роботи над повістю </w:t>
      </w:r>
      <w:r w:rsidR="006330C4">
        <w:rPr>
          <w:rFonts w:ascii="Times New Roman" w:hAnsi="Times New Roman"/>
          <w:i/>
          <w:sz w:val="24"/>
          <w:szCs w:val="24"/>
          <w:lang w:val="uk-UA" w:eastAsia="uk-UA"/>
        </w:rPr>
        <w:t>«</w:t>
      </w:r>
      <w:r w:rsidRPr="00157DCE">
        <w:rPr>
          <w:rFonts w:ascii="Times New Roman" w:hAnsi="Times New Roman"/>
          <w:i/>
          <w:sz w:val="24"/>
          <w:szCs w:val="24"/>
          <w:lang w:val="en-US" w:eastAsia="uk-UA"/>
        </w:rPr>
        <w:t>Sie</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hat</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geheirated</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принаймні – над первісною редакцією твору. Очевидно, що авторка таки повернулася до праці над текстом, намагаючись врахувати зауваження, висловлені братом Степаном.</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Ольга Кобилянська переробила оповідання за настановою І. Франка, який відмовив їй у публікації оповідання, хоча авторка спочатку образилася на зауваження, але пізніше усвідомила всі недоліки твору. Письменниця змінила назву й додала присвяту Н. Кобринській.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За епіграф вона взяла слова Персі Біші Шеллі, проте образ героїні залишився незмінним. Олена Лауфлер (Ляуфлер) залишилася впевненою у своїх переконаннях, </w:t>
      </w:r>
      <w:r w:rsidRPr="00157DCE">
        <w:rPr>
          <w:rFonts w:ascii="Times New Roman" w:hAnsi="Times New Roman"/>
          <w:sz w:val="24"/>
          <w:szCs w:val="24"/>
          <w:lang w:val="uk-UA" w:eastAsia="uk-UA"/>
        </w:rPr>
        <w:lastRenderedPageBreak/>
        <w:t>стійкою, сильною та вродливою дівчиною. Вона продовжувала бути вірною своїм ідеалам, була такою ж ексцентричною, рішучою та різкою у своїх словах та діях.</w:t>
      </w:r>
    </w:p>
    <w:p w:rsidR="00AD0BF4" w:rsidRPr="00157DCE" w:rsidRDefault="00AD0BF4" w:rsidP="00157DCE">
      <w:pPr>
        <w:spacing w:after="0" w:line="240" w:lineRule="auto"/>
        <w:ind w:firstLine="709"/>
        <w:jc w:val="both"/>
        <w:rPr>
          <w:rFonts w:ascii="Times New Roman" w:hAnsi="Times New Roman"/>
          <w:sz w:val="24"/>
          <w:szCs w:val="24"/>
          <w:lang w:eastAsia="uk-UA"/>
        </w:rPr>
      </w:pPr>
      <w:r w:rsidRPr="00157DCE">
        <w:rPr>
          <w:rFonts w:ascii="Times New Roman" w:hAnsi="Times New Roman"/>
          <w:sz w:val="24"/>
          <w:szCs w:val="24"/>
          <w:lang w:val="uk-UA" w:eastAsia="uk-UA"/>
        </w:rPr>
        <w:t>Коханий Олени Леон К. отримав професію медика та змінив ім</w:t>
      </w:r>
      <w:r w:rsidRPr="00157DCE">
        <w:rPr>
          <w:rFonts w:ascii="Times New Roman" w:hAnsi="Times New Roman"/>
          <w:sz w:val="24"/>
          <w:szCs w:val="24"/>
          <w:lang w:eastAsia="uk-UA"/>
        </w:rPr>
        <w:t>’я на Стефана Лієвича, адже весь твір був не тільки перекладений й доповнений, а й адаптований до українських реалій. Але їхні з Оленою стосунки залишилися незміннимми. Він розумів її, підтримував усі задуми, вони бачили однакові цілі і спільне майбутнє.</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У час роботи над повістю </w:t>
      </w:r>
      <w:r w:rsidR="006330C4">
        <w:rPr>
          <w:rFonts w:ascii="Times New Roman" w:hAnsi="Times New Roman"/>
          <w:i/>
          <w:sz w:val="24"/>
          <w:szCs w:val="24"/>
          <w:lang w:val="uk-UA" w:eastAsia="uk-UA"/>
        </w:rPr>
        <w:t>«</w:t>
      </w:r>
      <w:r w:rsidRPr="00157DCE">
        <w:rPr>
          <w:rFonts w:ascii="Times New Roman" w:hAnsi="Times New Roman"/>
          <w:i/>
          <w:sz w:val="24"/>
          <w:szCs w:val="24"/>
          <w:lang w:val="en-US" w:eastAsia="uk-UA"/>
        </w:rPr>
        <w:t>Sie</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hat</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geheirated</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xml:space="preserve"> для О. Кобилянської образ освіченого й інтелігентного молодого чоловіка поступається місцем іншому типові чоловіка – фізично досконалого сильного й почасти брутального чоловіка. Таким постає інженер Ернест Зерглер, якому присвячено багато щоденникових нотаток. Авторка щоденника говорить про його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маломовність</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раз у раз наголошуючи на фізичній досконалості. Його постать та поведінка певною мірою співвідносяться з характером і зовнішністю одного з персонажів повісті </w:t>
      </w:r>
      <w:r w:rsidR="006330C4">
        <w:rPr>
          <w:rFonts w:ascii="Times New Roman" w:hAnsi="Times New Roman"/>
          <w:i/>
          <w:sz w:val="24"/>
          <w:szCs w:val="24"/>
          <w:lang w:val="uk-UA" w:eastAsia="uk-UA"/>
        </w:rPr>
        <w:t>«</w:t>
      </w:r>
      <w:r w:rsidRPr="00157DCE">
        <w:rPr>
          <w:rFonts w:ascii="Times New Roman" w:hAnsi="Times New Roman"/>
          <w:i/>
          <w:sz w:val="24"/>
          <w:szCs w:val="24"/>
          <w:lang w:val="en-US" w:eastAsia="uk-UA"/>
        </w:rPr>
        <w:t>Sie</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hat</w:t>
      </w:r>
      <w:r w:rsidRPr="00157DCE">
        <w:rPr>
          <w:rFonts w:ascii="Times New Roman" w:hAnsi="Times New Roman"/>
          <w:i/>
          <w:sz w:val="24"/>
          <w:szCs w:val="24"/>
          <w:lang w:val="uk-UA" w:eastAsia="uk-UA"/>
        </w:rPr>
        <w:t xml:space="preserve"> </w:t>
      </w:r>
      <w:r w:rsidRPr="00157DCE">
        <w:rPr>
          <w:rFonts w:ascii="Times New Roman" w:hAnsi="Times New Roman"/>
          <w:i/>
          <w:sz w:val="24"/>
          <w:szCs w:val="24"/>
          <w:lang w:val="en-US" w:eastAsia="uk-UA"/>
        </w:rPr>
        <w:t>geheirated</w:t>
      </w:r>
      <w:r w:rsidR="006330C4">
        <w:rPr>
          <w:rFonts w:ascii="Times New Roman" w:hAnsi="Times New Roman"/>
          <w:i/>
          <w:sz w:val="24"/>
          <w:szCs w:val="24"/>
          <w:lang w:val="uk-UA" w:eastAsia="uk-UA"/>
        </w:rPr>
        <w:t>»</w:t>
      </w:r>
      <w:r w:rsidRPr="00157DCE">
        <w:rPr>
          <w:rFonts w:ascii="Times New Roman" w:hAnsi="Times New Roman"/>
          <w:sz w:val="24"/>
          <w:szCs w:val="24"/>
          <w:lang w:val="uk-UA" w:eastAsia="uk-UA"/>
        </w:rPr>
        <w:t xml:space="preserve"> – Фельса, який може врятувати її родину від повного зубожіння, адже мав регулярний прибуток. </w:t>
      </w:r>
      <w:r w:rsidRPr="00157DCE">
        <w:rPr>
          <w:rFonts w:ascii="Times New Roman" w:hAnsi="Times New Roman"/>
          <w:sz w:val="24"/>
          <w:szCs w:val="24"/>
          <w:lang w:eastAsia="uk-UA"/>
        </w:rPr>
        <w:t xml:space="preserve">Ольга Кобилянська описує його фізично досконалим прикладом чоловіка, але духовно він далекий від головної героїні. Його обраниця має пристойну освіту, а її погляди на життя цілком відрізняються від поглядів Фельса, життя якого обертається навколо господарства та статків. Олена прагнула розуміння та рівності своїх прав і прав чоловіка, але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дуже ограничений</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Фельс не міг їй цього дати.</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Крім того, становлення Олени як жінки зупиняла її матір з консервативними поглядами. Вона обмежувала своїх доньок в освіті, бо вважала тільки господарство важливим для дівчини й майбутньої дружини. Батько ж виявися досить байдужим до долі дітей, крім сина-улюбленця Германа-Євгена-Сидора, який, через свою розпещеність, міг тільки витрачати батьківські заощадження. Але попри все він відчував абсолютну підтримку батьків в обох творах Ольги Кобилянської.</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Єдиною підтримкою після смерті Стефана Олена вважає стару вчительку музики, яка з’являється тільки у повісті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w:t>
      </w:r>
      <w:r w:rsidR="00E87CF7">
        <w:rPr>
          <w:rFonts w:ascii="Times New Roman" w:hAnsi="Times New Roman"/>
          <w:sz w:val="24"/>
          <w:szCs w:val="24"/>
          <w:lang w:val="uk-UA" w:eastAsia="uk-UA"/>
        </w:rPr>
        <w:t xml:space="preserve"> </w:t>
      </w:r>
      <w:r w:rsidRPr="00157DCE">
        <w:rPr>
          <w:rFonts w:ascii="Times New Roman" w:hAnsi="Times New Roman"/>
          <w:sz w:val="24"/>
          <w:szCs w:val="24"/>
          <w:lang w:val="uk-UA" w:eastAsia="uk-UA"/>
        </w:rPr>
        <w:t>адже вона є для дівчини прикладом життєвої стійкості та самостійності. Проте в обох творах є сестра Олени Ірина, або ж Августа, яка намагається вберегти Олену від нещасливого шлюбу. На жаль, всі її старання виявилися марними – і Олена все ж таки наважується вийти заміж за Фельса.</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Пізніше О. Кобилянська запитує: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Зерглер неосвічений, зовсім не начитаний, але та неосвіченість на диво личить йому</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Вона називає його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німецьким страховиськом</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німецькою бестією</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надаючи найбільшої ваги фізичній досконалості. Чи не в кожній нотатці вона з жалем звіряється</w:t>
      </w:r>
      <w:r w:rsidRPr="00157DCE">
        <w:rPr>
          <w:rFonts w:ascii="Times New Roman" w:hAnsi="Times New Roman"/>
          <w:sz w:val="24"/>
          <w:szCs w:val="24"/>
          <w:lang w:eastAsia="uk-UA"/>
        </w:rPr>
        <w:t>:</w:t>
      </w:r>
      <w:r w:rsidRPr="00157DCE">
        <w:rPr>
          <w:rFonts w:ascii="Times New Roman" w:hAnsi="Times New Roman"/>
          <w:sz w:val="24"/>
          <w:szCs w:val="24"/>
          <w:lang w:val="uk-UA" w:eastAsia="uk-UA"/>
        </w:rPr>
        <w:t xml:space="preserve">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Боже, чому він ніколи не прийде до мене, той шалений, брутальний, крикливий, любий германець з чудовою гривою</w:t>
      </w:r>
      <w:r w:rsidR="006330C4">
        <w:rPr>
          <w:rFonts w:ascii="Times New Roman" w:hAnsi="Times New Roman"/>
          <w:sz w:val="24"/>
          <w:szCs w:val="24"/>
          <w:lang w:val="uk-UA" w:eastAsia="uk-UA"/>
        </w:rPr>
        <w:t>»</w:t>
      </w:r>
      <w:r w:rsidRPr="00157DCE">
        <w:rPr>
          <w:rFonts w:ascii="Times New Roman" w:hAnsi="Times New Roman"/>
          <w:sz w:val="24"/>
          <w:szCs w:val="24"/>
          <w:lang w:eastAsia="uk-UA"/>
        </w:rPr>
        <w:t xml:space="preserve">;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Його постать така горда, така дужа… Ніхто не вміє дивитися так гарно, вперто, з таким первісним шалом, як він… Хай мою любов називають чуттєвою, може, вона неприродна, але цього разу я не соромлюсь… О, добрі, стародавні греки! Вони мали слушність, що понад усе ставили гарну форму. А він же не гарний. Правда, чоло таки гарне – гоже, високе, широке, над ним _ хвилястий, недбало зачесаний назад чуб… Кожне окреме пасмо лежить як саме хоче, вперто пнеться вгору. Далі – невеличкі , навскіс посаджені сині монгольські очі. Обличчя ледь вилицювате щоки рум’яні й здорові, червоні, хтиві губи. Є вуса, але тут вони небагато важать. Тільки чудова гнучка постать, мала нога</w:t>
      </w:r>
      <w:r w:rsidRPr="00157DCE">
        <w:rPr>
          <w:rFonts w:ascii="Times New Roman" w:hAnsi="Times New Roman"/>
          <w:sz w:val="24"/>
          <w:szCs w:val="24"/>
          <w:lang w:eastAsia="uk-UA"/>
        </w:rPr>
        <w:t xml:space="preserve"> </w:t>
      </w:r>
      <w:r w:rsidRPr="00157DCE">
        <w:rPr>
          <w:rFonts w:ascii="Times New Roman" w:hAnsi="Times New Roman"/>
          <w:sz w:val="24"/>
          <w:szCs w:val="24"/>
          <w:lang w:val="uk-UA" w:eastAsia="uk-UA"/>
        </w:rPr>
        <w:t>…</w:t>
      </w:r>
      <w:r w:rsidRPr="00157DCE">
        <w:rPr>
          <w:rFonts w:ascii="Times New Roman" w:hAnsi="Times New Roman"/>
          <w:sz w:val="24"/>
          <w:szCs w:val="24"/>
          <w:lang w:eastAsia="uk-UA"/>
        </w:rPr>
        <w:t xml:space="preserve"> </w:t>
      </w:r>
      <w:r w:rsidRPr="00157DCE">
        <w:rPr>
          <w:rFonts w:ascii="Times New Roman" w:hAnsi="Times New Roman"/>
          <w:sz w:val="24"/>
          <w:szCs w:val="24"/>
          <w:lang w:val="uk-UA" w:eastAsia="uk-UA"/>
        </w:rPr>
        <w:t>та що ви розумієте!</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У 1894 р. друкує в журналі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Зоря</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повість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(присвячена Н. Кобринській — відомій у Галичині письменниці й громадській діячці, ініціаторові створення Товариства руських жінок, яке розгорнуло широкий феміністичний рух), робить прилюдну доповідь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Дещо про ідею жіночого руху</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опубліковану згодом у газетах, відкриває бібліотеку, навчає дітей грамоти.</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Теоретик й iсторик лiтератури С. Павличко стверджувала, що завдяки Оленi Пчiлцi й Н. Кобринськiй в українськiй лiтературi прозвучав iнтелiгентний жiночий голос, а разом з ним фемiнiстична iдея;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О. Кобилянської писалася пiд безперечним впливом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Духу часу</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Н. Кобринської. Шлях щоденникових записiв до читача значно складнiший за шлях художнiх текстiв. </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lastRenderedPageBreak/>
        <w:t xml:space="preserve">В основi повiстi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лежать мотиви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Щоденникiв</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якi писала 20</w:t>
      </w:r>
      <w:r w:rsidR="00E87CF7">
        <w:rPr>
          <w:rFonts w:ascii="Times New Roman" w:hAnsi="Times New Roman"/>
          <w:sz w:val="24"/>
          <w:szCs w:val="24"/>
          <w:lang w:val="uk-UA" w:eastAsia="uk-UA"/>
        </w:rPr>
        <w:t>-</w:t>
      </w:r>
      <w:r w:rsidRPr="00157DCE">
        <w:rPr>
          <w:rFonts w:ascii="Times New Roman" w:hAnsi="Times New Roman"/>
          <w:sz w:val="24"/>
          <w:szCs w:val="24"/>
          <w:lang w:val="uk-UA" w:eastAsia="uk-UA"/>
        </w:rPr>
        <w:t xml:space="preserve">28-рiчна жiнка. Лiтературознавець М. Павлишин переконливо довiв, що героїв цього твору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Олену i Лiєвича представлено читачевi як виняткових особистостей, що вiдрiзняються вiд звичайних людей високими iдеалами й розвинутою, навiть надмiрно розвинутою чутливiстю. Цi риси знаменують їхню приналежнiсть до чималої когорти героїв лiтератури кiнця позаминулого столiття в Європi, породжених iдеями Нiцше або, ще частiше, популярного нiцшеанства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Героїня повiстi Олена стверджує жiноче право на свободу вибору життєвих цiнностей. Вона – людина, сповнена власного самодостатнього змiсту.</w:t>
      </w:r>
    </w:p>
    <w:p w:rsidR="00AD0BF4" w:rsidRPr="00157DCE" w:rsidRDefault="00AD0BF4" w:rsidP="00157DCE">
      <w:pPr>
        <w:spacing w:after="0" w:line="240" w:lineRule="auto"/>
        <w:ind w:firstLine="709"/>
        <w:jc w:val="both"/>
        <w:rPr>
          <w:rFonts w:ascii="Times New Roman" w:hAnsi="Times New Roman"/>
          <w:sz w:val="24"/>
          <w:szCs w:val="24"/>
          <w:lang w:val="uk-UA" w:eastAsia="uk-UA"/>
        </w:rPr>
      </w:pPr>
      <w:r w:rsidRPr="00157DCE">
        <w:rPr>
          <w:rFonts w:ascii="Times New Roman" w:hAnsi="Times New Roman"/>
          <w:sz w:val="24"/>
          <w:szCs w:val="24"/>
          <w:lang w:val="uk-UA" w:eastAsia="uk-UA"/>
        </w:rPr>
        <w:t xml:space="preserve">Структура записiв О. Кобилянської у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Щоденниках</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що наштовхує на думку про те, що кожної хвилини подiї можуть змiнюватися в непередбаченому напрямку, збережена й у повiстi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зокрема у вiдкритому фiналi. Який шлях обере героїня: рацiональний чи духовний? Отже, письменниця таким чином дає простiр уявi читачiв, критикiв, дозволяючи їм усвiдомити власнi цілі. Героїня повiстi </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157DCE">
        <w:rPr>
          <w:rFonts w:ascii="Times New Roman" w:hAnsi="Times New Roman"/>
          <w:sz w:val="24"/>
          <w:szCs w:val="24"/>
          <w:lang w:val="uk-UA" w:eastAsia="uk-UA"/>
        </w:rPr>
        <w:t xml:space="preserve"> Олена Ляуфер є втiленням жiнки, що вiдстоює людськi права, не боячись правди. Її не лякають такi слова, як соцiалiзм, натуралiзм, дарвiнiзм, питання жiноче, питання робiтниче. Вона виборола право кинути виклик чоловiчим традицiям.</w:t>
      </w:r>
    </w:p>
    <w:p w:rsidR="00AD0BF4" w:rsidRPr="007C55C3" w:rsidRDefault="00AD0BF4" w:rsidP="00E87CF7">
      <w:pPr>
        <w:spacing w:after="0" w:line="240" w:lineRule="auto"/>
        <w:ind w:firstLine="709"/>
        <w:jc w:val="both"/>
        <w:rPr>
          <w:rFonts w:ascii="Times New Roman" w:hAnsi="Times New Roman"/>
          <w:sz w:val="24"/>
          <w:szCs w:val="24"/>
          <w:lang w:val="uk-UA" w:eastAsia="uk-UA"/>
        </w:rPr>
      </w:pPr>
      <w:r w:rsidRPr="007C55C3">
        <w:rPr>
          <w:rFonts w:ascii="Times New Roman" w:hAnsi="Times New Roman"/>
          <w:sz w:val="24"/>
          <w:szCs w:val="24"/>
          <w:lang w:val="uk-UA" w:eastAsia="uk-UA"/>
        </w:rPr>
        <w:t>Наша розвідка приводить нас до наступних висновків</w:t>
      </w:r>
      <w:r w:rsidR="00E87CF7">
        <w:rPr>
          <w:rFonts w:ascii="Times New Roman" w:hAnsi="Times New Roman"/>
          <w:sz w:val="24"/>
          <w:szCs w:val="24"/>
          <w:lang w:val="uk-UA" w:eastAsia="uk-UA"/>
        </w:rPr>
        <w:t>:</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Ольга Кобилянська одна з тих, дуже небагатьох митців, хто, маючи можливість вибору національної ідентичності, свідомо обирають українську культуру як сферу своєї творчості й українську мову як її – творчості – інструмент.</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Ця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екзотична квітка</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(за О. Терлецьким), народившись і зростаючи в українсько-польсько-німецькій родині, пройшла довгий шлях від білінгвізму (двомовності) до класика української літератури.</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Писати О. Кобилянська починає 1880 р.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Гортенза, або Нарис з життя одної дівчини</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1886 рокові належать перші спроби писати українською, перший художній твір українською мовою повість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був надрукований 1895 р. у журналі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Зоря</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потім іде період, коли письменниця пише і публікує і німецькою, і українською, а з 1898 р. переходить на українську (див. Додаток А).</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Вибір Ольгою Кобилянською мови написання своїх творів зумовлювався як соціальними (вплив Софії Окуневської, Наталі Кобринської, Лесі Українки та інших), так і внутрішньо-психологічними чинниками. </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Більше того, творчість Ольги Кобилянської стає визначальною ланкою у самоствердженні інших культурних діячів. Свого часу Христя Алчевська в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Автобіографічних заувагах</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напише: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Твори Кобилянської були причиною мого зукраїнізування</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Порівняння текстових елементів двох варіантів одного сюжету – німецькомовної повісті </w:t>
      </w:r>
      <w:r w:rsidR="006330C4">
        <w:rPr>
          <w:rFonts w:ascii="Times New Roman" w:hAnsi="Times New Roman"/>
          <w:i/>
          <w:sz w:val="24"/>
          <w:szCs w:val="24"/>
          <w:lang w:val="uk-UA" w:eastAsia="uk-UA"/>
        </w:rPr>
        <w:t>«</w:t>
      </w:r>
      <w:r w:rsidRPr="00E87CF7">
        <w:rPr>
          <w:rFonts w:ascii="Times New Roman" w:hAnsi="Times New Roman"/>
          <w:i/>
          <w:sz w:val="24"/>
          <w:szCs w:val="24"/>
          <w:lang w:val="uk-UA" w:eastAsia="uk-UA"/>
        </w:rPr>
        <w:t>Sie hat geheirated</w:t>
      </w:r>
      <w:r w:rsidR="006330C4">
        <w:rPr>
          <w:rFonts w:ascii="Times New Roman" w:hAnsi="Times New Roman"/>
          <w:i/>
          <w:sz w:val="24"/>
          <w:szCs w:val="24"/>
          <w:lang w:val="uk-UA" w:eastAsia="uk-UA"/>
        </w:rPr>
        <w:t>»</w:t>
      </w:r>
      <w:r w:rsidRPr="00E87CF7">
        <w:rPr>
          <w:rFonts w:ascii="Times New Roman" w:hAnsi="Times New Roman"/>
          <w:sz w:val="24"/>
          <w:szCs w:val="24"/>
          <w:lang w:val="uk-UA" w:eastAsia="uk-UA"/>
        </w:rPr>
        <w:t xml:space="preserve">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Вона вийшла замiж</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і українськомовної повісті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Людина</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показало, що українська мова стала для письменниці справжнім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домом буття</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Ольга Кобилянська повірила в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український проект</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намагалася осмислити його філософськи. У своєму пізнішому романі письменниця напише: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коли Юліан Цезаревич приїхав одного дня додому, перші слова були:</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А Україна</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Вона є. І як ми самі її не запропастимо, то сповняться слова старого Гердера, що пророчив нам долю Греції, завдяки гарному підсонню, веселій вдачі, музиці та родючій землі</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 xml:space="preserve">. </w:t>
      </w:r>
    </w:p>
    <w:p w:rsidR="00AD0BF4" w:rsidRPr="00E87CF7" w:rsidRDefault="00AD0BF4" w:rsidP="00F94A38">
      <w:pPr>
        <w:pStyle w:val="ae"/>
        <w:numPr>
          <w:ilvl w:val="0"/>
          <w:numId w:val="18"/>
        </w:numPr>
        <w:spacing w:after="0" w:line="240" w:lineRule="auto"/>
        <w:ind w:left="0" w:firstLine="709"/>
        <w:jc w:val="both"/>
        <w:rPr>
          <w:rFonts w:ascii="Times New Roman" w:hAnsi="Times New Roman"/>
          <w:sz w:val="24"/>
          <w:szCs w:val="24"/>
          <w:lang w:val="uk-UA" w:eastAsia="uk-UA"/>
        </w:rPr>
      </w:pPr>
      <w:r w:rsidRPr="00E87CF7">
        <w:rPr>
          <w:rFonts w:ascii="Times New Roman" w:hAnsi="Times New Roman"/>
          <w:sz w:val="24"/>
          <w:szCs w:val="24"/>
          <w:lang w:val="uk-UA" w:eastAsia="uk-UA"/>
        </w:rPr>
        <w:t xml:space="preserve">У тих словах </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остання заповідь великої гуманістки, що була і зостається для українського народу апостолом правди і апостоломлюбові</w:t>
      </w:r>
      <w:r w:rsidR="006330C4">
        <w:rPr>
          <w:rFonts w:ascii="Times New Roman" w:hAnsi="Times New Roman"/>
          <w:sz w:val="24"/>
          <w:szCs w:val="24"/>
          <w:lang w:val="uk-UA" w:eastAsia="uk-UA"/>
        </w:rPr>
        <w:t>»</w:t>
      </w:r>
      <w:r w:rsidRPr="00E87CF7">
        <w:rPr>
          <w:rFonts w:ascii="Times New Roman" w:hAnsi="Times New Roman"/>
          <w:sz w:val="24"/>
          <w:szCs w:val="24"/>
          <w:lang w:val="uk-UA" w:eastAsia="uk-UA"/>
        </w:rPr>
        <w:t>.</w:t>
      </w:r>
    </w:p>
    <w:p w:rsidR="00AD0BF4" w:rsidRPr="007C55C3" w:rsidRDefault="00AD0BF4" w:rsidP="00AD0BF4">
      <w:pPr>
        <w:spacing w:after="0" w:line="360" w:lineRule="auto"/>
        <w:jc w:val="both"/>
        <w:rPr>
          <w:rFonts w:ascii="Times New Roman" w:hAnsi="Times New Roman"/>
          <w:sz w:val="24"/>
          <w:szCs w:val="24"/>
          <w:lang w:val="uk-UA" w:eastAsia="uk-UA"/>
        </w:rPr>
      </w:pPr>
      <w:r w:rsidRPr="007C55C3">
        <w:rPr>
          <w:rFonts w:ascii="Times New Roman" w:hAnsi="Times New Roman"/>
          <w:sz w:val="24"/>
          <w:szCs w:val="24"/>
          <w:lang w:val="uk-UA" w:eastAsia="uk-UA"/>
        </w:rPr>
        <w:tab/>
        <w:t xml:space="preserve"> </w:t>
      </w:r>
    </w:p>
    <w:p w:rsidR="00E87CF7" w:rsidRDefault="00E87CF7" w:rsidP="00E87CF7">
      <w:pPr>
        <w:spacing w:after="0" w:line="240" w:lineRule="auto"/>
        <w:jc w:val="center"/>
        <w:rPr>
          <w:rFonts w:ascii="Times New Roman" w:hAnsi="Times New Roman"/>
          <w:b/>
          <w:sz w:val="24"/>
          <w:szCs w:val="24"/>
          <w:lang w:val="uk-UA" w:eastAsia="uk-UA"/>
        </w:rPr>
      </w:pPr>
    </w:p>
    <w:p w:rsidR="00E87CF7" w:rsidRDefault="00E87CF7" w:rsidP="00E87CF7">
      <w:pPr>
        <w:spacing w:after="0" w:line="240" w:lineRule="auto"/>
        <w:jc w:val="center"/>
        <w:rPr>
          <w:rFonts w:ascii="Times New Roman" w:hAnsi="Times New Roman"/>
          <w:b/>
          <w:sz w:val="24"/>
          <w:szCs w:val="24"/>
          <w:lang w:val="uk-UA" w:eastAsia="uk-UA"/>
        </w:rPr>
      </w:pPr>
    </w:p>
    <w:p w:rsidR="00C72543" w:rsidRDefault="00AD0BF4" w:rsidP="00E87CF7">
      <w:pPr>
        <w:spacing w:after="0" w:line="240" w:lineRule="auto"/>
        <w:jc w:val="center"/>
        <w:rPr>
          <w:rFonts w:ascii="Times New Roman" w:hAnsi="Times New Roman"/>
          <w:b/>
          <w:sz w:val="24"/>
          <w:szCs w:val="24"/>
          <w:lang w:val="uk-UA" w:eastAsia="uk-UA"/>
        </w:rPr>
      </w:pPr>
      <w:r w:rsidRPr="007C55C3">
        <w:rPr>
          <w:rFonts w:ascii="Times New Roman" w:hAnsi="Times New Roman"/>
          <w:b/>
          <w:sz w:val="24"/>
          <w:szCs w:val="24"/>
          <w:lang w:val="uk-UA" w:eastAsia="uk-UA"/>
        </w:rPr>
        <w:lastRenderedPageBreak/>
        <w:t>Твори, написані</w:t>
      </w:r>
      <w:r w:rsidR="00E87CF7">
        <w:rPr>
          <w:rFonts w:ascii="Times New Roman" w:hAnsi="Times New Roman"/>
          <w:b/>
          <w:sz w:val="24"/>
          <w:szCs w:val="24"/>
          <w:lang w:val="uk-UA" w:eastAsia="uk-UA"/>
        </w:rPr>
        <w:t xml:space="preserve"> </w:t>
      </w:r>
      <w:r w:rsidRPr="007C55C3">
        <w:rPr>
          <w:rFonts w:ascii="Times New Roman" w:hAnsi="Times New Roman"/>
          <w:b/>
          <w:sz w:val="24"/>
          <w:szCs w:val="24"/>
          <w:lang w:val="uk-UA" w:eastAsia="uk-UA"/>
        </w:rPr>
        <w:t xml:space="preserve">О. Кобилянською в період 1880 - 1903, </w:t>
      </w:r>
    </w:p>
    <w:p w:rsidR="00AD0BF4" w:rsidRPr="007C55C3" w:rsidRDefault="00AD0BF4" w:rsidP="00E87CF7">
      <w:pPr>
        <w:spacing w:after="0" w:line="240" w:lineRule="auto"/>
        <w:jc w:val="center"/>
        <w:rPr>
          <w:rFonts w:ascii="Times New Roman" w:hAnsi="Times New Roman"/>
          <w:b/>
          <w:sz w:val="24"/>
          <w:szCs w:val="24"/>
          <w:lang w:val="uk-UA" w:eastAsia="uk-UA"/>
        </w:rPr>
      </w:pPr>
      <w:r w:rsidRPr="007C55C3">
        <w:rPr>
          <w:rFonts w:ascii="Times New Roman" w:hAnsi="Times New Roman"/>
          <w:b/>
          <w:sz w:val="24"/>
          <w:szCs w:val="24"/>
          <w:lang w:val="uk-UA" w:eastAsia="uk-UA"/>
        </w:rPr>
        <w:t>мова, якою вони написані, переклади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3824"/>
        <w:gridCol w:w="1502"/>
        <w:gridCol w:w="2438"/>
      </w:tblGrid>
      <w:tr w:rsidR="00AD0BF4" w:rsidRPr="007C55C3" w:rsidTr="00883E56">
        <w:tc>
          <w:tcPr>
            <w:tcW w:w="1587" w:type="dxa"/>
            <w:shd w:val="clear" w:color="auto" w:fill="auto"/>
          </w:tcPr>
          <w:p w:rsidR="00AD0BF4" w:rsidRPr="007C55C3" w:rsidRDefault="00AD0BF4" w:rsidP="00E87CF7">
            <w:pPr>
              <w:spacing w:after="0" w:line="240" w:lineRule="auto"/>
              <w:rPr>
                <w:rFonts w:ascii="Times New Roman" w:eastAsia="Calibri" w:hAnsi="Times New Roman"/>
                <w:b/>
                <w:sz w:val="24"/>
                <w:szCs w:val="24"/>
                <w:lang w:val="uk-UA" w:eastAsia="uk-UA"/>
              </w:rPr>
            </w:pPr>
            <w:r w:rsidRPr="007C55C3">
              <w:rPr>
                <w:rFonts w:ascii="Times New Roman" w:eastAsia="Calibri" w:hAnsi="Times New Roman"/>
                <w:b/>
                <w:sz w:val="24"/>
                <w:szCs w:val="24"/>
                <w:lang w:val="uk-UA" w:eastAsia="uk-UA"/>
              </w:rPr>
              <w:t>Біографія</w:t>
            </w:r>
          </w:p>
        </w:tc>
        <w:tc>
          <w:tcPr>
            <w:tcW w:w="3824" w:type="dxa"/>
            <w:shd w:val="clear" w:color="auto" w:fill="auto"/>
          </w:tcPr>
          <w:p w:rsidR="00AD0BF4" w:rsidRPr="007C55C3" w:rsidRDefault="00AD0BF4" w:rsidP="00E87CF7">
            <w:pPr>
              <w:spacing w:after="0" w:line="240" w:lineRule="auto"/>
              <w:rPr>
                <w:rFonts w:ascii="Times New Roman" w:eastAsia="Calibri" w:hAnsi="Times New Roman"/>
                <w:b/>
                <w:sz w:val="24"/>
                <w:szCs w:val="24"/>
                <w:lang w:val="uk-UA" w:eastAsia="uk-UA"/>
              </w:rPr>
            </w:pPr>
            <w:r w:rsidRPr="007C55C3">
              <w:rPr>
                <w:rFonts w:ascii="Times New Roman" w:eastAsia="Calibri" w:hAnsi="Times New Roman"/>
                <w:b/>
                <w:sz w:val="24"/>
                <w:szCs w:val="24"/>
                <w:lang w:val="uk-UA" w:eastAsia="uk-UA"/>
              </w:rPr>
              <w:t>Написані твори</w:t>
            </w:r>
          </w:p>
        </w:tc>
        <w:tc>
          <w:tcPr>
            <w:tcW w:w="1502" w:type="dxa"/>
            <w:shd w:val="clear" w:color="auto" w:fill="auto"/>
          </w:tcPr>
          <w:p w:rsidR="00AD0BF4" w:rsidRPr="007C55C3" w:rsidRDefault="00AD0BF4" w:rsidP="00C72543">
            <w:pPr>
              <w:spacing w:after="0" w:line="240" w:lineRule="auto"/>
              <w:rPr>
                <w:rFonts w:ascii="Times New Roman" w:eastAsia="Calibri" w:hAnsi="Times New Roman"/>
                <w:b/>
                <w:sz w:val="24"/>
                <w:szCs w:val="24"/>
                <w:lang w:val="uk-UA" w:eastAsia="uk-UA"/>
              </w:rPr>
            </w:pPr>
            <w:r w:rsidRPr="007C55C3">
              <w:rPr>
                <w:rFonts w:ascii="Times New Roman" w:eastAsia="Calibri" w:hAnsi="Times New Roman"/>
                <w:b/>
                <w:sz w:val="24"/>
                <w:szCs w:val="24"/>
                <w:lang w:val="uk-UA" w:eastAsia="uk-UA"/>
              </w:rPr>
              <w:t xml:space="preserve">Мова </w:t>
            </w:r>
          </w:p>
        </w:tc>
        <w:tc>
          <w:tcPr>
            <w:tcW w:w="2438" w:type="dxa"/>
            <w:shd w:val="clear" w:color="auto" w:fill="auto"/>
          </w:tcPr>
          <w:p w:rsidR="00AD0BF4" w:rsidRPr="007C55C3" w:rsidRDefault="00AD0BF4" w:rsidP="00E87CF7">
            <w:pPr>
              <w:spacing w:after="0" w:line="240" w:lineRule="auto"/>
              <w:rPr>
                <w:rFonts w:ascii="Times New Roman" w:eastAsia="Calibri" w:hAnsi="Times New Roman"/>
                <w:b/>
                <w:sz w:val="24"/>
                <w:szCs w:val="24"/>
                <w:lang w:val="uk-UA" w:eastAsia="uk-UA"/>
              </w:rPr>
            </w:pPr>
            <w:r w:rsidRPr="007C55C3">
              <w:rPr>
                <w:rFonts w:ascii="Times New Roman" w:eastAsia="Calibri" w:hAnsi="Times New Roman"/>
                <w:b/>
                <w:sz w:val="24"/>
                <w:szCs w:val="24"/>
                <w:lang w:val="uk-UA" w:eastAsia="uk-UA"/>
              </w:rPr>
              <w:t>Переклад</w:t>
            </w:r>
          </w:p>
        </w:tc>
      </w:tr>
      <w:tr w:rsidR="00AD0BF4" w:rsidRPr="007C55C3" w:rsidTr="00883E56">
        <w:tc>
          <w:tcPr>
            <w:tcW w:w="1587" w:type="dxa"/>
            <w:shd w:val="clear" w:color="auto" w:fill="auto"/>
          </w:tcPr>
          <w:p w:rsidR="00AD0BF4" w:rsidRPr="007C55C3" w:rsidRDefault="00AD0BF4" w:rsidP="00E87CF7">
            <w:pPr>
              <w:spacing w:after="0" w:line="240" w:lineRule="auto"/>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1880</w:t>
            </w:r>
          </w:p>
        </w:tc>
        <w:tc>
          <w:tcPr>
            <w:tcW w:w="3824" w:type="dxa"/>
            <w:shd w:val="clear" w:color="auto" w:fill="auto"/>
          </w:tcPr>
          <w:p w:rsidR="00AD0BF4" w:rsidRPr="007C55C3" w:rsidRDefault="006330C4" w:rsidP="00E87CF7">
            <w:pPr>
              <w:spacing w:after="0" w:line="240" w:lineRule="auto"/>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Гортенза, або Нарис з життя одної дівчини</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w:t>
            </w:r>
          </w:p>
        </w:tc>
        <w:tc>
          <w:tcPr>
            <w:tcW w:w="2438" w:type="dxa"/>
            <w:shd w:val="clear" w:color="auto" w:fill="auto"/>
          </w:tcPr>
          <w:p w:rsidR="00AD0BF4" w:rsidRPr="007C55C3" w:rsidRDefault="00AD0BF4" w:rsidP="00E87CF7">
            <w:pPr>
              <w:spacing w:after="0" w:line="240" w:lineRule="auto"/>
              <w:rPr>
                <w:rFonts w:ascii="Times New Roman" w:eastAsia="Calibri" w:hAnsi="Times New Roman"/>
                <w:b/>
                <w:sz w:val="24"/>
                <w:szCs w:val="24"/>
                <w:lang w:val="uk-UA" w:eastAsia="uk-UA"/>
              </w:rPr>
            </w:pPr>
          </w:p>
        </w:tc>
      </w:tr>
      <w:tr w:rsidR="00AD0BF4" w:rsidRPr="007C55C3" w:rsidTr="00883E56">
        <w:tc>
          <w:tcPr>
            <w:tcW w:w="1587" w:type="dxa"/>
            <w:shd w:val="clear" w:color="auto" w:fill="auto"/>
          </w:tcPr>
          <w:p w:rsidR="00AD0BF4" w:rsidRPr="007C55C3" w:rsidRDefault="00AD0BF4" w:rsidP="00C72543">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Листопад</w:t>
            </w:r>
            <w:r w:rsidR="00C72543">
              <w:rPr>
                <w:rFonts w:ascii="Times New Roman" w:eastAsia="Calibri" w:hAnsi="Times New Roman"/>
                <w:sz w:val="24"/>
                <w:szCs w:val="24"/>
                <w:lang w:val="uk-UA" w:eastAsia="uk-UA"/>
              </w:rPr>
              <w:t>,</w:t>
            </w:r>
            <w:r w:rsidRPr="007C55C3">
              <w:rPr>
                <w:rFonts w:ascii="Times New Roman" w:eastAsia="Calibri" w:hAnsi="Times New Roman"/>
                <w:sz w:val="24"/>
                <w:szCs w:val="24"/>
                <w:lang w:val="uk-UA" w:eastAsia="uk-UA"/>
              </w:rPr>
              <w:t xml:space="preserve"> 1885</w:t>
            </w:r>
          </w:p>
        </w:tc>
        <w:tc>
          <w:tcPr>
            <w:tcW w:w="3824"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Новела </w:t>
            </w:r>
            <w:r w:rsidR="006330C4">
              <w:rPr>
                <w:rFonts w:ascii="Times New Roman" w:eastAsia="Calibri" w:hAnsi="Times New Roman"/>
                <w:i/>
                <w:sz w:val="24"/>
                <w:szCs w:val="24"/>
                <w:lang w:val="uk-UA" w:eastAsia="uk-UA"/>
              </w:rPr>
              <w:t>«</w:t>
            </w:r>
            <w:r w:rsidRPr="007C55C3">
              <w:rPr>
                <w:rFonts w:ascii="Times New Roman" w:eastAsia="Calibri" w:hAnsi="Times New Roman"/>
                <w:i/>
                <w:sz w:val="24"/>
                <w:szCs w:val="24"/>
                <w:lang w:val="en-US" w:eastAsia="uk-UA"/>
              </w:rPr>
              <w:t>Vision</w:t>
            </w:r>
            <w:r w:rsidR="006330C4">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німецька – українська </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Видиво</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AD0BF4" w:rsidP="00C72543">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11.</w:t>
            </w:r>
            <w:r w:rsidR="00C72543">
              <w:rPr>
                <w:rFonts w:ascii="Times New Roman" w:eastAsia="Calibri" w:hAnsi="Times New Roman"/>
                <w:sz w:val="24"/>
                <w:szCs w:val="24"/>
                <w:lang w:val="uk-UA" w:eastAsia="uk-UA"/>
              </w:rPr>
              <w:t>05.1886</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Людина з народу</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1887 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uk-UA" w:eastAsia="uk-UA"/>
              </w:rPr>
              <w:t>Sie hat geheirate</w:t>
            </w:r>
            <w:r w:rsidR="00AD0BF4" w:rsidRPr="007C55C3">
              <w:rPr>
                <w:rFonts w:ascii="Times New Roman" w:eastAsia="Calibri" w:hAnsi="Times New Roman"/>
                <w:i/>
                <w:sz w:val="24"/>
                <w:szCs w:val="24"/>
                <w:lang w:val="en-US" w:eastAsia="uk-UA"/>
              </w:rPr>
              <w:t>t</w:t>
            </w: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uk-UA" w:eastAsia="uk-UA"/>
              </w:rPr>
              <w:t xml:space="preserve"> </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Вона вийшла заміж</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1887р.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Природа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Die Neue Zeit</w:t>
            </w:r>
            <w:r>
              <w:rPr>
                <w:rFonts w:ascii="Times New Roman" w:eastAsia="Calibri" w:hAnsi="Times New Roman"/>
                <w:i/>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1887р.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Жебрачка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українська – німецька </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Die Betterin</w:t>
            </w:r>
            <w:r>
              <w:rPr>
                <w:rFonts w:ascii="Times New Roman" w:eastAsia="Calibri" w:hAnsi="Times New Roman"/>
                <w:i/>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en-US" w:eastAsia="uk-UA"/>
              </w:rPr>
              <w:t>1890</w:t>
            </w:r>
            <w:r w:rsidRPr="007C55C3">
              <w:rPr>
                <w:rFonts w:ascii="Times New Roman" w:eastAsia="Calibri" w:hAnsi="Times New Roman"/>
                <w:sz w:val="24"/>
                <w:szCs w:val="24"/>
                <w:lang w:val="uk-UA" w:eastAsia="uk-UA"/>
              </w:rPr>
              <w:t>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У Святого Івана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1891р. </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Аристократка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en-US" w:eastAsia="uk-UA"/>
              </w:rPr>
              <w:t>1891</w:t>
            </w:r>
            <w:r w:rsidRPr="007C55C3">
              <w:rPr>
                <w:rFonts w:ascii="Times New Roman" w:eastAsia="Calibri" w:hAnsi="Times New Roman"/>
                <w:sz w:val="24"/>
                <w:szCs w:val="24"/>
                <w:lang w:val="uk-UA" w:eastAsia="uk-UA"/>
              </w:rPr>
              <w:t>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Людина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C72543">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Він і вона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1894р.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Impromtu phantasie</w:t>
            </w:r>
            <w:r>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1894р.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Мати Божа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1895р.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Час</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1893р.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Rusticalbank</w:t>
            </w:r>
            <w:r>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 – українська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Банк рустикальний</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1895р.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Мужик</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1895р.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Eine Schalcht</w:t>
            </w:r>
            <w:r>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німецька – українська </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Битва</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1896р.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Рожі</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 xml:space="preserve">українська – німецька </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en-US"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Rosen</w:t>
            </w:r>
            <w:r>
              <w:rPr>
                <w:rFonts w:ascii="Times New Roman" w:eastAsia="Calibri" w:hAnsi="Times New Roman"/>
                <w:i/>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en-US" w:eastAsia="uk-UA"/>
              </w:rPr>
              <w:t>1896</w:t>
            </w:r>
            <w:r w:rsidRPr="007C55C3">
              <w:rPr>
                <w:rFonts w:ascii="Times New Roman" w:eastAsia="Calibri" w:hAnsi="Times New Roman"/>
                <w:sz w:val="24"/>
                <w:szCs w:val="24"/>
                <w:lang w:val="uk-UA" w:eastAsia="uk-UA"/>
              </w:rPr>
              <w:t>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Що я любив</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31.07.1897р.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Dichter</w:t>
            </w:r>
            <w:r>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en-US" w:eastAsia="uk-UA"/>
              </w:rPr>
            </w:pPr>
            <w:r w:rsidRPr="007C55C3">
              <w:rPr>
                <w:rFonts w:ascii="Times New Roman" w:eastAsia="Calibri" w:hAnsi="Times New Roman"/>
                <w:sz w:val="24"/>
                <w:szCs w:val="24"/>
                <w:lang w:val="uk-UA" w:eastAsia="uk-UA"/>
              </w:rPr>
              <w:t>німецька</w:t>
            </w:r>
            <w:r w:rsidRPr="007C55C3">
              <w:rPr>
                <w:rFonts w:ascii="Times New Roman" w:eastAsia="Calibri" w:hAnsi="Times New Roman"/>
                <w:sz w:val="24"/>
                <w:szCs w:val="24"/>
                <w:lang w:val="en-US" w:eastAsia="uk-UA"/>
              </w:rPr>
              <w:t xml:space="preserve"> –</w:t>
            </w:r>
            <w:r w:rsidRPr="007C55C3">
              <w:rPr>
                <w:rFonts w:ascii="Times New Roman" w:eastAsia="Calibri" w:hAnsi="Times New Roman"/>
                <w:sz w:val="24"/>
                <w:szCs w:val="24"/>
                <w:lang w:val="uk-UA" w:eastAsia="uk-UA"/>
              </w:rPr>
              <w:t xml:space="preserve"> українська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Поети</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C72543"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Грудень, 1896</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Некультурна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 – німецька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b/>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Eine Unzivilisietr</w:t>
            </w:r>
            <w:r>
              <w:rPr>
                <w:rFonts w:ascii="Times New Roman" w:eastAsia="Calibri" w:hAnsi="Times New Roman"/>
                <w:i/>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en-US" w:eastAsia="uk-UA"/>
              </w:rPr>
              <w:t>1894</w:t>
            </w:r>
            <w:r w:rsidRPr="007C55C3">
              <w:rPr>
                <w:rFonts w:ascii="Times New Roman" w:eastAsia="Calibri" w:hAnsi="Times New Roman"/>
                <w:sz w:val="24"/>
                <w:szCs w:val="24"/>
                <w:lang w:val="uk-UA" w:eastAsia="uk-UA"/>
              </w:rPr>
              <w:t>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Valse Melancholique</w:t>
            </w:r>
            <w:r>
              <w:rPr>
                <w:rFonts w:ascii="Times New Roman" w:eastAsia="Calibri" w:hAnsi="Times New Roman"/>
                <w:i/>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німецька – українська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Меланхолійний вальс</w:t>
            </w:r>
            <w:r>
              <w:rPr>
                <w:rFonts w:ascii="Times New Roman" w:eastAsia="Calibri" w:hAnsi="Times New Roman"/>
                <w:sz w:val="24"/>
                <w:szCs w:val="24"/>
                <w:lang w:val="uk-UA" w:eastAsia="uk-UA"/>
              </w:rPr>
              <w:t>»</w:t>
            </w:r>
          </w:p>
        </w:tc>
      </w:tr>
      <w:tr w:rsidR="00AD0BF4" w:rsidRPr="007C55C3" w:rsidTr="00883E56">
        <w:tc>
          <w:tcPr>
            <w:tcW w:w="1587" w:type="dxa"/>
            <w:shd w:val="clear" w:color="auto" w:fill="auto"/>
          </w:tcPr>
          <w:p w:rsidR="00AD0BF4" w:rsidRPr="007C55C3" w:rsidRDefault="00C72543" w:rsidP="00C72543">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Травень,1898</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Покора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04.04.1898р.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На полях</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 – німецька</w:t>
            </w:r>
          </w:p>
        </w:tc>
        <w:tc>
          <w:tcPr>
            <w:tcW w:w="2438" w:type="dxa"/>
            <w:shd w:val="clear" w:color="auto" w:fill="auto"/>
          </w:tcPr>
          <w:p w:rsidR="00AD0BF4" w:rsidRPr="007C55C3" w:rsidRDefault="006330C4" w:rsidP="00E87CF7">
            <w:pPr>
              <w:spacing w:after="0" w:line="240" w:lineRule="auto"/>
              <w:jc w:val="both"/>
              <w:rPr>
                <w:rFonts w:ascii="Times New Roman" w:eastAsia="Calibri" w:hAnsi="Times New Roman"/>
                <w:i/>
                <w:sz w:val="24"/>
                <w:szCs w:val="24"/>
                <w:lang w:val="uk-UA" w:eastAsia="uk-UA"/>
              </w:rPr>
            </w:pPr>
            <w:r>
              <w:rPr>
                <w:rFonts w:ascii="Times New Roman" w:eastAsia="Calibri" w:hAnsi="Times New Roman"/>
                <w:i/>
                <w:sz w:val="24"/>
                <w:szCs w:val="24"/>
                <w:lang w:val="uk-UA" w:eastAsia="uk-UA"/>
              </w:rPr>
              <w:t>«</w:t>
            </w:r>
            <w:r w:rsidR="00AD0BF4" w:rsidRPr="007C55C3">
              <w:rPr>
                <w:rFonts w:ascii="Times New Roman" w:eastAsia="Calibri" w:hAnsi="Times New Roman"/>
                <w:i/>
                <w:sz w:val="24"/>
                <w:szCs w:val="24"/>
                <w:lang w:val="en-US" w:eastAsia="uk-UA"/>
              </w:rPr>
              <w:t>Aue den Feldern</w:t>
            </w:r>
            <w:r>
              <w:rPr>
                <w:rFonts w:ascii="Times New Roman" w:eastAsia="Calibri" w:hAnsi="Times New Roman"/>
                <w:i/>
                <w:sz w:val="24"/>
                <w:szCs w:val="24"/>
                <w:lang w:val="uk-UA" w:eastAsia="uk-UA"/>
              </w:rPr>
              <w:t>»</w:t>
            </w: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en-US" w:eastAsia="uk-UA"/>
              </w:rPr>
              <w:t>1898</w:t>
            </w:r>
            <w:r w:rsidRPr="007C55C3">
              <w:rPr>
                <w:rFonts w:ascii="Times New Roman" w:eastAsia="Calibri" w:hAnsi="Times New Roman"/>
                <w:sz w:val="24"/>
                <w:szCs w:val="24"/>
                <w:lang w:val="uk-UA" w:eastAsia="uk-UA"/>
              </w:rPr>
              <w:t>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Акорди</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1900р.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Під голим небом</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1900р.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Там звідки пробивались</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1900р.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Восени</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06.08.1901р.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Сумно колишуться сосни</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22.01.1092р.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Самітно мені на Русі</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14.03.1902р.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Балаканка про руську жінку</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17.03.1902р.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Сліпець</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19.03.1902р.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Через море</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1902р.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За готар</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C72543"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1902-1903</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Долям</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1903р.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Мої лілії</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17.03.1903р.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Думи старика</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r w:rsidR="00AD0BF4" w:rsidRPr="007C55C3" w:rsidTr="00883E56">
        <w:tc>
          <w:tcPr>
            <w:tcW w:w="1587"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30.06.1903р.</w:t>
            </w:r>
          </w:p>
        </w:tc>
        <w:tc>
          <w:tcPr>
            <w:tcW w:w="3824" w:type="dxa"/>
            <w:shd w:val="clear" w:color="auto" w:fill="auto"/>
          </w:tcPr>
          <w:p w:rsidR="00AD0BF4" w:rsidRPr="007C55C3" w:rsidRDefault="006330C4" w:rsidP="00E87CF7">
            <w:pPr>
              <w:spacing w:after="0" w:line="240" w:lineRule="auto"/>
              <w:jc w:val="both"/>
              <w:rPr>
                <w:rFonts w:ascii="Times New Roman" w:eastAsia="Calibri" w:hAnsi="Times New Roman"/>
                <w:sz w:val="24"/>
                <w:szCs w:val="24"/>
                <w:lang w:val="uk-UA" w:eastAsia="uk-UA"/>
              </w:rPr>
            </w:pPr>
            <w:r>
              <w:rPr>
                <w:rFonts w:ascii="Times New Roman" w:eastAsia="Calibri" w:hAnsi="Times New Roman"/>
                <w:sz w:val="24"/>
                <w:szCs w:val="24"/>
                <w:lang w:val="uk-UA" w:eastAsia="uk-UA"/>
              </w:rPr>
              <w:t>«</w:t>
            </w:r>
            <w:r w:rsidR="00AD0BF4" w:rsidRPr="007C55C3">
              <w:rPr>
                <w:rFonts w:ascii="Times New Roman" w:eastAsia="Calibri" w:hAnsi="Times New Roman"/>
                <w:sz w:val="24"/>
                <w:szCs w:val="24"/>
                <w:lang w:val="uk-UA" w:eastAsia="uk-UA"/>
              </w:rPr>
              <w:t>Ідеї</w:t>
            </w:r>
            <w:r>
              <w:rPr>
                <w:rFonts w:ascii="Times New Roman" w:eastAsia="Calibri" w:hAnsi="Times New Roman"/>
                <w:sz w:val="24"/>
                <w:szCs w:val="24"/>
                <w:lang w:val="uk-UA" w:eastAsia="uk-UA"/>
              </w:rPr>
              <w:t>»</w:t>
            </w:r>
          </w:p>
        </w:tc>
        <w:tc>
          <w:tcPr>
            <w:tcW w:w="1502"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r w:rsidRPr="007C55C3">
              <w:rPr>
                <w:rFonts w:ascii="Times New Roman" w:eastAsia="Calibri" w:hAnsi="Times New Roman"/>
                <w:sz w:val="24"/>
                <w:szCs w:val="24"/>
                <w:lang w:val="uk-UA" w:eastAsia="uk-UA"/>
              </w:rPr>
              <w:t>українська</w:t>
            </w:r>
          </w:p>
        </w:tc>
        <w:tc>
          <w:tcPr>
            <w:tcW w:w="2438" w:type="dxa"/>
            <w:shd w:val="clear" w:color="auto" w:fill="auto"/>
          </w:tcPr>
          <w:p w:rsidR="00AD0BF4" w:rsidRPr="007C55C3" w:rsidRDefault="00AD0BF4" w:rsidP="00E87CF7">
            <w:pPr>
              <w:spacing w:after="0" w:line="240" w:lineRule="auto"/>
              <w:jc w:val="both"/>
              <w:rPr>
                <w:rFonts w:ascii="Times New Roman" w:eastAsia="Calibri" w:hAnsi="Times New Roman"/>
                <w:sz w:val="24"/>
                <w:szCs w:val="24"/>
                <w:lang w:val="uk-UA" w:eastAsia="uk-UA"/>
              </w:rPr>
            </w:pPr>
          </w:p>
        </w:tc>
      </w:tr>
    </w:tbl>
    <w:p w:rsidR="00883E56" w:rsidRDefault="00883E56" w:rsidP="00883E56">
      <w:pPr>
        <w:tabs>
          <w:tab w:val="left" w:pos="6060"/>
        </w:tabs>
        <w:jc w:val="center"/>
        <w:rPr>
          <w:rFonts w:ascii="Times New Roman" w:eastAsia="Calibri" w:hAnsi="Times New Roman"/>
          <w:sz w:val="28"/>
          <w:szCs w:val="28"/>
          <w:lang w:val="uk-UA"/>
        </w:rPr>
      </w:pPr>
      <w:r w:rsidRPr="00883E56">
        <w:rPr>
          <w:rFonts w:ascii="Times New Roman" w:eastAsia="Calibri" w:hAnsi="Times New Roman"/>
          <w:b/>
          <w:sz w:val="28"/>
          <w:szCs w:val="28"/>
          <w:lang w:val="uk-UA"/>
        </w:rPr>
        <w:lastRenderedPageBreak/>
        <w:t>РОЛЬ ХЛІБА В ГУЦУЛЬСЬКІЙ ОБРЯДОВОСТІ</w:t>
      </w:r>
    </w:p>
    <w:p w:rsidR="00883E56" w:rsidRPr="00883E56" w:rsidRDefault="00883E56" w:rsidP="00883E56">
      <w:pPr>
        <w:tabs>
          <w:tab w:val="left" w:pos="6060"/>
        </w:tabs>
        <w:spacing w:after="0" w:line="240" w:lineRule="auto"/>
        <w:ind w:firstLine="3402"/>
        <w:rPr>
          <w:rFonts w:ascii="Times New Roman" w:eastAsia="Calibri" w:hAnsi="Times New Roman"/>
          <w:b/>
          <w:sz w:val="24"/>
          <w:szCs w:val="24"/>
          <w:lang w:val="uk-UA"/>
        </w:rPr>
      </w:pPr>
      <w:r w:rsidRPr="00883E56">
        <w:rPr>
          <w:rFonts w:ascii="Times New Roman" w:eastAsia="Calibri" w:hAnsi="Times New Roman"/>
          <w:noProof/>
          <w:sz w:val="24"/>
          <w:szCs w:val="24"/>
          <w:lang w:val="uk-UA" w:eastAsia="uk-UA"/>
        </w:rPr>
        <w:drawing>
          <wp:anchor distT="0" distB="0" distL="114300" distR="114300" simplePos="0" relativeHeight="251734016" behindDoc="0" locked="0" layoutInCell="1" allowOverlap="1" wp14:anchorId="32E776F6" wp14:editId="74CB9727">
            <wp:simplePos x="0" y="0"/>
            <wp:positionH relativeFrom="column">
              <wp:posOffset>366394</wp:posOffset>
            </wp:positionH>
            <wp:positionV relativeFrom="paragraph">
              <wp:posOffset>38736</wp:posOffset>
            </wp:positionV>
            <wp:extent cx="1420495" cy="1638300"/>
            <wp:effectExtent l="0" t="0" r="8255" b="0"/>
            <wp:wrapNone/>
            <wp:docPr id="46" name="Рисунок 46" descr="D:\Липованчук Н\БМАНУМ\ТЕЗИ 2018\Фото Путила\Дрощак Юл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Липованчук Н\БМАНУМ\ТЕЗИ 2018\Фото Путила\Дрощак Юлія.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3154" t="16053" r="16244" b="20696"/>
                    <a:stretch/>
                  </pic:blipFill>
                  <pic:spPr bwMode="auto">
                    <a:xfrm flipH="1">
                      <a:off x="0" y="0"/>
                      <a:ext cx="1423277" cy="16415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3E56">
        <w:rPr>
          <w:rFonts w:ascii="Times New Roman" w:eastAsia="Calibri" w:hAnsi="Times New Roman"/>
          <w:b/>
          <w:sz w:val="24"/>
          <w:szCs w:val="24"/>
          <w:lang w:val="uk-UA"/>
        </w:rPr>
        <w:t>Автор:</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Дрощак Юлія</w:t>
      </w:r>
      <w:r w:rsidR="00234472">
        <w:rPr>
          <w:rFonts w:ascii="Times New Roman" w:eastAsia="Calibri" w:hAnsi="Times New Roman"/>
          <w:sz w:val="24"/>
          <w:szCs w:val="24"/>
          <w:lang w:val="uk-UA"/>
        </w:rPr>
        <w:t>,</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учениця 6(10) класу</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Путильської гімназії</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p>
    <w:p w:rsidR="00883E56" w:rsidRPr="00883E56" w:rsidRDefault="00883E56" w:rsidP="00883E56">
      <w:pPr>
        <w:tabs>
          <w:tab w:val="left" w:pos="6060"/>
        </w:tabs>
        <w:spacing w:after="0" w:line="240" w:lineRule="auto"/>
        <w:ind w:firstLine="3402"/>
        <w:rPr>
          <w:rFonts w:ascii="Times New Roman" w:eastAsia="Calibri" w:hAnsi="Times New Roman"/>
          <w:b/>
          <w:sz w:val="24"/>
          <w:szCs w:val="24"/>
          <w:lang w:val="uk-UA"/>
        </w:rPr>
      </w:pPr>
      <w:r w:rsidRPr="00883E56">
        <w:rPr>
          <w:rFonts w:ascii="Times New Roman" w:eastAsia="Calibri" w:hAnsi="Times New Roman"/>
          <w:b/>
          <w:sz w:val="24"/>
          <w:szCs w:val="24"/>
          <w:lang w:val="uk-UA"/>
        </w:rPr>
        <w:t>Науковий керівник:</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Костик В</w:t>
      </w:r>
      <w:r>
        <w:rPr>
          <w:rFonts w:ascii="Times New Roman" w:eastAsia="Calibri" w:hAnsi="Times New Roman"/>
          <w:sz w:val="24"/>
          <w:szCs w:val="24"/>
          <w:lang w:val="uk-UA"/>
        </w:rPr>
        <w:t>.</w:t>
      </w:r>
      <w:r w:rsidRPr="00883E56">
        <w:rPr>
          <w:rFonts w:ascii="Times New Roman" w:eastAsia="Calibri" w:hAnsi="Times New Roman"/>
          <w:sz w:val="24"/>
          <w:szCs w:val="24"/>
          <w:lang w:val="uk-UA"/>
        </w:rPr>
        <w:t>В</w:t>
      </w:r>
      <w:r>
        <w:rPr>
          <w:rFonts w:ascii="Times New Roman" w:eastAsia="Calibri" w:hAnsi="Times New Roman"/>
          <w:sz w:val="24"/>
          <w:szCs w:val="24"/>
          <w:lang w:val="uk-UA"/>
        </w:rPr>
        <w:t>.</w:t>
      </w:r>
      <w:r w:rsidRPr="00883E56">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883E56">
        <w:rPr>
          <w:rFonts w:ascii="Times New Roman" w:eastAsia="Calibri" w:hAnsi="Times New Roman"/>
          <w:sz w:val="24"/>
          <w:szCs w:val="24"/>
          <w:lang w:val="uk-UA"/>
        </w:rPr>
        <w:t>,</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доцент ЧНУ імені Ю. Федьковича,</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r w:rsidRPr="00883E56">
        <w:rPr>
          <w:rFonts w:ascii="Times New Roman" w:eastAsia="Calibri" w:hAnsi="Times New Roman"/>
          <w:sz w:val="24"/>
          <w:szCs w:val="24"/>
          <w:lang w:val="uk-UA"/>
        </w:rPr>
        <w:t>кандидат філологічних наук</w:t>
      </w:r>
    </w:p>
    <w:p w:rsidR="00883E56" w:rsidRPr="00883E56" w:rsidRDefault="00883E56" w:rsidP="00883E56">
      <w:pPr>
        <w:tabs>
          <w:tab w:val="left" w:pos="6060"/>
        </w:tabs>
        <w:spacing w:after="0" w:line="240" w:lineRule="auto"/>
        <w:ind w:firstLine="3402"/>
        <w:rPr>
          <w:rFonts w:ascii="Times New Roman" w:eastAsia="Calibri" w:hAnsi="Times New Roman"/>
          <w:sz w:val="24"/>
          <w:szCs w:val="24"/>
          <w:lang w:val="uk-UA"/>
        </w:rPr>
      </w:pPr>
    </w:p>
    <w:p w:rsidR="00883E56" w:rsidRDefault="00883E56" w:rsidP="00883E56">
      <w:pPr>
        <w:jc w:val="center"/>
        <w:rPr>
          <w:rFonts w:ascii="Times New Roman" w:eastAsia="Calibri" w:hAnsi="Times New Roman"/>
          <w:sz w:val="28"/>
          <w:szCs w:val="28"/>
          <w:lang w:val="uk-UA"/>
        </w:rPr>
      </w:pP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Хліб – найбільше і найдорожче добро кожного народу, необхідна умова нашого існування. Українці називають його </w:t>
      </w:r>
      <w:r w:rsidR="006330C4">
        <w:rPr>
          <w:rFonts w:ascii="Times New Roman" w:hAnsi="Times New Roman"/>
          <w:sz w:val="24"/>
          <w:szCs w:val="24"/>
          <w:lang w:val="uk-UA"/>
        </w:rPr>
        <w:t>«</w:t>
      </w:r>
      <w:r w:rsidRPr="00883E56">
        <w:rPr>
          <w:rFonts w:ascii="Times New Roman" w:hAnsi="Times New Roman"/>
          <w:sz w:val="24"/>
          <w:szCs w:val="24"/>
          <w:lang w:val="uk-UA"/>
        </w:rPr>
        <w:t>Божим даром</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святим</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годувальником</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батьком</w:t>
      </w:r>
      <w:r w:rsidR="006330C4">
        <w:rPr>
          <w:rFonts w:ascii="Times New Roman" w:hAnsi="Times New Roman"/>
          <w:sz w:val="24"/>
          <w:szCs w:val="24"/>
          <w:lang w:val="uk-UA"/>
        </w:rPr>
        <w:t>»</w:t>
      </w:r>
      <w:r w:rsidRPr="00883E56">
        <w:rPr>
          <w:rFonts w:ascii="Times New Roman" w:hAnsi="Times New Roman"/>
          <w:sz w:val="24"/>
          <w:szCs w:val="24"/>
          <w:lang w:val="uk-UA"/>
        </w:rPr>
        <w:t xml:space="preserve">… Звертаючись у молитві до Всевишнього </w:t>
      </w:r>
      <w:r w:rsidR="006330C4">
        <w:rPr>
          <w:rFonts w:ascii="Times New Roman" w:hAnsi="Times New Roman"/>
          <w:sz w:val="24"/>
          <w:szCs w:val="24"/>
          <w:lang w:val="uk-UA"/>
        </w:rPr>
        <w:t>«</w:t>
      </w:r>
      <w:r w:rsidRPr="00883E56">
        <w:rPr>
          <w:rFonts w:ascii="Times New Roman" w:hAnsi="Times New Roman"/>
          <w:sz w:val="24"/>
          <w:szCs w:val="24"/>
          <w:lang w:val="uk-UA"/>
        </w:rPr>
        <w:t>Отче наш</w:t>
      </w:r>
      <w:r w:rsidR="006330C4">
        <w:rPr>
          <w:rFonts w:ascii="Times New Roman" w:hAnsi="Times New Roman"/>
          <w:sz w:val="24"/>
          <w:szCs w:val="24"/>
          <w:lang w:val="uk-UA"/>
        </w:rPr>
        <w:t>»</w:t>
      </w:r>
      <w:r w:rsidRPr="00883E56">
        <w:rPr>
          <w:rFonts w:ascii="Times New Roman" w:hAnsi="Times New Roman"/>
          <w:sz w:val="24"/>
          <w:szCs w:val="24"/>
          <w:lang w:val="uk-UA"/>
        </w:rPr>
        <w:t xml:space="preserve">, ми просимо </w:t>
      </w:r>
      <w:r w:rsidR="006330C4">
        <w:rPr>
          <w:rFonts w:ascii="Times New Roman" w:hAnsi="Times New Roman"/>
          <w:sz w:val="24"/>
          <w:szCs w:val="24"/>
          <w:lang w:val="uk-UA"/>
        </w:rPr>
        <w:t>«</w:t>
      </w:r>
      <w:r w:rsidRPr="00883E56">
        <w:rPr>
          <w:rFonts w:ascii="Times New Roman" w:hAnsi="Times New Roman"/>
          <w:sz w:val="24"/>
          <w:szCs w:val="24"/>
          <w:lang w:val="uk-UA"/>
        </w:rPr>
        <w:t>хліба насущного</w:t>
      </w:r>
      <w:r w:rsidR="006330C4">
        <w:rPr>
          <w:rFonts w:ascii="Times New Roman" w:hAnsi="Times New Roman"/>
          <w:sz w:val="24"/>
          <w:szCs w:val="24"/>
          <w:lang w:val="uk-UA"/>
        </w:rPr>
        <w:t>»</w:t>
      </w:r>
      <w:r w:rsidRPr="00883E56">
        <w:rPr>
          <w:rFonts w:ascii="Times New Roman" w:hAnsi="Times New Roman"/>
          <w:sz w:val="24"/>
          <w:szCs w:val="24"/>
          <w:lang w:val="uk-UA"/>
        </w:rPr>
        <w:t>, бо без нього неможливе життя людське. Хліб супроводжує людину протягом усього життя: з ним ми йдемо до породіллі, з хлібом-сіллю зустрічаємо дорогих гостей, хлібом на вишитому рушнику благословляють молодих на довге і щасливе сімейне життя. З хлібом проводжають людину в останню путь.</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Зацікавило дане питання і мене, коли я спостерігала за весільними, хрестинними обрядами,а також за обрядом колачення. Тому і стало </w:t>
      </w:r>
      <w:r w:rsidRPr="00883E56">
        <w:rPr>
          <w:rFonts w:ascii="Times New Roman" w:hAnsi="Times New Roman"/>
          <w:b/>
          <w:sz w:val="24"/>
          <w:szCs w:val="24"/>
          <w:lang w:val="uk-UA"/>
        </w:rPr>
        <w:t>темою</w:t>
      </w:r>
      <w:r w:rsidRPr="00883E56">
        <w:rPr>
          <w:rFonts w:ascii="Times New Roman" w:hAnsi="Times New Roman"/>
          <w:sz w:val="24"/>
          <w:szCs w:val="24"/>
          <w:lang w:val="uk-UA"/>
        </w:rPr>
        <w:t xml:space="preserve"> нашого дослідження.</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b/>
          <w:sz w:val="24"/>
          <w:szCs w:val="24"/>
          <w:lang w:val="uk-UA"/>
        </w:rPr>
        <w:t xml:space="preserve">Об’єкт дослідження </w:t>
      </w:r>
      <w:r w:rsidRPr="00883E56">
        <w:rPr>
          <w:rFonts w:ascii="Times New Roman" w:hAnsi="Times New Roman"/>
          <w:sz w:val="24"/>
          <w:szCs w:val="24"/>
          <w:lang w:val="uk-UA"/>
        </w:rPr>
        <w:t>– побут і звичаї горян Путильщини.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b/>
          <w:sz w:val="24"/>
          <w:szCs w:val="24"/>
          <w:lang w:val="uk-UA"/>
        </w:rPr>
        <w:t xml:space="preserve">Мета роботи </w:t>
      </w:r>
      <w:r w:rsidRPr="00883E56">
        <w:rPr>
          <w:rFonts w:ascii="Times New Roman" w:hAnsi="Times New Roman"/>
          <w:sz w:val="24"/>
          <w:szCs w:val="24"/>
          <w:lang w:val="uk-UA"/>
        </w:rPr>
        <w:t xml:space="preserve">полягає у визначенні ролі хліба, дослідженні процесу змін у використанні хліба як атрибута народних звичаїв і обрядів, особливостей їх використання у різних обрядах. </w:t>
      </w:r>
    </w:p>
    <w:p w:rsidR="00883E56" w:rsidRDefault="00883E56" w:rsidP="00883E56">
      <w:pPr>
        <w:spacing w:after="0" w:line="240" w:lineRule="auto"/>
        <w:jc w:val="right"/>
        <w:rPr>
          <w:rFonts w:ascii="Times New Roman" w:hAnsi="Times New Roman"/>
          <w:b/>
          <w:i/>
          <w:sz w:val="24"/>
          <w:szCs w:val="24"/>
        </w:rPr>
      </w:pPr>
      <w:r w:rsidRPr="00883E56">
        <w:rPr>
          <w:rFonts w:ascii="Times New Roman" w:hAnsi="Times New Roman"/>
          <w:b/>
          <w:i/>
          <w:sz w:val="24"/>
          <w:szCs w:val="24"/>
        </w:rPr>
        <w:t xml:space="preserve">Хліб - джерело життя. </w:t>
      </w:r>
    </w:p>
    <w:p w:rsidR="00883E56" w:rsidRDefault="00883E56" w:rsidP="00883E56">
      <w:pPr>
        <w:spacing w:after="0" w:line="240" w:lineRule="auto"/>
        <w:jc w:val="right"/>
        <w:rPr>
          <w:rFonts w:ascii="Times New Roman" w:hAnsi="Times New Roman"/>
          <w:b/>
          <w:i/>
          <w:sz w:val="24"/>
          <w:szCs w:val="24"/>
        </w:rPr>
      </w:pPr>
      <w:r w:rsidRPr="00883E56">
        <w:rPr>
          <w:rFonts w:ascii="Times New Roman" w:hAnsi="Times New Roman"/>
          <w:b/>
          <w:i/>
          <w:sz w:val="24"/>
          <w:szCs w:val="24"/>
        </w:rPr>
        <w:t xml:space="preserve">У ньому краса праці, у ньому - сила духу, що долає труднощі. </w:t>
      </w:r>
    </w:p>
    <w:p w:rsidR="00883E56" w:rsidRPr="00883E56" w:rsidRDefault="00883E56" w:rsidP="00883E56">
      <w:pPr>
        <w:spacing w:after="0" w:line="240" w:lineRule="auto"/>
        <w:jc w:val="right"/>
        <w:rPr>
          <w:rFonts w:ascii="Times New Roman" w:hAnsi="Times New Roman"/>
          <w:i/>
          <w:sz w:val="24"/>
          <w:szCs w:val="24"/>
        </w:rPr>
      </w:pPr>
      <w:r w:rsidRPr="00883E56">
        <w:rPr>
          <w:rFonts w:ascii="Times New Roman" w:hAnsi="Times New Roman"/>
          <w:b/>
          <w:i/>
          <w:sz w:val="24"/>
          <w:szCs w:val="24"/>
        </w:rPr>
        <w:t>Нехай уже в дитинстві хліб стане для дитини святинею.</w:t>
      </w:r>
      <w:r w:rsidRPr="00883E56">
        <w:rPr>
          <w:rFonts w:ascii="Times New Roman" w:hAnsi="Times New Roman"/>
          <w:b/>
          <w:i/>
          <w:sz w:val="24"/>
          <w:szCs w:val="24"/>
        </w:rPr>
        <w:br/>
      </w:r>
      <w:r w:rsidRPr="00883E56">
        <w:rPr>
          <w:rFonts w:ascii="Times New Roman" w:hAnsi="Times New Roman"/>
          <w:i/>
          <w:sz w:val="24"/>
          <w:szCs w:val="24"/>
        </w:rPr>
        <w:t>В. Сухомлинський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В усі віки гуцул ставився до хліба із священним трепетом, адже він творець всього сущого на землі, важлива складова умоважиття людини.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З покоління в покоління горяни передавали нащадкам шанобливе ставлення до хліба. Він відіграє важливу роль в багатьох звичаях і обрядах гуцулів, уособлює гостинність, добробут та доброзичливість.</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Мене особливо вражає роль хліба у великодніх календарних, весільних, хрестиннихі похоронних звичаях.</w:t>
      </w:r>
      <w:r w:rsidR="00AC05D5">
        <w:rPr>
          <w:rFonts w:ascii="Times New Roman" w:hAnsi="Times New Roman"/>
          <w:sz w:val="24"/>
          <w:szCs w:val="24"/>
          <w:lang w:val="uk-UA"/>
        </w:rPr>
        <w:t xml:space="preserve"> </w:t>
      </w:r>
      <w:r w:rsidRPr="00883E56">
        <w:rPr>
          <w:rFonts w:ascii="Times New Roman" w:hAnsi="Times New Roman"/>
          <w:sz w:val="24"/>
          <w:szCs w:val="24"/>
          <w:lang w:val="uk-UA"/>
        </w:rPr>
        <w:t>Жоден обряд, жодне дійство на Гуцульщині не обходиться без хліба. Навіть сьогодні, на початку ХХІ століття, жодне весілля не відбувається без ритуального весільного калача, обрядові функції якого у нашому краї добре збереглися. Ним освячують майже всі обрядові весільні обрядодії: з ним запрошують на весілля й проводжають наречених до церкви і до загсу, ним обдаровують весільних гостей, на ньому шиють вінки нареченому і нареченій, у нього вставляють весільне деревце.</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 Традиційну систему народних звичаїв та обрядів гуцулів, як найдавнішу з форм духовної культури, відповідно становлять два цикли: календарно – обрядова та сімейна звичаєвість та обрядовість. А хліб, як необхідна умова людського існування, є вкожній з них найнеобхіднішим атрибутом.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 До циклу календарної обрядовості входять ритуальні і звичаєві дійства, безпосередньо пов’язані з народним календарем, який регламентує трудовий ритм і господарську діяльність, безпосередньо залежить від черговості природних циклів зими, весни, літа і осені. Відповідно до цих календарних циклів, і здійснюється класифікація гуцульських звичаїв і обрядів.</w:t>
      </w:r>
    </w:p>
    <w:p w:rsidR="00883E56" w:rsidRPr="00883E56" w:rsidRDefault="00CE1521" w:rsidP="00883E56">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lastRenderedPageBreak/>
        <w:t xml:space="preserve"> </w:t>
      </w:r>
      <w:r w:rsidR="00883E56" w:rsidRPr="00883E56">
        <w:rPr>
          <w:rFonts w:ascii="Times New Roman" w:hAnsi="Times New Roman"/>
          <w:sz w:val="24"/>
          <w:szCs w:val="24"/>
          <w:lang w:val="uk-UA"/>
        </w:rPr>
        <w:t>В основі класифікацій лежить не сама по собі заміна природних циклів, а зумовлена нею циклічність сільськогосподарських робіт.</w:t>
      </w:r>
      <w:r>
        <w:rPr>
          <w:rFonts w:ascii="Times New Roman" w:hAnsi="Times New Roman"/>
          <w:sz w:val="24"/>
          <w:szCs w:val="24"/>
          <w:lang w:val="uk-UA"/>
        </w:rPr>
        <w:t xml:space="preserve"> </w:t>
      </w:r>
      <w:r w:rsidR="00883E56" w:rsidRPr="00883E56">
        <w:rPr>
          <w:rFonts w:ascii="Times New Roman" w:hAnsi="Times New Roman"/>
          <w:sz w:val="24"/>
          <w:szCs w:val="24"/>
          <w:lang w:val="uk-UA"/>
        </w:rPr>
        <w:t>Дуалістичний характер вірувань гуцулів, як і населення інших регіонів України, найповніше відбився у календарній обрядовості зимового циклу.</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Широковживаним атрибутом зимових свят у горян були хліб, сіно, яким застеляли стіл, кутя.</w:t>
      </w:r>
      <w:r w:rsidR="00C1492E">
        <w:rPr>
          <w:rFonts w:ascii="Times New Roman" w:hAnsi="Times New Roman"/>
          <w:sz w:val="24"/>
          <w:szCs w:val="24"/>
          <w:lang w:val="uk-UA"/>
        </w:rPr>
        <w:t xml:space="preserve"> </w:t>
      </w:r>
      <w:r w:rsidRPr="00883E56">
        <w:rPr>
          <w:rFonts w:ascii="Times New Roman" w:hAnsi="Times New Roman"/>
          <w:sz w:val="24"/>
          <w:szCs w:val="24"/>
          <w:lang w:val="uk-UA"/>
        </w:rPr>
        <w:t>У давнину, як розповідала Ганна Миколаївна Томнюк, 1926 року народження, з хутора Верхня Товарниця, що належить до Розтоківської сільської ради, жінки – гуцулки вранці у день Святого вечора пекли хліб.</w:t>
      </w:r>
      <w:r w:rsidR="00C1492E">
        <w:rPr>
          <w:rFonts w:ascii="Times New Roman" w:hAnsi="Times New Roman"/>
          <w:sz w:val="24"/>
          <w:szCs w:val="24"/>
          <w:lang w:val="uk-UA"/>
        </w:rPr>
        <w:t xml:space="preserve"> </w:t>
      </w:r>
      <w:r w:rsidRPr="00883E56">
        <w:rPr>
          <w:rFonts w:ascii="Times New Roman" w:hAnsi="Times New Roman"/>
          <w:sz w:val="24"/>
          <w:szCs w:val="24"/>
          <w:lang w:val="uk-UA"/>
        </w:rPr>
        <w:t xml:space="preserve">Перед тим, як клали перший хліб на лопату, щоб покласти його в піч, </w:t>
      </w:r>
      <w:r w:rsidR="006330C4">
        <w:rPr>
          <w:rFonts w:ascii="Times New Roman" w:hAnsi="Times New Roman"/>
          <w:sz w:val="24"/>
          <w:szCs w:val="24"/>
          <w:lang w:val="uk-UA"/>
        </w:rPr>
        <w:t>«</w:t>
      </w:r>
      <w:r w:rsidRPr="00883E56">
        <w:rPr>
          <w:rFonts w:ascii="Times New Roman" w:hAnsi="Times New Roman"/>
          <w:sz w:val="24"/>
          <w:szCs w:val="24"/>
          <w:lang w:val="uk-UA"/>
        </w:rPr>
        <w:t xml:space="preserve"> то на нього накладают букової грани – тілько вугликів, кілько ґатунків думаєт в тім році сієти збіжя ци садити городини. На кожний ґатунок – один вуглик букової грани. Єк покладет тот хліб у піч, то сокотит, єк на нім гаснут вуглинки</w:t>
      </w:r>
      <w:r w:rsidR="006330C4">
        <w:rPr>
          <w:rFonts w:ascii="Times New Roman" w:hAnsi="Times New Roman"/>
          <w:sz w:val="24"/>
          <w:szCs w:val="24"/>
          <w:lang w:val="uk-UA"/>
        </w:rPr>
        <w:t>»</w:t>
      </w:r>
      <w:r w:rsidRPr="00883E56">
        <w:rPr>
          <w:rFonts w:ascii="Times New Roman" w:hAnsi="Times New Roman"/>
          <w:sz w:val="24"/>
          <w:szCs w:val="24"/>
          <w:lang w:val="uk-UA"/>
        </w:rPr>
        <w:t xml:space="preserve">.Якщо якийсь їз вугликів не попеліє, а лише гасне, то на той </w:t>
      </w:r>
      <w:r w:rsidR="006330C4">
        <w:rPr>
          <w:rFonts w:ascii="Times New Roman" w:hAnsi="Times New Roman"/>
          <w:sz w:val="24"/>
          <w:szCs w:val="24"/>
          <w:lang w:val="uk-UA"/>
        </w:rPr>
        <w:t>«</w:t>
      </w:r>
      <w:r w:rsidRPr="00883E56">
        <w:rPr>
          <w:rFonts w:ascii="Times New Roman" w:hAnsi="Times New Roman"/>
          <w:sz w:val="24"/>
          <w:szCs w:val="24"/>
          <w:lang w:val="uk-UA"/>
        </w:rPr>
        <w:t>ґатунок збіжя чи городини</w:t>
      </w:r>
      <w:r w:rsidR="006330C4">
        <w:rPr>
          <w:rFonts w:ascii="Times New Roman" w:hAnsi="Times New Roman"/>
          <w:sz w:val="24"/>
          <w:szCs w:val="24"/>
          <w:lang w:val="uk-UA"/>
        </w:rPr>
        <w:t>»</w:t>
      </w:r>
      <w:r w:rsidRPr="00883E56">
        <w:rPr>
          <w:rFonts w:ascii="Times New Roman" w:hAnsi="Times New Roman"/>
          <w:sz w:val="24"/>
          <w:szCs w:val="24"/>
          <w:lang w:val="uk-UA"/>
        </w:rPr>
        <w:t xml:space="preserve"> не буде в цьому році урожаю. А який вуглик добре спопеліє дотла, то на ту рослину буде добрий урожай.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Різдвяний хліб або калачі мусять стояти під час вечері на столі.</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Горяни пекли також </w:t>
      </w:r>
      <w:r w:rsidR="006330C4">
        <w:rPr>
          <w:rFonts w:ascii="Times New Roman" w:hAnsi="Times New Roman"/>
          <w:sz w:val="24"/>
          <w:szCs w:val="24"/>
          <w:lang w:val="uk-UA"/>
        </w:rPr>
        <w:t>«</w:t>
      </w:r>
      <w:r w:rsidRPr="00883E56">
        <w:rPr>
          <w:rFonts w:ascii="Times New Roman" w:hAnsi="Times New Roman"/>
          <w:sz w:val="24"/>
          <w:szCs w:val="24"/>
          <w:lang w:val="uk-UA"/>
        </w:rPr>
        <w:t>хліб від бурі</w:t>
      </w:r>
      <w:r w:rsidR="006330C4">
        <w:rPr>
          <w:rFonts w:ascii="Times New Roman" w:hAnsi="Times New Roman"/>
          <w:sz w:val="24"/>
          <w:szCs w:val="24"/>
          <w:lang w:val="uk-UA"/>
        </w:rPr>
        <w:t>»</w:t>
      </w:r>
      <w:r w:rsidRPr="00883E56">
        <w:rPr>
          <w:rFonts w:ascii="Times New Roman" w:hAnsi="Times New Roman"/>
          <w:sz w:val="24"/>
          <w:szCs w:val="24"/>
          <w:lang w:val="uk-UA"/>
        </w:rPr>
        <w:t>, як розповідала Малиш Євдокія із Яблуниці.</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На Святий вечір господар брав той хліб, свічку, ложку меду і куті, обходив з ними стайню, худобу, метав ( ставив) хрест на головах худоби і в молитвах просив їй усяких благ.</w:t>
      </w:r>
      <w:r w:rsidRPr="00883E56">
        <w:rPr>
          <w:rFonts w:ascii="Times New Roman" w:hAnsi="Times New Roman"/>
          <w:sz w:val="24"/>
          <w:szCs w:val="24"/>
          <w:lang w:val="uk-UA"/>
        </w:rPr>
        <w:tab/>
        <w:t xml:space="preserve">Тоді до хати вносили святковий сніп вівса, який найчастіше вирощували в горах, і ставили його на найпочесніше місце. Вносячи вівсяний сніп до хати, запрошували на вечерю бурю, град, маючи, очевидно, на увазі предків, для яких готували окрему </w:t>
      </w:r>
      <w:r w:rsidR="006330C4">
        <w:rPr>
          <w:rFonts w:ascii="Times New Roman" w:hAnsi="Times New Roman"/>
          <w:sz w:val="24"/>
          <w:szCs w:val="24"/>
          <w:lang w:val="uk-UA"/>
        </w:rPr>
        <w:t>«</w:t>
      </w:r>
      <w:r w:rsidRPr="00883E56">
        <w:rPr>
          <w:rFonts w:ascii="Times New Roman" w:hAnsi="Times New Roman"/>
          <w:sz w:val="24"/>
          <w:szCs w:val="24"/>
          <w:lang w:val="uk-UA"/>
        </w:rPr>
        <w:t>вечерю</w:t>
      </w:r>
      <w:r w:rsidR="006330C4">
        <w:rPr>
          <w:rFonts w:ascii="Times New Roman" w:hAnsi="Times New Roman"/>
          <w:sz w:val="24"/>
          <w:szCs w:val="24"/>
          <w:lang w:val="uk-UA"/>
        </w:rPr>
        <w:t>»</w:t>
      </w:r>
      <w:r w:rsidRPr="00883E56">
        <w:rPr>
          <w:rFonts w:ascii="Times New Roman" w:hAnsi="Times New Roman"/>
          <w:sz w:val="24"/>
          <w:szCs w:val="24"/>
          <w:lang w:val="uk-UA"/>
        </w:rPr>
        <w:t>, ставили її найчастіше на підвіконня.</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Зафіксовані на Гуцульщині використання хліба у новорічну ніч перед Василія. Опівночі господар дому брав у руки хліб, спішив до річки, болота або чуркала (джерела). Тричі мочив хліб у воді, при цьому промовляючи: </w:t>
      </w:r>
      <w:r w:rsidR="006330C4">
        <w:rPr>
          <w:rFonts w:ascii="Times New Roman" w:hAnsi="Times New Roman"/>
          <w:sz w:val="24"/>
          <w:szCs w:val="24"/>
          <w:lang w:val="uk-UA"/>
        </w:rPr>
        <w:t>«</w:t>
      </w:r>
      <w:r w:rsidRPr="00883E56">
        <w:rPr>
          <w:rFonts w:ascii="Times New Roman" w:hAnsi="Times New Roman"/>
          <w:sz w:val="24"/>
          <w:szCs w:val="24"/>
          <w:lang w:val="uk-UA"/>
        </w:rPr>
        <w:t>Не купається хліб у воді, але я у здоров</w:t>
      </w:r>
      <w:r w:rsidRPr="00883E56">
        <w:rPr>
          <w:rFonts w:ascii="Times New Roman" w:hAnsi="Times New Roman"/>
          <w:sz w:val="24"/>
          <w:szCs w:val="24"/>
        </w:rPr>
        <w:t>’</w:t>
      </w:r>
      <w:r w:rsidRPr="00883E56">
        <w:rPr>
          <w:rFonts w:ascii="Times New Roman" w:hAnsi="Times New Roman"/>
          <w:sz w:val="24"/>
          <w:szCs w:val="24"/>
          <w:lang w:val="uk-UA"/>
        </w:rPr>
        <w:t>ї і силі</w:t>
      </w:r>
      <w:r w:rsidR="006330C4">
        <w:rPr>
          <w:rFonts w:ascii="Times New Roman" w:hAnsi="Times New Roman"/>
          <w:sz w:val="24"/>
          <w:szCs w:val="24"/>
          <w:lang w:val="uk-UA"/>
        </w:rPr>
        <w:t>»</w:t>
      </w:r>
      <w:r w:rsidRPr="00883E56">
        <w:rPr>
          <w:rFonts w:ascii="Times New Roman" w:hAnsi="Times New Roman"/>
          <w:sz w:val="24"/>
          <w:szCs w:val="24"/>
          <w:lang w:val="uk-UA"/>
        </w:rPr>
        <w:t xml:space="preserve">. Потім набирав води, приказуючи: </w:t>
      </w:r>
      <w:r w:rsidR="006330C4">
        <w:rPr>
          <w:rFonts w:ascii="Times New Roman" w:hAnsi="Times New Roman"/>
          <w:sz w:val="24"/>
          <w:szCs w:val="24"/>
          <w:lang w:val="uk-UA"/>
        </w:rPr>
        <w:t>«</w:t>
      </w:r>
      <w:r w:rsidRPr="00883E56">
        <w:rPr>
          <w:rFonts w:ascii="Times New Roman" w:hAnsi="Times New Roman"/>
          <w:sz w:val="24"/>
          <w:szCs w:val="24"/>
          <w:lang w:val="uk-UA"/>
        </w:rPr>
        <w:t>Ни биру я воду, а биру молоко, мід і вино</w:t>
      </w:r>
      <w:r w:rsidR="006330C4">
        <w:rPr>
          <w:rFonts w:ascii="Times New Roman" w:hAnsi="Times New Roman"/>
          <w:sz w:val="24"/>
          <w:szCs w:val="24"/>
          <w:lang w:val="uk-UA"/>
        </w:rPr>
        <w:t>»</w:t>
      </w:r>
      <w:r w:rsidRPr="00883E56">
        <w:rPr>
          <w:rFonts w:ascii="Times New Roman" w:hAnsi="Times New Roman"/>
          <w:sz w:val="24"/>
          <w:szCs w:val="24"/>
          <w:lang w:val="uk-UA"/>
        </w:rPr>
        <w:t>,-розповідала Ямніцька Ганна із хутораПоркулин, яка належить до Путильської сільської ради.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Заходив до хати, кидав хліб від порога до стола. Якщо хліб падав низом доверху, це було поганою прикметою: віщувало нещастя або смерть. Потім господар сім’</w:t>
      </w:r>
      <w:r w:rsidRPr="00883E56">
        <w:rPr>
          <w:rFonts w:ascii="Times New Roman" w:hAnsi="Times New Roman"/>
          <w:sz w:val="24"/>
          <w:szCs w:val="24"/>
        </w:rPr>
        <w:t xml:space="preserve">ї тим хлібом доторкався до голови кожного члена сім’ї, говорив: </w:t>
      </w:r>
      <w:r w:rsidR="006330C4">
        <w:rPr>
          <w:rFonts w:ascii="Times New Roman" w:hAnsi="Times New Roman"/>
          <w:sz w:val="24"/>
          <w:szCs w:val="24"/>
        </w:rPr>
        <w:t>«</w:t>
      </w:r>
      <w:r w:rsidRPr="00883E56">
        <w:rPr>
          <w:rFonts w:ascii="Times New Roman" w:hAnsi="Times New Roman"/>
          <w:sz w:val="24"/>
          <w:szCs w:val="24"/>
          <w:lang w:val="uk-UA"/>
        </w:rPr>
        <w:t>Аби – с був такий пишний</w:t>
      </w:r>
      <w:r w:rsidR="00CE1521">
        <w:rPr>
          <w:rFonts w:ascii="Times New Roman" w:hAnsi="Times New Roman"/>
          <w:sz w:val="24"/>
          <w:szCs w:val="24"/>
          <w:lang w:val="uk-UA"/>
        </w:rPr>
        <w:t xml:space="preserve"> та величний</w:t>
      </w:r>
      <w:r w:rsidRPr="00883E56">
        <w:rPr>
          <w:rFonts w:ascii="Times New Roman" w:hAnsi="Times New Roman"/>
          <w:sz w:val="24"/>
          <w:szCs w:val="24"/>
          <w:lang w:val="uk-UA"/>
        </w:rPr>
        <w:t>, єк хліб величний</w:t>
      </w:r>
      <w:r w:rsidR="006330C4">
        <w:rPr>
          <w:rFonts w:ascii="Times New Roman" w:hAnsi="Times New Roman"/>
          <w:sz w:val="24"/>
          <w:szCs w:val="24"/>
          <w:lang w:val="uk-UA"/>
        </w:rPr>
        <w:t>»</w:t>
      </w:r>
      <w:r w:rsidRPr="00883E56">
        <w:rPr>
          <w:rFonts w:ascii="Times New Roman" w:hAnsi="Times New Roman"/>
          <w:sz w:val="24"/>
          <w:szCs w:val="24"/>
          <w:lang w:val="uk-UA"/>
        </w:rPr>
        <w:t>.</w:t>
      </w:r>
      <w:r w:rsidR="00AC05D5">
        <w:rPr>
          <w:rFonts w:ascii="Times New Roman" w:hAnsi="Times New Roman"/>
          <w:sz w:val="24"/>
          <w:szCs w:val="24"/>
          <w:lang w:val="uk-UA"/>
        </w:rPr>
        <w:t xml:space="preserve"> </w:t>
      </w:r>
      <w:r w:rsidRPr="00883E56">
        <w:rPr>
          <w:rFonts w:ascii="Times New Roman" w:hAnsi="Times New Roman"/>
          <w:sz w:val="24"/>
          <w:szCs w:val="24"/>
          <w:lang w:val="uk-UA"/>
        </w:rPr>
        <w:t>Принесену воду виливали в миску, вкидали в неї хліб і монети, а вранці кожен член сім’</w:t>
      </w:r>
      <w:r w:rsidRPr="00883E56">
        <w:rPr>
          <w:rFonts w:ascii="Times New Roman" w:hAnsi="Times New Roman"/>
          <w:sz w:val="24"/>
          <w:szCs w:val="24"/>
        </w:rPr>
        <w:t xml:space="preserve">ї </w:t>
      </w:r>
      <w:r w:rsidRPr="00883E56">
        <w:rPr>
          <w:rFonts w:ascii="Times New Roman" w:hAnsi="Times New Roman"/>
          <w:sz w:val="24"/>
          <w:szCs w:val="24"/>
          <w:lang w:val="uk-UA"/>
        </w:rPr>
        <w:t>об</w:t>
      </w:r>
      <w:r w:rsidRPr="00883E56">
        <w:rPr>
          <w:rFonts w:ascii="Times New Roman" w:hAnsi="Times New Roman"/>
          <w:sz w:val="24"/>
          <w:szCs w:val="24"/>
        </w:rPr>
        <w:t>ливався тією водою.</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Багатим на різні обрядові дії був час передвеликодніх свят. Чимало з них пов’язані із ритуальним використанням хліба. У ХІХ – І половині ХХ століття був широко розповсюджений такий звичай, як </w:t>
      </w:r>
      <w:r w:rsidR="006330C4">
        <w:rPr>
          <w:rFonts w:ascii="Times New Roman" w:hAnsi="Times New Roman"/>
          <w:sz w:val="24"/>
          <w:szCs w:val="24"/>
          <w:lang w:val="uk-UA"/>
        </w:rPr>
        <w:t>«</w:t>
      </w:r>
      <w:r w:rsidRPr="00883E56">
        <w:rPr>
          <w:rFonts w:ascii="Times New Roman" w:hAnsi="Times New Roman"/>
          <w:sz w:val="24"/>
          <w:szCs w:val="24"/>
          <w:lang w:val="uk-UA"/>
        </w:rPr>
        <w:t>гріти діда</w:t>
      </w:r>
      <w:r w:rsidR="006330C4">
        <w:rPr>
          <w:rFonts w:ascii="Times New Roman" w:hAnsi="Times New Roman"/>
          <w:sz w:val="24"/>
          <w:szCs w:val="24"/>
          <w:lang w:val="uk-UA"/>
        </w:rPr>
        <w:t>»</w:t>
      </w:r>
      <w:r w:rsidRPr="00883E56">
        <w:rPr>
          <w:rFonts w:ascii="Times New Roman" w:hAnsi="Times New Roman"/>
          <w:sz w:val="24"/>
          <w:szCs w:val="24"/>
          <w:lang w:val="uk-UA"/>
        </w:rPr>
        <w:t>. Це обрядове дійство виконувалось здебільшого у середу або четвер перед Великоднем.</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 У середу ввечері або в четвер вранці, як відзначав Яків’</w:t>
      </w:r>
      <w:r w:rsidRPr="00883E56">
        <w:rPr>
          <w:rFonts w:ascii="Times New Roman" w:hAnsi="Times New Roman"/>
          <w:sz w:val="24"/>
          <w:szCs w:val="24"/>
        </w:rPr>
        <w:t xml:space="preserve">юк Іван з Верхньої Товарниці, </w:t>
      </w:r>
      <w:r w:rsidRPr="00883E56">
        <w:rPr>
          <w:rFonts w:ascii="Times New Roman" w:hAnsi="Times New Roman"/>
          <w:sz w:val="24"/>
          <w:szCs w:val="24"/>
          <w:lang w:val="uk-UA"/>
        </w:rPr>
        <w:t xml:space="preserve">колись давно люди палили ватри коло хат. Тому і казали </w:t>
      </w:r>
      <w:r w:rsidR="006330C4">
        <w:rPr>
          <w:rFonts w:ascii="Times New Roman" w:hAnsi="Times New Roman"/>
          <w:sz w:val="24"/>
          <w:szCs w:val="24"/>
          <w:lang w:val="uk-UA"/>
        </w:rPr>
        <w:t>«</w:t>
      </w:r>
      <w:r w:rsidRPr="00883E56">
        <w:rPr>
          <w:rFonts w:ascii="Times New Roman" w:hAnsi="Times New Roman"/>
          <w:sz w:val="24"/>
          <w:szCs w:val="24"/>
          <w:lang w:val="uk-UA"/>
        </w:rPr>
        <w:t>старого спалити</w:t>
      </w:r>
      <w:r w:rsidR="006330C4">
        <w:rPr>
          <w:rFonts w:ascii="Times New Roman" w:hAnsi="Times New Roman"/>
          <w:sz w:val="24"/>
          <w:szCs w:val="24"/>
          <w:lang w:val="uk-UA"/>
        </w:rPr>
        <w:t>»</w:t>
      </w:r>
      <w:r w:rsidRPr="00883E56">
        <w:rPr>
          <w:rFonts w:ascii="Times New Roman" w:hAnsi="Times New Roman"/>
          <w:sz w:val="24"/>
          <w:szCs w:val="24"/>
          <w:lang w:val="uk-UA"/>
        </w:rPr>
        <w:t xml:space="preserve"> або </w:t>
      </w:r>
      <w:r w:rsidR="006330C4">
        <w:rPr>
          <w:rFonts w:ascii="Times New Roman" w:hAnsi="Times New Roman"/>
          <w:sz w:val="24"/>
          <w:szCs w:val="24"/>
          <w:lang w:val="uk-UA"/>
        </w:rPr>
        <w:t>«</w:t>
      </w:r>
      <w:r w:rsidRPr="00883E56">
        <w:rPr>
          <w:rFonts w:ascii="Times New Roman" w:hAnsi="Times New Roman"/>
          <w:sz w:val="24"/>
          <w:szCs w:val="24"/>
          <w:lang w:val="uk-UA"/>
        </w:rPr>
        <w:t>гріти діда</w:t>
      </w:r>
      <w:r w:rsidR="006330C4">
        <w:rPr>
          <w:rFonts w:ascii="Times New Roman" w:hAnsi="Times New Roman"/>
          <w:sz w:val="24"/>
          <w:szCs w:val="24"/>
          <w:lang w:val="uk-UA"/>
        </w:rPr>
        <w:t>»</w:t>
      </w:r>
      <w:r w:rsidRPr="00883E56">
        <w:rPr>
          <w:rFonts w:ascii="Times New Roman" w:hAnsi="Times New Roman"/>
          <w:sz w:val="24"/>
          <w:szCs w:val="24"/>
          <w:lang w:val="uk-UA"/>
        </w:rPr>
        <w:t xml:space="preserve">. А діти ходили від хати до хати і під вікнами проголошували: </w:t>
      </w:r>
      <w:r w:rsidR="006330C4">
        <w:rPr>
          <w:rFonts w:ascii="Times New Roman" w:hAnsi="Times New Roman"/>
          <w:sz w:val="24"/>
          <w:szCs w:val="24"/>
          <w:lang w:val="uk-UA"/>
        </w:rPr>
        <w:t>«</w:t>
      </w:r>
      <w:r w:rsidRPr="00883E56">
        <w:rPr>
          <w:rFonts w:ascii="Times New Roman" w:hAnsi="Times New Roman"/>
          <w:sz w:val="24"/>
          <w:szCs w:val="24"/>
          <w:lang w:val="uk-UA"/>
        </w:rPr>
        <w:t>Грійте діда!</w:t>
      </w:r>
      <w:r w:rsidR="006330C4">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У цей час господарі відповідали з хати: </w:t>
      </w:r>
      <w:r w:rsidR="006330C4">
        <w:rPr>
          <w:rFonts w:ascii="Times New Roman" w:hAnsi="Times New Roman"/>
          <w:sz w:val="24"/>
          <w:szCs w:val="24"/>
          <w:lang w:val="uk-UA"/>
        </w:rPr>
        <w:t>«</w:t>
      </w:r>
      <w:r w:rsidRPr="00883E56">
        <w:rPr>
          <w:rFonts w:ascii="Times New Roman" w:hAnsi="Times New Roman"/>
          <w:sz w:val="24"/>
          <w:szCs w:val="24"/>
          <w:lang w:val="uk-UA"/>
        </w:rPr>
        <w:t>Гріємо, гріємо! Даємо, даємо</w:t>
      </w:r>
      <w:r w:rsidR="006330C4">
        <w:rPr>
          <w:rFonts w:ascii="Times New Roman" w:hAnsi="Times New Roman"/>
          <w:sz w:val="24"/>
          <w:szCs w:val="24"/>
          <w:lang w:val="uk-UA"/>
        </w:rPr>
        <w:t>»</w:t>
      </w:r>
      <w:r w:rsidRPr="00883E56">
        <w:rPr>
          <w:rFonts w:ascii="Times New Roman" w:hAnsi="Times New Roman"/>
          <w:sz w:val="24"/>
          <w:szCs w:val="24"/>
          <w:lang w:val="uk-UA"/>
        </w:rPr>
        <w:t xml:space="preserve">. Даний звичай фіксує гуцульський письменник і етнограф П. Шекерик – Дониківу своїй праці </w:t>
      </w:r>
      <w:r w:rsidR="006330C4">
        <w:rPr>
          <w:rFonts w:ascii="Times New Roman" w:hAnsi="Times New Roman"/>
          <w:sz w:val="24"/>
          <w:szCs w:val="24"/>
          <w:lang w:val="uk-UA"/>
        </w:rPr>
        <w:t>«</w:t>
      </w:r>
      <w:r w:rsidRPr="00883E56">
        <w:rPr>
          <w:rFonts w:ascii="Times New Roman" w:hAnsi="Times New Roman"/>
          <w:sz w:val="24"/>
          <w:szCs w:val="24"/>
          <w:lang w:val="uk-UA"/>
        </w:rPr>
        <w:t>Рік у віруваннях гуцулів</w:t>
      </w:r>
      <w:r w:rsidR="006330C4">
        <w:rPr>
          <w:rFonts w:ascii="Times New Roman" w:hAnsi="Times New Roman"/>
          <w:sz w:val="24"/>
          <w:szCs w:val="24"/>
          <w:lang w:val="uk-UA"/>
        </w:rPr>
        <w:t>»</w:t>
      </w:r>
      <w:r w:rsidRPr="00883E56">
        <w:rPr>
          <w:rFonts w:ascii="Times New Roman" w:hAnsi="Times New Roman"/>
          <w:sz w:val="24"/>
          <w:szCs w:val="24"/>
          <w:lang w:val="uk-UA"/>
        </w:rPr>
        <w:t xml:space="preserve">. Він відзначає, що перед тим як починали розкладати ватру виносили з хати </w:t>
      </w:r>
      <w:r w:rsidR="006330C4">
        <w:rPr>
          <w:rFonts w:ascii="Times New Roman" w:hAnsi="Times New Roman"/>
          <w:sz w:val="24"/>
          <w:szCs w:val="24"/>
          <w:lang w:val="uk-UA"/>
        </w:rPr>
        <w:t>«</w:t>
      </w:r>
      <w:r w:rsidRPr="00883E56">
        <w:rPr>
          <w:rFonts w:ascii="Times New Roman" w:hAnsi="Times New Roman"/>
          <w:sz w:val="24"/>
          <w:szCs w:val="24"/>
          <w:lang w:val="uk-UA"/>
        </w:rPr>
        <w:t xml:space="preserve"> соли, кварту води і кукуцик хліба, клали на тото місце, де мали гріти діда</w:t>
      </w:r>
      <w:r w:rsidR="006330C4">
        <w:rPr>
          <w:rFonts w:ascii="Times New Roman" w:hAnsi="Times New Roman"/>
          <w:sz w:val="24"/>
          <w:szCs w:val="24"/>
          <w:lang w:val="uk-UA"/>
        </w:rPr>
        <w:t>»</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Потім розкладали ватру, ставали в коло, бралися за руки, тричі </w:t>
      </w:r>
      <w:r w:rsidR="006330C4">
        <w:rPr>
          <w:rFonts w:ascii="Times New Roman" w:hAnsi="Times New Roman"/>
          <w:sz w:val="24"/>
          <w:szCs w:val="24"/>
          <w:lang w:val="uk-UA"/>
        </w:rPr>
        <w:t>«</w:t>
      </w:r>
      <w:r w:rsidRPr="00883E56">
        <w:rPr>
          <w:rFonts w:ascii="Times New Roman" w:hAnsi="Times New Roman"/>
          <w:sz w:val="24"/>
          <w:szCs w:val="24"/>
          <w:lang w:val="uk-UA"/>
        </w:rPr>
        <w:t>обкручувалися</w:t>
      </w:r>
      <w:r w:rsidR="006330C4">
        <w:rPr>
          <w:rFonts w:ascii="Times New Roman" w:hAnsi="Times New Roman"/>
          <w:sz w:val="24"/>
          <w:szCs w:val="24"/>
          <w:lang w:val="uk-UA"/>
        </w:rPr>
        <w:t>»</w:t>
      </w:r>
      <w:r w:rsidRPr="00883E56">
        <w:rPr>
          <w:rFonts w:ascii="Times New Roman" w:hAnsi="Times New Roman"/>
          <w:sz w:val="24"/>
          <w:szCs w:val="24"/>
          <w:lang w:val="uk-UA"/>
        </w:rPr>
        <w:t xml:space="preserve"> навколо ватри за сонцем, дрібно пританцьовували і тричі вигукували: </w:t>
      </w:r>
      <w:r w:rsidR="006330C4">
        <w:rPr>
          <w:rFonts w:ascii="Times New Roman" w:hAnsi="Times New Roman"/>
          <w:sz w:val="24"/>
          <w:szCs w:val="24"/>
          <w:lang w:val="uk-UA"/>
        </w:rPr>
        <w:t>«</w:t>
      </w:r>
      <w:r w:rsidRPr="00883E56">
        <w:rPr>
          <w:rFonts w:ascii="Times New Roman" w:hAnsi="Times New Roman"/>
          <w:sz w:val="24"/>
          <w:szCs w:val="24"/>
          <w:lang w:val="uk-UA"/>
        </w:rPr>
        <w:t>Грійте діда! Грійте діда! Грійте діда!</w:t>
      </w:r>
      <w:r w:rsidR="006330C4">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До цього дня горяни спеціально випікали кукуци – невеликі хлібчики, які виконували ритуальне призначення, тобто їх давали на поману за померлими.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Ті сіль, вода і кукуцик залишалисьна одному місці біля ватри.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Цим молодь ніби </w:t>
      </w:r>
      <w:r w:rsidR="006330C4">
        <w:rPr>
          <w:rFonts w:ascii="Times New Roman" w:hAnsi="Times New Roman"/>
          <w:sz w:val="24"/>
          <w:szCs w:val="24"/>
          <w:lang w:val="uk-UA"/>
        </w:rPr>
        <w:t>«</w:t>
      </w:r>
      <w:r w:rsidRPr="00883E56">
        <w:rPr>
          <w:rFonts w:ascii="Times New Roman" w:hAnsi="Times New Roman"/>
          <w:sz w:val="24"/>
          <w:szCs w:val="24"/>
          <w:lang w:val="uk-UA"/>
        </w:rPr>
        <w:t>приносила офіру</w:t>
      </w:r>
      <w:r w:rsidR="006330C4">
        <w:rPr>
          <w:rFonts w:ascii="Times New Roman" w:hAnsi="Times New Roman"/>
          <w:sz w:val="24"/>
          <w:szCs w:val="24"/>
          <w:lang w:val="uk-UA"/>
        </w:rPr>
        <w:t>»</w:t>
      </w:r>
      <w:r w:rsidRPr="00883E56">
        <w:rPr>
          <w:rFonts w:ascii="Times New Roman" w:hAnsi="Times New Roman"/>
          <w:sz w:val="24"/>
          <w:szCs w:val="24"/>
          <w:lang w:val="uk-UA"/>
        </w:rPr>
        <w:t xml:space="preserve"> тому дідові, що його гріла, бо він постить цілий рік і просить Бога за нас грішних, а цілий рік він живе лише тим </w:t>
      </w:r>
      <w:r w:rsidR="006330C4">
        <w:rPr>
          <w:rFonts w:ascii="Times New Roman" w:hAnsi="Times New Roman"/>
          <w:sz w:val="24"/>
          <w:szCs w:val="24"/>
          <w:lang w:val="uk-UA"/>
        </w:rPr>
        <w:t>«</w:t>
      </w:r>
      <w:r w:rsidRPr="00883E56">
        <w:rPr>
          <w:rFonts w:ascii="Times New Roman" w:hAnsi="Times New Roman"/>
          <w:sz w:val="24"/>
          <w:szCs w:val="24"/>
          <w:lang w:val="uk-UA"/>
        </w:rPr>
        <w:t>кукуцом</w:t>
      </w:r>
      <w:r w:rsidR="006330C4">
        <w:rPr>
          <w:rFonts w:ascii="Times New Roman" w:hAnsi="Times New Roman"/>
          <w:sz w:val="24"/>
          <w:szCs w:val="24"/>
          <w:lang w:val="uk-UA"/>
        </w:rPr>
        <w:t>»</w:t>
      </w:r>
      <w:r w:rsidRPr="00883E56">
        <w:rPr>
          <w:rFonts w:ascii="Times New Roman" w:hAnsi="Times New Roman"/>
          <w:sz w:val="24"/>
          <w:szCs w:val="24"/>
          <w:lang w:val="uk-UA"/>
        </w:rPr>
        <w:t xml:space="preserve"> (хлібом), тією водою і тією сіллю.</w:t>
      </w:r>
      <w:r w:rsidR="00CE1521">
        <w:rPr>
          <w:rFonts w:ascii="Times New Roman" w:hAnsi="Times New Roman"/>
          <w:sz w:val="24"/>
          <w:szCs w:val="24"/>
          <w:lang w:val="uk-UA"/>
        </w:rPr>
        <w:t xml:space="preserve"> </w:t>
      </w:r>
      <w:r w:rsidRPr="00883E56">
        <w:rPr>
          <w:rFonts w:ascii="Times New Roman" w:hAnsi="Times New Roman"/>
          <w:sz w:val="24"/>
          <w:szCs w:val="24"/>
          <w:lang w:val="uk-UA"/>
        </w:rPr>
        <w:t>Саме тому на Верховинщині, що на Івано – Франківщині, його давали присутнім, коли потухала ватра.</w:t>
      </w:r>
      <w:r w:rsidR="00CE1521">
        <w:rPr>
          <w:rFonts w:ascii="Times New Roman" w:hAnsi="Times New Roman"/>
          <w:sz w:val="24"/>
          <w:szCs w:val="24"/>
          <w:lang w:val="uk-UA"/>
        </w:rPr>
        <w:t xml:space="preserve">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lastRenderedPageBreak/>
        <w:t xml:space="preserve">Бувало і так, як відзначала Томнюк Ганна з Верхньої Товарниці, що коли </w:t>
      </w:r>
      <w:r w:rsidR="006330C4">
        <w:rPr>
          <w:rFonts w:ascii="Times New Roman" w:hAnsi="Times New Roman"/>
          <w:sz w:val="24"/>
          <w:szCs w:val="24"/>
          <w:lang w:val="uk-UA"/>
        </w:rPr>
        <w:t>«</w:t>
      </w:r>
      <w:r w:rsidRPr="00883E56">
        <w:rPr>
          <w:rFonts w:ascii="Times New Roman" w:hAnsi="Times New Roman"/>
          <w:sz w:val="24"/>
          <w:szCs w:val="24"/>
          <w:lang w:val="uk-UA"/>
        </w:rPr>
        <w:t xml:space="preserve">ватра потухала, молодь збиралася групами і йшла від хати до хати, ставали рядком під вікном і кричали: </w:t>
      </w:r>
      <w:r w:rsidR="006330C4">
        <w:rPr>
          <w:rFonts w:ascii="Times New Roman" w:hAnsi="Times New Roman"/>
          <w:sz w:val="24"/>
          <w:szCs w:val="24"/>
          <w:lang w:val="uk-UA"/>
        </w:rPr>
        <w:t>«</w:t>
      </w:r>
      <w:r w:rsidRPr="00883E56">
        <w:rPr>
          <w:rFonts w:ascii="Times New Roman" w:hAnsi="Times New Roman"/>
          <w:sz w:val="24"/>
          <w:szCs w:val="24"/>
          <w:lang w:val="uk-UA"/>
        </w:rPr>
        <w:t>Грійте діда! Грійте діда!</w:t>
      </w:r>
      <w:r w:rsidR="006330C4">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З хати їм виносили і давали за </w:t>
      </w:r>
      <w:r w:rsidR="006330C4">
        <w:rPr>
          <w:rFonts w:ascii="Times New Roman" w:hAnsi="Times New Roman"/>
          <w:sz w:val="24"/>
          <w:szCs w:val="24"/>
          <w:lang w:val="uk-UA"/>
        </w:rPr>
        <w:t>«</w:t>
      </w:r>
      <w:r w:rsidRPr="00883E56">
        <w:rPr>
          <w:rFonts w:ascii="Times New Roman" w:hAnsi="Times New Roman"/>
          <w:sz w:val="24"/>
          <w:szCs w:val="24"/>
          <w:lang w:val="uk-UA"/>
        </w:rPr>
        <w:t>прости біг</w:t>
      </w:r>
      <w:r w:rsidR="006330C4">
        <w:rPr>
          <w:rFonts w:ascii="Times New Roman" w:hAnsi="Times New Roman"/>
          <w:sz w:val="24"/>
          <w:szCs w:val="24"/>
          <w:lang w:val="uk-UA"/>
        </w:rPr>
        <w:t>»</w:t>
      </w:r>
      <w:r w:rsidRPr="00883E56">
        <w:rPr>
          <w:rFonts w:ascii="Times New Roman" w:hAnsi="Times New Roman"/>
          <w:sz w:val="24"/>
          <w:szCs w:val="24"/>
          <w:lang w:val="uk-UA"/>
        </w:rPr>
        <w:t xml:space="preserve"> кукуци, калачики, писанки.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Малеча ходила під вікнами </w:t>
      </w:r>
      <w:r w:rsidR="006330C4">
        <w:rPr>
          <w:rFonts w:ascii="Times New Roman" w:hAnsi="Times New Roman"/>
          <w:sz w:val="24"/>
          <w:szCs w:val="24"/>
          <w:lang w:val="uk-UA"/>
        </w:rPr>
        <w:t>«</w:t>
      </w:r>
      <w:r w:rsidRPr="00883E56">
        <w:rPr>
          <w:rFonts w:ascii="Times New Roman" w:hAnsi="Times New Roman"/>
          <w:sz w:val="24"/>
          <w:szCs w:val="24"/>
          <w:lang w:val="uk-UA"/>
        </w:rPr>
        <w:t>гріти діда</w:t>
      </w:r>
      <w:r w:rsidR="006330C4">
        <w:rPr>
          <w:rFonts w:ascii="Times New Roman" w:hAnsi="Times New Roman"/>
          <w:sz w:val="24"/>
          <w:szCs w:val="24"/>
          <w:lang w:val="uk-UA"/>
        </w:rPr>
        <w:t>»</w:t>
      </w:r>
      <w:r w:rsidRPr="00883E56">
        <w:rPr>
          <w:rFonts w:ascii="Times New Roman" w:hAnsi="Times New Roman"/>
          <w:sz w:val="24"/>
          <w:szCs w:val="24"/>
          <w:lang w:val="uk-UA"/>
        </w:rPr>
        <w:t xml:space="preserve"> здебільшого у четвер вранці. Висловлюють такі побажання: </w:t>
      </w:r>
      <w:r w:rsidR="006330C4">
        <w:rPr>
          <w:rFonts w:ascii="Times New Roman" w:hAnsi="Times New Roman"/>
          <w:sz w:val="24"/>
          <w:szCs w:val="24"/>
          <w:lang w:val="uk-UA"/>
        </w:rPr>
        <w:t>«</w:t>
      </w:r>
      <w:r w:rsidRPr="00883E56">
        <w:rPr>
          <w:rFonts w:ascii="Times New Roman" w:hAnsi="Times New Roman"/>
          <w:sz w:val="24"/>
          <w:szCs w:val="24"/>
          <w:lang w:val="uk-UA"/>
        </w:rPr>
        <w:t xml:space="preserve"> Аби вам телички! Аби вам їгнички</w:t>
      </w:r>
      <w:r w:rsidR="006330C4">
        <w:rPr>
          <w:rFonts w:ascii="Times New Roman" w:hAnsi="Times New Roman"/>
          <w:sz w:val="24"/>
          <w:szCs w:val="24"/>
          <w:lang w:val="uk-UA"/>
        </w:rPr>
        <w:t>»</w:t>
      </w:r>
      <w:r w:rsidRPr="00883E56">
        <w:rPr>
          <w:rFonts w:ascii="Times New Roman" w:hAnsi="Times New Roman"/>
          <w:sz w:val="24"/>
          <w:szCs w:val="24"/>
          <w:lang w:val="uk-UA"/>
        </w:rPr>
        <w:t xml:space="preserve">. Їх теж обдаровують </w:t>
      </w:r>
      <w:r w:rsidR="006330C4">
        <w:rPr>
          <w:rFonts w:ascii="Times New Roman" w:hAnsi="Times New Roman"/>
          <w:sz w:val="24"/>
          <w:szCs w:val="24"/>
          <w:lang w:val="uk-UA"/>
        </w:rPr>
        <w:t>«</w:t>
      </w:r>
      <w:r w:rsidRPr="00883E56">
        <w:rPr>
          <w:rFonts w:ascii="Times New Roman" w:hAnsi="Times New Roman"/>
          <w:sz w:val="24"/>
          <w:szCs w:val="24"/>
          <w:lang w:val="uk-UA"/>
        </w:rPr>
        <w:t>кукуцами</w:t>
      </w:r>
      <w:r w:rsidR="006330C4">
        <w:rPr>
          <w:rFonts w:ascii="Times New Roman" w:hAnsi="Times New Roman"/>
          <w:sz w:val="24"/>
          <w:szCs w:val="24"/>
          <w:lang w:val="uk-UA"/>
        </w:rPr>
        <w:t>»</w:t>
      </w:r>
      <w:r w:rsidRPr="00883E56">
        <w:rPr>
          <w:rFonts w:ascii="Times New Roman" w:hAnsi="Times New Roman"/>
          <w:sz w:val="24"/>
          <w:szCs w:val="24"/>
          <w:lang w:val="uk-UA"/>
        </w:rPr>
        <w:t>, солодощами.</w:t>
      </w:r>
      <w:r w:rsidR="00CE1521">
        <w:rPr>
          <w:rFonts w:ascii="Times New Roman" w:hAnsi="Times New Roman"/>
          <w:sz w:val="24"/>
          <w:szCs w:val="24"/>
          <w:lang w:val="uk-UA"/>
        </w:rPr>
        <w:t xml:space="preserve"> </w:t>
      </w:r>
      <w:r w:rsidRPr="00883E56">
        <w:rPr>
          <w:rFonts w:ascii="Times New Roman" w:hAnsi="Times New Roman"/>
          <w:sz w:val="24"/>
          <w:szCs w:val="24"/>
          <w:lang w:val="uk-UA"/>
        </w:rPr>
        <w:t>У цьому ритуальному дійстві відбилося повір’я про зв’язок першого відвідувача у Страсний четвер з добробутом і щастям в родині. Добре, якщо у цей день першим до хати зайде хлопчик моторний і доброзичливий, веселий і усміхнений.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У Косівському районі Івано – Франківської області у Страсний четвер вранці діти до цього часу ходять </w:t>
      </w:r>
      <w:r w:rsidR="006330C4">
        <w:rPr>
          <w:rFonts w:ascii="Times New Roman" w:hAnsi="Times New Roman"/>
          <w:sz w:val="24"/>
          <w:szCs w:val="24"/>
          <w:lang w:val="uk-UA"/>
        </w:rPr>
        <w:t>«</w:t>
      </w:r>
      <w:r w:rsidRPr="00883E56">
        <w:rPr>
          <w:rFonts w:ascii="Times New Roman" w:hAnsi="Times New Roman"/>
          <w:sz w:val="24"/>
          <w:szCs w:val="24"/>
          <w:lang w:val="uk-UA"/>
        </w:rPr>
        <w:t>на вогники</w:t>
      </w:r>
      <w:r w:rsidR="006330C4">
        <w:rPr>
          <w:rFonts w:ascii="Times New Roman" w:hAnsi="Times New Roman"/>
          <w:sz w:val="24"/>
          <w:szCs w:val="24"/>
          <w:lang w:val="uk-UA"/>
        </w:rPr>
        <w:t>»</w:t>
      </w:r>
      <w:r w:rsidRPr="00883E56">
        <w:rPr>
          <w:rFonts w:ascii="Times New Roman" w:hAnsi="Times New Roman"/>
          <w:sz w:val="24"/>
          <w:szCs w:val="24"/>
          <w:lang w:val="uk-UA"/>
        </w:rPr>
        <w:t xml:space="preserve">. Їх обдаровують печеними </w:t>
      </w:r>
      <w:r w:rsidR="006330C4">
        <w:rPr>
          <w:rFonts w:ascii="Times New Roman" w:hAnsi="Times New Roman"/>
          <w:sz w:val="24"/>
          <w:szCs w:val="24"/>
          <w:lang w:val="uk-UA"/>
        </w:rPr>
        <w:t>«</w:t>
      </w:r>
      <w:r w:rsidRPr="00883E56">
        <w:rPr>
          <w:rFonts w:ascii="Times New Roman" w:hAnsi="Times New Roman"/>
          <w:sz w:val="24"/>
          <w:szCs w:val="24"/>
          <w:lang w:val="uk-UA"/>
        </w:rPr>
        <w:t>зозулями</w:t>
      </w:r>
      <w:r w:rsidR="006330C4">
        <w:rPr>
          <w:rFonts w:ascii="Times New Roman" w:hAnsi="Times New Roman"/>
          <w:sz w:val="24"/>
          <w:szCs w:val="24"/>
          <w:lang w:val="uk-UA"/>
        </w:rPr>
        <w:t>»</w:t>
      </w:r>
      <w:r w:rsidRPr="00883E56">
        <w:rPr>
          <w:rFonts w:ascii="Times New Roman" w:hAnsi="Times New Roman"/>
          <w:sz w:val="24"/>
          <w:szCs w:val="24"/>
          <w:lang w:val="uk-UA"/>
        </w:rPr>
        <w:t>, писанками, солодощами.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А в Путильському районі горяни дають </w:t>
      </w:r>
      <w:r w:rsidR="006330C4">
        <w:rPr>
          <w:rFonts w:ascii="Times New Roman" w:hAnsi="Times New Roman"/>
          <w:sz w:val="24"/>
          <w:szCs w:val="24"/>
          <w:lang w:val="uk-UA"/>
        </w:rPr>
        <w:t>«</w:t>
      </w:r>
      <w:r w:rsidRPr="00883E56">
        <w:rPr>
          <w:rFonts w:ascii="Times New Roman" w:hAnsi="Times New Roman"/>
          <w:sz w:val="24"/>
          <w:szCs w:val="24"/>
          <w:lang w:val="uk-UA"/>
        </w:rPr>
        <w:t>за поману кукуци</w:t>
      </w:r>
      <w:r w:rsidR="006330C4">
        <w:rPr>
          <w:rFonts w:ascii="Times New Roman" w:hAnsi="Times New Roman"/>
          <w:sz w:val="24"/>
          <w:szCs w:val="24"/>
          <w:lang w:val="uk-UA"/>
        </w:rPr>
        <w:t>»</w:t>
      </w:r>
      <w:r w:rsidRPr="00883E56">
        <w:rPr>
          <w:rFonts w:ascii="Times New Roman" w:hAnsi="Times New Roman"/>
          <w:sz w:val="24"/>
          <w:szCs w:val="24"/>
          <w:lang w:val="uk-UA"/>
        </w:rPr>
        <w:t xml:space="preserve"> і нині, але вже не прив</w:t>
      </w:r>
      <w:r w:rsidRPr="00883E56">
        <w:rPr>
          <w:rFonts w:ascii="Times New Roman" w:hAnsi="Times New Roman"/>
          <w:sz w:val="24"/>
          <w:szCs w:val="24"/>
        </w:rPr>
        <w:t>’</w:t>
      </w:r>
      <w:r w:rsidRPr="00883E56">
        <w:rPr>
          <w:rFonts w:ascii="Times New Roman" w:hAnsi="Times New Roman"/>
          <w:sz w:val="24"/>
          <w:szCs w:val="24"/>
          <w:lang w:val="uk-UA"/>
        </w:rPr>
        <w:t>язують</w:t>
      </w:r>
      <w:r w:rsidRPr="00883E56">
        <w:rPr>
          <w:rFonts w:ascii="Times New Roman" w:hAnsi="Times New Roman"/>
          <w:sz w:val="24"/>
          <w:szCs w:val="24"/>
        </w:rPr>
        <w:t xml:space="preserve"> ці дії до давнього</w:t>
      </w:r>
      <w:r w:rsidRPr="00883E56">
        <w:rPr>
          <w:rFonts w:ascii="Times New Roman" w:hAnsi="Times New Roman"/>
          <w:sz w:val="24"/>
          <w:szCs w:val="24"/>
          <w:lang w:val="uk-UA"/>
        </w:rPr>
        <w:t xml:space="preserve"> звичаю </w:t>
      </w:r>
      <w:r w:rsidR="006330C4">
        <w:rPr>
          <w:rFonts w:ascii="Times New Roman" w:hAnsi="Times New Roman"/>
          <w:sz w:val="24"/>
          <w:szCs w:val="24"/>
          <w:lang w:val="uk-UA"/>
        </w:rPr>
        <w:t>«</w:t>
      </w:r>
      <w:r w:rsidRPr="00883E56">
        <w:rPr>
          <w:rFonts w:ascii="Times New Roman" w:hAnsi="Times New Roman"/>
          <w:sz w:val="24"/>
          <w:szCs w:val="24"/>
          <w:lang w:val="uk-UA"/>
        </w:rPr>
        <w:t>гріти діда</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Випікали гуцули паску переважно у четвер, рідше в суботу , про що засвідчує П. Шекерик – Доників: </w:t>
      </w:r>
      <w:r w:rsidR="006330C4">
        <w:rPr>
          <w:rFonts w:ascii="Times New Roman" w:hAnsi="Times New Roman"/>
          <w:sz w:val="24"/>
          <w:szCs w:val="24"/>
          <w:lang w:val="uk-UA"/>
        </w:rPr>
        <w:t>«</w:t>
      </w:r>
      <w:r w:rsidRPr="00883E56">
        <w:rPr>
          <w:rFonts w:ascii="Times New Roman" w:hAnsi="Times New Roman"/>
          <w:sz w:val="24"/>
          <w:szCs w:val="24"/>
          <w:lang w:val="uk-UA"/>
        </w:rPr>
        <w:t xml:space="preserve"> У великодну суботу усе робити, бо то робітна днина. Челідь допікаєт паски на Великдень тай лагодит до свічіння</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До випікання паски жінка готувалась заздалегідь: протягом посту кидала по поліну дров в піч, щоб цими дровами потім розпалювати, розчиняла звечора тісто. Вранці вмивалась, одягала чистий одяг, молилася. Починала роботу з чистими побожними думками, відганяла від себе погані думки – образи, злість, заздрість. Ні з ким не сварилася. У час випікання паски в хаті повинні панувати мир і спокій.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У давнину гуцули розпалювали піч </w:t>
      </w:r>
      <w:r w:rsidR="006330C4">
        <w:rPr>
          <w:rFonts w:ascii="Times New Roman" w:hAnsi="Times New Roman"/>
          <w:sz w:val="24"/>
          <w:szCs w:val="24"/>
          <w:lang w:val="uk-UA"/>
        </w:rPr>
        <w:t>«</w:t>
      </w:r>
      <w:r w:rsidRPr="00883E56">
        <w:rPr>
          <w:rFonts w:ascii="Times New Roman" w:hAnsi="Times New Roman"/>
          <w:sz w:val="24"/>
          <w:szCs w:val="24"/>
          <w:lang w:val="uk-UA"/>
        </w:rPr>
        <w:t>живим вогнем</w:t>
      </w:r>
      <w:r w:rsidR="006330C4">
        <w:rPr>
          <w:rFonts w:ascii="Times New Roman" w:hAnsi="Times New Roman"/>
          <w:sz w:val="24"/>
          <w:szCs w:val="24"/>
          <w:lang w:val="uk-UA"/>
        </w:rPr>
        <w:t>»</w:t>
      </w:r>
      <w:r w:rsidRPr="00883E56">
        <w:rPr>
          <w:rFonts w:ascii="Times New Roman" w:hAnsi="Times New Roman"/>
          <w:sz w:val="24"/>
          <w:szCs w:val="24"/>
          <w:lang w:val="uk-UA"/>
        </w:rPr>
        <w:t>, тобто добутим шляхом тертя, бо вважалося, що той вогонь, який вчора горів у печі, уже гріховний.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Після розпалювання у печі господиня бралася місити тісто, яке місили на воді, молоці або на кисляку, додавали яйця, сметану, масло, ванільний цукор, гвоздику або імбир, який надавав тісту жовтого кольору. Тісто дуже добре вимішували, виробляли паски у формі круглого хліба, викладали їх на </w:t>
      </w:r>
      <w:r w:rsidR="006330C4">
        <w:rPr>
          <w:rFonts w:ascii="Times New Roman" w:hAnsi="Times New Roman"/>
          <w:sz w:val="24"/>
          <w:szCs w:val="24"/>
          <w:lang w:val="uk-UA"/>
        </w:rPr>
        <w:t>«</w:t>
      </w:r>
      <w:r w:rsidRPr="00883E56">
        <w:rPr>
          <w:rFonts w:ascii="Times New Roman" w:hAnsi="Times New Roman"/>
          <w:sz w:val="24"/>
          <w:szCs w:val="24"/>
          <w:lang w:val="uk-UA"/>
        </w:rPr>
        <w:t>блєшки</w:t>
      </w:r>
      <w:r w:rsidR="006330C4">
        <w:rPr>
          <w:rFonts w:ascii="Times New Roman" w:hAnsi="Times New Roman"/>
          <w:sz w:val="24"/>
          <w:szCs w:val="24"/>
          <w:lang w:val="uk-UA"/>
        </w:rPr>
        <w:t>»</w:t>
      </w:r>
      <w:r w:rsidRPr="00883E56">
        <w:rPr>
          <w:rFonts w:ascii="Times New Roman" w:hAnsi="Times New Roman"/>
          <w:sz w:val="24"/>
          <w:szCs w:val="24"/>
          <w:lang w:val="uk-UA"/>
        </w:rPr>
        <w:t>, змащені олією.</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Тоді брались до оформлення верха паски. </w:t>
      </w:r>
      <w:r w:rsidR="006330C4">
        <w:rPr>
          <w:rFonts w:ascii="Times New Roman" w:hAnsi="Times New Roman"/>
          <w:sz w:val="24"/>
          <w:szCs w:val="24"/>
          <w:lang w:val="uk-UA"/>
        </w:rPr>
        <w:t>«</w:t>
      </w:r>
      <w:r w:rsidRPr="00883E56">
        <w:rPr>
          <w:rFonts w:ascii="Times New Roman" w:hAnsi="Times New Roman"/>
          <w:sz w:val="24"/>
          <w:szCs w:val="24"/>
          <w:lang w:val="uk-UA"/>
        </w:rPr>
        <w:t>Кожна газдиня старалась прикрасити паску якнайкраще, виробляючи з тіста різноманітні орнаментальн</w:t>
      </w:r>
      <w:r w:rsidR="00CE1521">
        <w:rPr>
          <w:rFonts w:ascii="Times New Roman" w:hAnsi="Times New Roman"/>
          <w:sz w:val="24"/>
          <w:szCs w:val="24"/>
          <w:lang w:val="uk-UA"/>
        </w:rPr>
        <w:t>і фігури, хрести, косички тощо</w:t>
      </w:r>
      <w:r w:rsidR="006330C4">
        <w:rPr>
          <w:rFonts w:ascii="Times New Roman" w:hAnsi="Times New Roman"/>
          <w:sz w:val="24"/>
          <w:szCs w:val="24"/>
          <w:lang w:val="uk-UA"/>
        </w:rPr>
        <w:t>»</w:t>
      </w:r>
      <w:r w:rsidRPr="00883E56">
        <w:rPr>
          <w:rFonts w:ascii="Times New Roman" w:hAnsi="Times New Roman"/>
          <w:sz w:val="24"/>
          <w:szCs w:val="24"/>
          <w:lang w:val="uk-UA"/>
        </w:rPr>
        <w:t xml:space="preserve">. Тим часом </w:t>
      </w:r>
      <w:r w:rsidR="006330C4">
        <w:rPr>
          <w:rFonts w:ascii="Times New Roman" w:hAnsi="Times New Roman"/>
          <w:sz w:val="24"/>
          <w:szCs w:val="24"/>
          <w:lang w:val="uk-UA"/>
        </w:rPr>
        <w:t>«</w:t>
      </w:r>
      <w:r w:rsidRPr="00883E56">
        <w:rPr>
          <w:rFonts w:ascii="Times New Roman" w:hAnsi="Times New Roman"/>
          <w:sz w:val="24"/>
          <w:szCs w:val="24"/>
          <w:lang w:val="uk-UA"/>
        </w:rPr>
        <w:t>піч нагорала</w:t>
      </w:r>
      <w:r w:rsidR="006330C4">
        <w:rPr>
          <w:rFonts w:ascii="Times New Roman" w:hAnsi="Times New Roman"/>
          <w:sz w:val="24"/>
          <w:szCs w:val="24"/>
          <w:lang w:val="uk-UA"/>
        </w:rPr>
        <w:t>»</w:t>
      </w:r>
      <w:r w:rsidRPr="00883E56">
        <w:rPr>
          <w:rFonts w:ascii="Times New Roman" w:hAnsi="Times New Roman"/>
          <w:sz w:val="24"/>
          <w:szCs w:val="24"/>
          <w:lang w:val="uk-UA"/>
        </w:rPr>
        <w:t>. Коли паски підросли, господиня добре збивала яєчні жовтки і віничком із пір’я змащувала паски, аби добре зарум’янились.</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Коли вогонь вигорає і залишається сама грань, господиня знову молиться, кладе по черзі бляшки з паскою на лопату, перехрещує кожну і саджає у піч. У цей час у хаті залишаються лише жінки, а чоловіки стережуть надворі, аби ніхто чужий не прийшов і не </w:t>
      </w:r>
      <w:r w:rsidR="006330C4">
        <w:rPr>
          <w:rFonts w:ascii="Times New Roman" w:hAnsi="Times New Roman"/>
          <w:sz w:val="24"/>
          <w:szCs w:val="24"/>
          <w:lang w:val="uk-UA"/>
        </w:rPr>
        <w:t>«</w:t>
      </w:r>
      <w:r w:rsidRPr="00883E56">
        <w:rPr>
          <w:rFonts w:ascii="Times New Roman" w:hAnsi="Times New Roman"/>
          <w:sz w:val="24"/>
          <w:szCs w:val="24"/>
          <w:lang w:val="uk-UA"/>
        </w:rPr>
        <w:t>зурочив паску</w:t>
      </w:r>
      <w:r w:rsidR="006330C4">
        <w:rPr>
          <w:rFonts w:ascii="Times New Roman" w:hAnsi="Times New Roman"/>
          <w:sz w:val="24"/>
          <w:szCs w:val="24"/>
          <w:lang w:val="uk-UA"/>
        </w:rPr>
        <w:t>»</w:t>
      </w:r>
      <w:r w:rsidRPr="00883E56">
        <w:rPr>
          <w:rFonts w:ascii="Times New Roman" w:hAnsi="Times New Roman"/>
          <w:sz w:val="24"/>
          <w:szCs w:val="24"/>
          <w:lang w:val="uk-UA"/>
        </w:rPr>
        <w:t xml:space="preserve"> або щоб не рипнули двері, ботоді паска потріскається.</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Коли паска спеклася, її вибирають з печі, кладуть на стіл. Господиня спочатку обмиває її водою а потім тією водою обмиває кожного члена сім’ї, проказуючи: </w:t>
      </w:r>
      <w:r w:rsidR="006330C4">
        <w:rPr>
          <w:rFonts w:ascii="Times New Roman" w:hAnsi="Times New Roman"/>
          <w:sz w:val="24"/>
          <w:szCs w:val="24"/>
          <w:lang w:val="uk-UA"/>
        </w:rPr>
        <w:t>«</w:t>
      </w:r>
      <w:r w:rsidRPr="00883E56">
        <w:rPr>
          <w:rFonts w:ascii="Times New Roman" w:hAnsi="Times New Roman"/>
          <w:sz w:val="24"/>
          <w:szCs w:val="24"/>
          <w:lang w:val="uk-UA"/>
        </w:rPr>
        <w:t>Аби – с був такий величний і файний, єк паска</w:t>
      </w:r>
      <w:r w:rsidR="006330C4">
        <w:rPr>
          <w:rFonts w:ascii="Times New Roman" w:hAnsi="Times New Roman"/>
          <w:sz w:val="24"/>
          <w:szCs w:val="24"/>
          <w:lang w:val="uk-UA"/>
        </w:rPr>
        <w:t>»</w:t>
      </w:r>
      <w:r w:rsidRPr="00883E56">
        <w:rPr>
          <w:rFonts w:ascii="Times New Roman" w:hAnsi="Times New Roman"/>
          <w:sz w:val="24"/>
          <w:szCs w:val="24"/>
          <w:lang w:val="uk-UA"/>
        </w:rPr>
        <w:t>.</w:t>
      </w:r>
      <w:r w:rsidR="00AC05D5">
        <w:rPr>
          <w:rFonts w:ascii="Times New Roman" w:hAnsi="Times New Roman"/>
          <w:sz w:val="24"/>
          <w:szCs w:val="24"/>
          <w:lang w:val="uk-UA"/>
        </w:rPr>
        <w:t xml:space="preserve"> </w:t>
      </w:r>
      <w:r w:rsidRPr="00883E56">
        <w:rPr>
          <w:rFonts w:ascii="Times New Roman" w:hAnsi="Times New Roman"/>
          <w:sz w:val="24"/>
          <w:szCs w:val="24"/>
          <w:lang w:val="uk-UA"/>
        </w:rPr>
        <w:t>Якщо паска вийшла висока, пишна і гарна, тов родині цілий рік будуть панувати злагода, мир і щастя, якщо паска сіла, розтріскалася або запала, то кажуть, що сім’ю чекає якась біда.</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У давнину на Гуцульщині до Великодня ще пекли спеціальний великий хліб, який називали </w:t>
      </w:r>
      <w:r w:rsidR="006330C4">
        <w:rPr>
          <w:rFonts w:ascii="Times New Roman" w:hAnsi="Times New Roman"/>
          <w:sz w:val="24"/>
          <w:szCs w:val="24"/>
          <w:lang w:val="uk-UA"/>
        </w:rPr>
        <w:t>«</w:t>
      </w:r>
      <w:r w:rsidRPr="00883E56">
        <w:rPr>
          <w:rFonts w:ascii="Times New Roman" w:hAnsi="Times New Roman"/>
          <w:sz w:val="24"/>
          <w:szCs w:val="24"/>
          <w:lang w:val="uk-UA"/>
        </w:rPr>
        <w:t>стільником</w:t>
      </w:r>
      <w:r w:rsidR="006330C4">
        <w:rPr>
          <w:rFonts w:ascii="Times New Roman" w:hAnsi="Times New Roman"/>
          <w:sz w:val="24"/>
          <w:szCs w:val="24"/>
          <w:lang w:val="uk-UA"/>
        </w:rPr>
        <w:t>»</w:t>
      </w:r>
      <w:r w:rsidRPr="00883E56">
        <w:rPr>
          <w:rFonts w:ascii="Times New Roman" w:hAnsi="Times New Roman"/>
          <w:sz w:val="24"/>
          <w:szCs w:val="24"/>
          <w:lang w:val="uk-UA"/>
        </w:rPr>
        <w:t xml:space="preserve"> або </w:t>
      </w:r>
      <w:r w:rsidR="006330C4">
        <w:rPr>
          <w:rFonts w:ascii="Times New Roman" w:hAnsi="Times New Roman"/>
          <w:sz w:val="24"/>
          <w:szCs w:val="24"/>
          <w:lang w:val="uk-UA"/>
        </w:rPr>
        <w:t>«</w:t>
      </w:r>
      <w:r w:rsidRPr="00883E56">
        <w:rPr>
          <w:rFonts w:ascii="Times New Roman" w:hAnsi="Times New Roman"/>
          <w:sz w:val="24"/>
          <w:szCs w:val="24"/>
          <w:lang w:val="uk-UA"/>
        </w:rPr>
        <w:t>застівником</w:t>
      </w:r>
      <w:r w:rsidR="006330C4">
        <w:rPr>
          <w:rFonts w:ascii="Times New Roman" w:hAnsi="Times New Roman"/>
          <w:sz w:val="24"/>
          <w:szCs w:val="24"/>
          <w:lang w:val="uk-UA"/>
        </w:rPr>
        <w:t>»</w:t>
      </w:r>
      <w:r w:rsidRPr="00883E56">
        <w:rPr>
          <w:rFonts w:ascii="Times New Roman" w:hAnsi="Times New Roman"/>
          <w:sz w:val="24"/>
          <w:szCs w:val="24"/>
          <w:lang w:val="uk-UA"/>
        </w:rPr>
        <w:t>. У нього втикали стільки яєць, скільки було членів сім’ї. Вважали: чиє яйце трісне під час випікання паски, той може померти у цей рік.</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 Пасок випікали 2-</w:t>
      </w:r>
      <w:r w:rsidR="00CE1521">
        <w:rPr>
          <w:rFonts w:ascii="Times New Roman" w:hAnsi="Times New Roman"/>
          <w:sz w:val="24"/>
          <w:szCs w:val="24"/>
          <w:lang w:val="uk-UA"/>
        </w:rPr>
        <w:t>3</w:t>
      </w:r>
      <w:r w:rsidRPr="00883E56">
        <w:rPr>
          <w:rFonts w:ascii="Times New Roman" w:hAnsi="Times New Roman"/>
          <w:sz w:val="24"/>
          <w:szCs w:val="24"/>
          <w:lang w:val="uk-UA"/>
        </w:rPr>
        <w:t xml:space="preserve">, а ще </w:t>
      </w:r>
      <w:r w:rsidR="00CE1521">
        <w:rPr>
          <w:rFonts w:ascii="Times New Roman" w:hAnsi="Times New Roman"/>
          <w:sz w:val="24"/>
          <w:szCs w:val="24"/>
          <w:lang w:val="uk-UA"/>
        </w:rPr>
        <w:t xml:space="preserve">пекли </w:t>
      </w:r>
      <w:r w:rsidR="006330C4">
        <w:rPr>
          <w:rFonts w:ascii="Times New Roman" w:hAnsi="Times New Roman"/>
          <w:sz w:val="24"/>
          <w:szCs w:val="24"/>
          <w:lang w:val="uk-UA"/>
        </w:rPr>
        <w:t>«</w:t>
      </w:r>
      <w:r w:rsidR="00CE1521">
        <w:rPr>
          <w:rFonts w:ascii="Times New Roman" w:hAnsi="Times New Roman"/>
          <w:sz w:val="24"/>
          <w:szCs w:val="24"/>
          <w:lang w:val="uk-UA"/>
        </w:rPr>
        <w:t>подавники</w:t>
      </w:r>
      <w:r w:rsidR="006330C4">
        <w:rPr>
          <w:rFonts w:ascii="Times New Roman" w:hAnsi="Times New Roman"/>
          <w:sz w:val="24"/>
          <w:szCs w:val="24"/>
          <w:lang w:val="uk-UA"/>
        </w:rPr>
        <w:t>»</w:t>
      </w:r>
      <w:r w:rsidR="00CE1521">
        <w:rPr>
          <w:rFonts w:ascii="Times New Roman" w:hAnsi="Times New Roman"/>
          <w:sz w:val="24"/>
          <w:szCs w:val="24"/>
          <w:lang w:val="uk-UA"/>
        </w:rPr>
        <w:t xml:space="preserve">, які давали </w:t>
      </w:r>
      <w:r w:rsidR="006330C4">
        <w:rPr>
          <w:rFonts w:ascii="Times New Roman" w:hAnsi="Times New Roman"/>
          <w:sz w:val="24"/>
          <w:szCs w:val="24"/>
          <w:lang w:val="uk-UA"/>
        </w:rPr>
        <w:t>«</w:t>
      </w:r>
      <w:r w:rsidRPr="00883E56">
        <w:rPr>
          <w:rFonts w:ascii="Times New Roman" w:hAnsi="Times New Roman"/>
          <w:sz w:val="24"/>
          <w:szCs w:val="24"/>
          <w:lang w:val="uk-UA"/>
        </w:rPr>
        <w:t>за поману</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бабу</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бабку</w:t>
      </w:r>
      <w:r w:rsidR="006330C4">
        <w:rPr>
          <w:rFonts w:ascii="Times New Roman" w:hAnsi="Times New Roman"/>
          <w:sz w:val="24"/>
          <w:szCs w:val="24"/>
          <w:lang w:val="uk-UA"/>
        </w:rPr>
        <w:t>»</w:t>
      </w:r>
      <w:r w:rsidRPr="00883E56">
        <w:rPr>
          <w:rFonts w:ascii="Times New Roman" w:hAnsi="Times New Roman"/>
          <w:sz w:val="24"/>
          <w:szCs w:val="24"/>
          <w:lang w:val="uk-UA"/>
        </w:rPr>
        <w:t>, яку пекли із пшеничної чи кукурудзяної муки з яйцями, кисляком, сметаною.</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Святити паску до церкви у гуцулів здебільшого ніс чоловік.</w:t>
      </w:r>
      <w:r w:rsidR="00AC05D5">
        <w:rPr>
          <w:rFonts w:ascii="Times New Roman" w:hAnsi="Times New Roman"/>
          <w:sz w:val="24"/>
          <w:szCs w:val="24"/>
          <w:lang w:val="uk-UA"/>
        </w:rPr>
        <w:t xml:space="preserve"> </w:t>
      </w:r>
      <w:r w:rsidRPr="00883E56">
        <w:rPr>
          <w:rFonts w:ascii="Times New Roman" w:hAnsi="Times New Roman"/>
          <w:sz w:val="24"/>
          <w:szCs w:val="24"/>
          <w:lang w:val="uk-UA"/>
        </w:rPr>
        <w:t>Біля церкви свячену паску роздавали за прости – біг бідним, аби добро було в родині.</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Одразу після богослужіння горяни поспішали додому, щоб </w:t>
      </w:r>
      <w:r w:rsidR="006330C4">
        <w:rPr>
          <w:rFonts w:ascii="Times New Roman" w:hAnsi="Times New Roman"/>
          <w:sz w:val="24"/>
          <w:szCs w:val="24"/>
          <w:lang w:val="uk-UA"/>
        </w:rPr>
        <w:t>«</w:t>
      </w:r>
      <w:r w:rsidRPr="00883E56">
        <w:rPr>
          <w:rFonts w:ascii="Times New Roman" w:hAnsi="Times New Roman"/>
          <w:sz w:val="24"/>
          <w:szCs w:val="24"/>
          <w:lang w:val="uk-UA"/>
        </w:rPr>
        <w:t>шєстє борзо до хати йшло</w:t>
      </w:r>
      <w:r w:rsidR="006330C4">
        <w:rPr>
          <w:rFonts w:ascii="Times New Roman" w:hAnsi="Times New Roman"/>
          <w:sz w:val="24"/>
          <w:szCs w:val="24"/>
          <w:lang w:val="uk-UA"/>
        </w:rPr>
        <w:t>»</w:t>
      </w:r>
      <w:r w:rsidRPr="00883E56">
        <w:rPr>
          <w:rFonts w:ascii="Times New Roman" w:hAnsi="Times New Roman"/>
          <w:sz w:val="24"/>
          <w:szCs w:val="24"/>
          <w:lang w:val="uk-UA"/>
        </w:rPr>
        <w:t>. З паскою обходили хату, хлів, худобу, пасіку. Давали шматок паски коровам, щоб добре доїлись, а крихти, які змітали з великоднього стола, потім домішувалив їжу худобі, яка захворіла.</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Через тиждень після Великодня гуцули, відзначають провідну(опровідну) неділю.</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lastRenderedPageBreak/>
        <w:t xml:space="preserve">У цей день на цвинтарях роблять </w:t>
      </w:r>
      <w:r w:rsidR="006330C4">
        <w:rPr>
          <w:rFonts w:ascii="Times New Roman" w:hAnsi="Times New Roman"/>
          <w:sz w:val="24"/>
          <w:szCs w:val="24"/>
          <w:lang w:val="uk-UA"/>
        </w:rPr>
        <w:t>«</w:t>
      </w:r>
      <w:r w:rsidRPr="00883E56">
        <w:rPr>
          <w:rFonts w:ascii="Times New Roman" w:hAnsi="Times New Roman"/>
          <w:sz w:val="24"/>
          <w:szCs w:val="24"/>
          <w:lang w:val="uk-UA"/>
        </w:rPr>
        <w:t>опроводи на гробах померлих</w:t>
      </w:r>
      <w:r w:rsidR="006330C4">
        <w:rPr>
          <w:rFonts w:ascii="Times New Roman" w:hAnsi="Times New Roman"/>
          <w:sz w:val="24"/>
          <w:szCs w:val="24"/>
          <w:lang w:val="uk-UA"/>
        </w:rPr>
        <w:t>»</w:t>
      </w:r>
      <w:r w:rsidRPr="00883E56">
        <w:rPr>
          <w:rFonts w:ascii="Times New Roman" w:hAnsi="Times New Roman"/>
          <w:sz w:val="24"/>
          <w:szCs w:val="24"/>
          <w:lang w:val="uk-UA"/>
        </w:rPr>
        <w:t>і дають за їхні душі поману. Обов’язково мають дати паску або хліб, і писанку.</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Отже, у великодній обрядовості гуцулів хліб відіграє надзвичайно важливу роль.</w:t>
      </w:r>
    </w:p>
    <w:p w:rsidR="00883E56" w:rsidRPr="00883E56" w:rsidRDefault="00883E56" w:rsidP="00883E56">
      <w:pPr>
        <w:spacing w:after="0" w:line="240" w:lineRule="auto"/>
        <w:ind w:firstLine="709"/>
        <w:rPr>
          <w:rFonts w:ascii="Times New Roman" w:hAnsi="Times New Roman"/>
          <w:sz w:val="24"/>
          <w:szCs w:val="24"/>
          <w:lang w:val="uk-UA"/>
        </w:rPr>
      </w:pPr>
      <w:r w:rsidRPr="00883E56">
        <w:rPr>
          <w:rFonts w:ascii="Times New Roman" w:hAnsi="Times New Roman"/>
          <w:sz w:val="24"/>
          <w:szCs w:val="24"/>
          <w:lang w:val="uk-UA"/>
        </w:rPr>
        <w:t>До сьогодення гуцули ставляться до хліба як до живої істоти, до символу достатку, злагоди і благополуччя.</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Важливу охоронну роль відігравали зерно, хліб у пологових звичаях гуцулів. До середини ХХ століття жінки – горянки здебільшого народжували дітей вдома, а пологи приймала баба – повитуха.</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Перед тим, як попрощатись з повитухою, поліжниця (жінка, яка народила дитину)</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казала насипати миску зерна, брати калач і гуску солі, хліб. У хліб або зерно </w:t>
      </w:r>
      <w:r w:rsidR="006330C4">
        <w:rPr>
          <w:rFonts w:ascii="Times New Roman" w:hAnsi="Times New Roman"/>
          <w:sz w:val="24"/>
          <w:szCs w:val="24"/>
          <w:lang w:val="uk-UA"/>
        </w:rPr>
        <w:t>«</w:t>
      </w:r>
      <w:r w:rsidRPr="00883E56">
        <w:rPr>
          <w:rFonts w:ascii="Times New Roman" w:hAnsi="Times New Roman"/>
          <w:sz w:val="24"/>
          <w:szCs w:val="24"/>
          <w:lang w:val="uk-UA"/>
        </w:rPr>
        <w:t xml:space="preserve"> затикали свічку – повитицу (служебницу)</w:t>
      </w:r>
      <w:r w:rsidR="006330C4">
        <w:rPr>
          <w:rFonts w:ascii="Times New Roman" w:hAnsi="Times New Roman"/>
          <w:sz w:val="24"/>
          <w:szCs w:val="24"/>
          <w:lang w:val="uk-UA"/>
        </w:rPr>
        <w:t>»</w:t>
      </w:r>
      <w:r w:rsidRPr="00883E56">
        <w:rPr>
          <w:rFonts w:ascii="Times New Roman" w:hAnsi="Times New Roman"/>
          <w:sz w:val="24"/>
          <w:szCs w:val="24"/>
          <w:lang w:val="uk-UA"/>
        </w:rPr>
        <w:t>. І все це клали на червону запаску. Клали також гроші. Червона запаска – це символ пролитої поліжницею крові.</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Тоді повитуха своєю правою рукою брала праву руку поліжниці. При цьому промовляла слова прощі: </w:t>
      </w:r>
      <w:r w:rsidR="006330C4">
        <w:rPr>
          <w:rFonts w:ascii="Times New Roman" w:hAnsi="Times New Roman"/>
          <w:sz w:val="24"/>
          <w:szCs w:val="24"/>
          <w:lang w:val="uk-UA"/>
        </w:rPr>
        <w:t>«</w:t>
      </w:r>
      <w:r w:rsidRPr="00883E56">
        <w:rPr>
          <w:rFonts w:ascii="Times New Roman" w:hAnsi="Times New Roman"/>
          <w:sz w:val="24"/>
          <w:szCs w:val="24"/>
          <w:lang w:val="uk-UA"/>
        </w:rPr>
        <w:t>Прошу тебе, сестричко, прощай мині, може я дитину вдрала ніхтем, подавила або вдарила, прощай и за себе, що я з тебе тілько крови пустила, намучила тебе, шоби я за це гріха ни мала</w:t>
      </w:r>
      <w:r w:rsidR="006330C4">
        <w:rPr>
          <w:rFonts w:ascii="Times New Roman" w:hAnsi="Times New Roman"/>
          <w:sz w:val="24"/>
          <w:szCs w:val="24"/>
          <w:lang w:val="uk-UA"/>
        </w:rPr>
        <w:t>»</w:t>
      </w:r>
      <w:r w:rsidRPr="00883E56">
        <w:rPr>
          <w:rFonts w:ascii="Times New Roman" w:hAnsi="Times New Roman"/>
          <w:sz w:val="24"/>
          <w:szCs w:val="24"/>
          <w:lang w:val="uk-UA"/>
        </w:rPr>
        <w:t>, як розповідала Лейба Марія Петрівна із села Сергії.</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Тоді поліжниця відповідала: </w:t>
      </w:r>
      <w:r w:rsidR="006330C4">
        <w:rPr>
          <w:rFonts w:ascii="Times New Roman" w:hAnsi="Times New Roman"/>
          <w:sz w:val="24"/>
          <w:szCs w:val="24"/>
          <w:lang w:val="uk-UA"/>
        </w:rPr>
        <w:t>«</w:t>
      </w:r>
      <w:r w:rsidRPr="00883E56">
        <w:rPr>
          <w:rFonts w:ascii="Times New Roman" w:hAnsi="Times New Roman"/>
          <w:sz w:val="24"/>
          <w:szCs w:val="24"/>
          <w:lang w:val="uk-UA"/>
        </w:rPr>
        <w:t>Прошєю тебе за себе і дитину раз, и другий, и третий раз; най тебе Біг світий простит, любко</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Після прощі поліжниця піднімає миску з хібом і грішми і дає повитусі, промовляючи слова: </w:t>
      </w:r>
      <w:r w:rsidR="006330C4">
        <w:rPr>
          <w:rFonts w:ascii="Times New Roman" w:hAnsi="Times New Roman"/>
          <w:sz w:val="24"/>
          <w:szCs w:val="24"/>
          <w:lang w:val="uk-UA"/>
        </w:rPr>
        <w:t>«</w:t>
      </w:r>
      <w:r w:rsidRPr="00883E56">
        <w:rPr>
          <w:rFonts w:ascii="Times New Roman" w:hAnsi="Times New Roman"/>
          <w:sz w:val="24"/>
          <w:szCs w:val="24"/>
          <w:lang w:val="uk-UA"/>
        </w:rPr>
        <w:t>Прошу тебе, на шо можу, а за бирше будь мині перебачна</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CE1521" w:rsidP="00883E56">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Повитуха відповідає: </w:t>
      </w:r>
      <w:r w:rsidR="006330C4">
        <w:rPr>
          <w:rFonts w:ascii="Times New Roman" w:hAnsi="Times New Roman"/>
          <w:sz w:val="24"/>
          <w:szCs w:val="24"/>
          <w:lang w:val="uk-UA"/>
        </w:rPr>
        <w:t>«</w:t>
      </w:r>
      <w:r w:rsidR="00883E56" w:rsidRPr="00883E56">
        <w:rPr>
          <w:rFonts w:ascii="Times New Roman" w:hAnsi="Times New Roman"/>
          <w:sz w:val="24"/>
          <w:szCs w:val="24"/>
          <w:lang w:val="uk-UA"/>
        </w:rPr>
        <w:t>Гроші я заробила. А хліб і свічка – за твоє і дитини здоров</w:t>
      </w:r>
      <w:r w:rsidR="00883E56" w:rsidRPr="00883E56">
        <w:rPr>
          <w:rFonts w:ascii="Times New Roman" w:hAnsi="Times New Roman"/>
          <w:sz w:val="24"/>
          <w:szCs w:val="24"/>
        </w:rPr>
        <w:t>’</w:t>
      </w:r>
      <w:r w:rsidR="00883E56" w:rsidRPr="00883E56">
        <w:rPr>
          <w:rFonts w:ascii="Times New Roman" w:hAnsi="Times New Roman"/>
          <w:sz w:val="24"/>
          <w:szCs w:val="24"/>
          <w:lang w:val="uk-UA"/>
        </w:rPr>
        <w:t>я.Най дитинка росте мирно і шісливо</w:t>
      </w:r>
      <w:r w:rsidR="006330C4">
        <w:rPr>
          <w:rFonts w:ascii="Times New Roman" w:hAnsi="Times New Roman"/>
          <w:sz w:val="24"/>
          <w:szCs w:val="24"/>
          <w:lang w:val="uk-UA"/>
        </w:rPr>
        <w:t>»</w:t>
      </w:r>
      <w:r w:rsidR="00883E56" w:rsidRPr="00883E56">
        <w:rPr>
          <w:rFonts w:ascii="Times New Roman" w:hAnsi="Times New Roman"/>
          <w:sz w:val="24"/>
          <w:szCs w:val="24"/>
          <w:lang w:val="uk-UA"/>
        </w:rPr>
        <w:t>.</w:t>
      </w:r>
    </w:p>
    <w:p w:rsidR="00883E56" w:rsidRPr="00883E56" w:rsidRDefault="00CE1521" w:rsidP="00234472">
      <w:pPr>
        <w:spacing w:after="0" w:line="240" w:lineRule="auto"/>
        <w:ind w:firstLine="709"/>
        <w:jc w:val="both"/>
        <w:rPr>
          <w:rFonts w:ascii="Times New Roman" w:hAnsi="Times New Roman"/>
          <w:sz w:val="24"/>
          <w:szCs w:val="24"/>
          <w:lang w:val="uk-UA"/>
        </w:rPr>
      </w:pPr>
      <w:r>
        <w:rPr>
          <w:noProof/>
          <w:lang w:val="uk-UA" w:eastAsia="uk-UA"/>
        </w:rPr>
        <w:drawing>
          <wp:anchor distT="0" distB="0" distL="114300" distR="114300" simplePos="0" relativeHeight="251735040" behindDoc="0" locked="0" layoutInCell="1" allowOverlap="1" wp14:anchorId="16D03C09" wp14:editId="4D9BD838">
            <wp:simplePos x="0" y="0"/>
            <wp:positionH relativeFrom="column">
              <wp:posOffset>3452495</wp:posOffset>
            </wp:positionH>
            <wp:positionV relativeFrom="paragraph">
              <wp:posOffset>45085</wp:posOffset>
            </wp:positionV>
            <wp:extent cx="2465705" cy="1581150"/>
            <wp:effectExtent l="0" t="0" r="0" b="0"/>
            <wp:wrapSquare wrapText="bothSides"/>
            <wp:docPr id="44" name="Рисунок 44" descr="F:\Фото матура\img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Фото матура\img038.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65705" cy="1581150"/>
                    </a:xfrm>
                    <a:prstGeom prst="rect">
                      <a:avLst/>
                    </a:prstGeom>
                    <a:noFill/>
                    <a:ln>
                      <a:noFill/>
                    </a:ln>
                  </pic:spPr>
                </pic:pic>
              </a:graphicData>
            </a:graphic>
          </wp:anchor>
        </w:drawing>
      </w:r>
      <w:r w:rsidR="00883E56" w:rsidRPr="00883E56">
        <w:rPr>
          <w:rFonts w:ascii="Times New Roman" w:hAnsi="Times New Roman"/>
          <w:sz w:val="24"/>
          <w:szCs w:val="24"/>
          <w:lang w:val="uk-UA"/>
        </w:rPr>
        <w:t>Хрестини гуцули робили здебільшого незабаром після народження дитини. Після церковниз хрестин до хати сходилась родина, сусіди з дарунками. Жінки обов’язково приносили хліб, кукурудзу, зерно, яйця, полотно.</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Під час хрестин батьки дають кумам колачі (калачі).</w:t>
      </w:r>
      <w:r w:rsidR="00CE1521">
        <w:rPr>
          <w:rFonts w:ascii="Times New Roman" w:hAnsi="Times New Roman"/>
          <w:sz w:val="24"/>
          <w:szCs w:val="24"/>
          <w:lang w:val="uk-UA"/>
        </w:rPr>
        <w:t xml:space="preserve"> </w:t>
      </w:r>
      <w:r w:rsidRPr="00883E56">
        <w:rPr>
          <w:rFonts w:ascii="Times New Roman" w:hAnsi="Times New Roman"/>
          <w:sz w:val="24"/>
          <w:szCs w:val="24"/>
          <w:lang w:val="uk-UA"/>
        </w:rPr>
        <w:t>Якщо ж господарям не виходить відразу дати калачі, то робить хрестини, а потім калачі несуть додому.</w:t>
      </w:r>
      <w:r w:rsidR="00C1492E">
        <w:rPr>
          <w:rFonts w:ascii="Times New Roman" w:hAnsi="Times New Roman"/>
          <w:sz w:val="24"/>
          <w:szCs w:val="24"/>
          <w:lang w:val="uk-UA"/>
        </w:rPr>
        <w:t xml:space="preserve"> </w:t>
      </w:r>
      <w:r w:rsidRPr="00883E56">
        <w:rPr>
          <w:rFonts w:ascii="Times New Roman" w:hAnsi="Times New Roman"/>
          <w:sz w:val="24"/>
          <w:szCs w:val="24"/>
          <w:lang w:val="uk-UA"/>
        </w:rPr>
        <w:t>Довідуються батьки дитини, коли у свята куми вдома будуть, тоді самі печуть або купляють по вісім калачів для кума і для куми.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Приходять до кумів, приносять калачі,складають один на інший всі вісім на столі. На калачі кладуть пляшку вина або горілки. Тато і мама знімають калачі і просять куму або кума, до яких прийшли на колачіні(колачення): </w:t>
      </w:r>
      <w:r w:rsidR="006330C4">
        <w:rPr>
          <w:rFonts w:ascii="Times New Roman" w:hAnsi="Times New Roman"/>
          <w:sz w:val="24"/>
          <w:szCs w:val="24"/>
          <w:lang w:val="uk-UA"/>
        </w:rPr>
        <w:t>«</w:t>
      </w:r>
      <w:r w:rsidRPr="00883E56">
        <w:rPr>
          <w:rFonts w:ascii="Times New Roman" w:hAnsi="Times New Roman"/>
          <w:sz w:val="24"/>
          <w:szCs w:val="24"/>
          <w:lang w:val="uk-UA"/>
        </w:rPr>
        <w:t>Просимо, кумонько, на калачі вид фіни; хоть ни величні, але будьте ласкаві, приймати за величні</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На що кум або кума відповідають: </w:t>
      </w:r>
      <w:r w:rsidR="006330C4">
        <w:rPr>
          <w:rFonts w:ascii="Times New Roman" w:hAnsi="Times New Roman"/>
          <w:sz w:val="24"/>
          <w:szCs w:val="24"/>
          <w:lang w:val="uk-UA"/>
        </w:rPr>
        <w:t>«</w:t>
      </w:r>
      <w:r w:rsidRPr="00883E56">
        <w:rPr>
          <w:rFonts w:ascii="Times New Roman" w:hAnsi="Times New Roman"/>
          <w:sz w:val="24"/>
          <w:szCs w:val="24"/>
          <w:lang w:val="uk-UA"/>
        </w:rPr>
        <w:t>Дякую! Величні, най Бог дає здоров</w:t>
      </w:r>
      <w:r w:rsidRPr="00883E56">
        <w:rPr>
          <w:rFonts w:ascii="Times New Roman" w:hAnsi="Times New Roman"/>
          <w:sz w:val="24"/>
          <w:szCs w:val="24"/>
        </w:rPr>
        <w:t>’</w:t>
      </w:r>
      <w:r w:rsidRPr="00883E56">
        <w:rPr>
          <w:rFonts w:ascii="Times New Roman" w:hAnsi="Times New Roman"/>
          <w:sz w:val="24"/>
          <w:szCs w:val="24"/>
          <w:lang w:val="uk-UA"/>
        </w:rPr>
        <w:t>ї вам і фіні, аби здорова росла і мирно си згодувала</w:t>
      </w:r>
      <w:r w:rsidR="006330C4">
        <w:rPr>
          <w:rFonts w:ascii="Times New Roman" w:hAnsi="Times New Roman"/>
          <w:sz w:val="24"/>
          <w:szCs w:val="24"/>
          <w:lang w:val="uk-UA"/>
        </w:rPr>
        <w:t>»</w:t>
      </w:r>
      <w:r w:rsidRPr="00883E56">
        <w:rPr>
          <w:rFonts w:ascii="Times New Roman" w:hAnsi="Times New Roman"/>
          <w:sz w:val="24"/>
          <w:szCs w:val="24"/>
          <w:lang w:val="uk-UA"/>
        </w:rPr>
        <w:t>.</w:t>
      </w:r>
      <w:r w:rsidR="00AC05D5">
        <w:rPr>
          <w:rFonts w:ascii="Times New Roman" w:hAnsi="Times New Roman"/>
          <w:sz w:val="24"/>
          <w:szCs w:val="24"/>
          <w:lang w:val="uk-UA"/>
        </w:rPr>
        <w:t xml:space="preserve"> </w:t>
      </w:r>
      <w:r w:rsidRPr="00883E56">
        <w:rPr>
          <w:rFonts w:ascii="Times New Roman" w:hAnsi="Times New Roman"/>
          <w:sz w:val="24"/>
          <w:szCs w:val="24"/>
          <w:lang w:val="uk-UA"/>
        </w:rPr>
        <w:t>Після цього кум чи кума повертають один калач для дитини.</w:t>
      </w:r>
      <w:r w:rsidR="00C1492E">
        <w:rPr>
          <w:rFonts w:ascii="Times New Roman" w:hAnsi="Times New Roman"/>
          <w:sz w:val="24"/>
          <w:szCs w:val="24"/>
          <w:lang w:val="uk-UA"/>
        </w:rPr>
        <w:t xml:space="preserve">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У деяких селах Гуцульщини робили окремо хрестини і калачіні, зокрема в Яблуниці, Довгопіллі, Конятині, Шепоті, Руській.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На каліченнях або після куми обіцяють фіровщину дитині. Раніше на фіровщину давали ягнята, вівцю, телятко, корову, хто що може.</w:t>
      </w:r>
      <w:r w:rsidR="00AC05D5">
        <w:rPr>
          <w:rFonts w:ascii="Times New Roman" w:hAnsi="Times New Roman"/>
          <w:sz w:val="24"/>
          <w:szCs w:val="24"/>
          <w:lang w:val="uk-UA"/>
        </w:rPr>
        <w:t xml:space="preserve"> </w:t>
      </w:r>
      <w:r w:rsidRPr="00883E56">
        <w:rPr>
          <w:rFonts w:ascii="Times New Roman" w:hAnsi="Times New Roman"/>
          <w:sz w:val="24"/>
          <w:szCs w:val="24"/>
          <w:lang w:val="uk-UA"/>
        </w:rPr>
        <w:t>У наш час дають золоті прикраси, предмети одягу.</w:t>
      </w:r>
      <w:r w:rsidR="00CE1521">
        <w:rPr>
          <w:rFonts w:ascii="Times New Roman" w:hAnsi="Times New Roman"/>
          <w:sz w:val="24"/>
          <w:szCs w:val="24"/>
          <w:lang w:val="uk-UA"/>
        </w:rPr>
        <w:t xml:space="preserve"> </w:t>
      </w:r>
      <w:r w:rsidRPr="00883E56">
        <w:rPr>
          <w:rFonts w:ascii="Times New Roman" w:hAnsi="Times New Roman"/>
          <w:sz w:val="24"/>
          <w:szCs w:val="24"/>
          <w:lang w:val="uk-UA"/>
        </w:rPr>
        <w:t>Фіровщина – це подару</w:t>
      </w:r>
      <w:r w:rsidR="00CE1521">
        <w:rPr>
          <w:rFonts w:ascii="Times New Roman" w:hAnsi="Times New Roman"/>
          <w:sz w:val="24"/>
          <w:szCs w:val="24"/>
          <w:lang w:val="uk-UA"/>
        </w:rPr>
        <w:t>нок хрещених матері та батька (</w:t>
      </w:r>
      <w:r w:rsidRPr="00883E56">
        <w:rPr>
          <w:rFonts w:ascii="Times New Roman" w:hAnsi="Times New Roman"/>
          <w:sz w:val="24"/>
          <w:szCs w:val="24"/>
          <w:lang w:val="uk-UA"/>
        </w:rPr>
        <w:t>спільний або індивідуальний).</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Добрим знаком будь-якої обрядовості є хліб. У весільних звичаях важливу роль відіграє весільний калач, яким благословляють батьки молодих на довге і щасливе життя в парі. Весільні гості несуть на весілля калачі. Необхідно відзначити, що до 50-80-х років всігостінесли калачі, а зараз, на жаль, здебільшого дарують цукерки, лиш старі газди йдуть ще з калачами. Коли їх дають молодим, то кажуть: </w:t>
      </w:r>
      <w:r w:rsidR="006330C4">
        <w:rPr>
          <w:rFonts w:ascii="Times New Roman" w:hAnsi="Times New Roman"/>
          <w:sz w:val="24"/>
          <w:szCs w:val="24"/>
          <w:lang w:val="uk-UA"/>
        </w:rPr>
        <w:t>«</w:t>
      </w:r>
      <w:r w:rsidRPr="00883E56">
        <w:rPr>
          <w:rFonts w:ascii="Times New Roman" w:hAnsi="Times New Roman"/>
          <w:sz w:val="24"/>
          <w:szCs w:val="24"/>
          <w:lang w:val="uk-UA"/>
        </w:rPr>
        <w:t>Від нас мало – вид Бога багато. Абесте були такі пишні та гожі, єк ці колачі</w:t>
      </w:r>
      <w:r w:rsidR="006330C4">
        <w:rPr>
          <w:rFonts w:ascii="Times New Roman" w:hAnsi="Times New Roman"/>
          <w:sz w:val="24"/>
          <w:szCs w:val="24"/>
          <w:lang w:val="uk-UA"/>
        </w:rPr>
        <w:t>»</w:t>
      </w:r>
      <w:r w:rsidRPr="00883E56">
        <w:rPr>
          <w:rFonts w:ascii="Times New Roman" w:hAnsi="Times New Roman"/>
          <w:sz w:val="24"/>
          <w:szCs w:val="24"/>
          <w:lang w:val="uk-UA"/>
        </w:rPr>
        <w:t>. Калач стоїть на столі перед молодою, молодим. Його несуть у церкву, з ним молодих зустрічають вдома. Калач розривають молоді після вінчання, щоб визначити, хто в сім</w:t>
      </w:r>
      <w:r w:rsidRPr="00883E56">
        <w:rPr>
          <w:rFonts w:ascii="Times New Roman" w:hAnsi="Times New Roman"/>
          <w:sz w:val="24"/>
          <w:szCs w:val="24"/>
        </w:rPr>
        <w:t>’</w:t>
      </w:r>
      <w:r w:rsidRPr="00883E56">
        <w:rPr>
          <w:rFonts w:ascii="Times New Roman" w:hAnsi="Times New Roman"/>
          <w:sz w:val="24"/>
          <w:szCs w:val="24"/>
          <w:lang w:val="uk-UA"/>
        </w:rPr>
        <w:t xml:space="preserve">ї буде </w:t>
      </w:r>
      <w:r w:rsidR="006330C4">
        <w:rPr>
          <w:rFonts w:ascii="Times New Roman" w:hAnsi="Times New Roman"/>
          <w:sz w:val="24"/>
          <w:szCs w:val="24"/>
          <w:lang w:val="uk-UA"/>
        </w:rPr>
        <w:t>«</w:t>
      </w:r>
      <w:r w:rsidRPr="00883E56">
        <w:rPr>
          <w:rFonts w:ascii="Times New Roman" w:hAnsi="Times New Roman"/>
          <w:sz w:val="24"/>
          <w:szCs w:val="24"/>
          <w:lang w:val="uk-UA"/>
        </w:rPr>
        <w:t>старшувати</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lastRenderedPageBreak/>
        <w:t xml:space="preserve">Випікати весільні калачі на Путильщині зазвичай запрошують найшановнішу жінку, яка в парі і злагоді багато років прожила з чоловіком, виховала </w:t>
      </w:r>
      <w:r w:rsidR="006330C4">
        <w:rPr>
          <w:rFonts w:ascii="Times New Roman" w:hAnsi="Times New Roman"/>
          <w:sz w:val="24"/>
          <w:szCs w:val="24"/>
          <w:lang w:val="uk-UA"/>
        </w:rPr>
        <w:t>«</w:t>
      </w:r>
      <w:r w:rsidRPr="00883E56">
        <w:rPr>
          <w:rFonts w:ascii="Times New Roman" w:hAnsi="Times New Roman"/>
          <w:sz w:val="24"/>
          <w:szCs w:val="24"/>
          <w:lang w:val="uk-UA"/>
        </w:rPr>
        <w:t>громаду</w:t>
      </w:r>
      <w:r w:rsidR="006330C4">
        <w:rPr>
          <w:rFonts w:ascii="Times New Roman" w:hAnsi="Times New Roman"/>
          <w:sz w:val="24"/>
          <w:szCs w:val="24"/>
          <w:lang w:val="uk-UA"/>
        </w:rPr>
        <w:t>»</w:t>
      </w:r>
      <w:r w:rsidRPr="00883E56">
        <w:rPr>
          <w:rFonts w:ascii="Times New Roman" w:hAnsi="Times New Roman"/>
          <w:sz w:val="24"/>
          <w:szCs w:val="24"/>
          <w:lang w:val="uk-UA"/>
        </w:rPr>
        <w:t xml:space="preserve"> дітей, добре </w:t>
      </w:r>
      <w:r w:rsidR="006330C4">
        <w:rPr>
          <w:rFonts w:ascii="Times New Roman" w:hAnsi="Times New Roman"/>
          <w:sz w:val="24"/>
          <w:szCs w:val="24"/>
          <w:lang w:val="uk-UA"/>
        </w:rPr>
        <w:t>«</w:t>
      </w:r>
      <w:r w:rsidRPr="00883E56">
        <w:rPr>
          <w:rFonts w:ascii="Times New Roman" w:hAnsi="Times New Roman"/>
          <w:sz w:val="24"/>
          <w:szCs w:val="24"/>
          <w:lang w:val="uk-UA"/>
        </w:rPr>
        <w:t>веде господарку</w:t>
      </w:r>
      <w:r w:rsidR="006330C4">
        <w:rPr>
          <w:rFonts w:ascii="Times New Roman" w:hAnsi="Times New Roman"/>
          <w:sz w:val="24"/>
          <w:szCs w:val="24"/>
          <w:lang w:val="uk-UA"/>
        </w:rPr>
        <w:t>»</w:t>
      </w:r>
      <w:r w:rsidRPr="00883E56">
        <w:rPr>
          <w:rFonts w:ascii="Times New Roman" w:hAnsi="Times New Roman"/>
          <w:sz w:val="24"/>
          <w:szCs w:val="24"/>
          <w:lang w:val="uk-UA"/>
        </w:rPr>
        <w:t>. Дуже часто це була матка (хрещена мама). До випікання весільних калачів готуються заздалегідь. В домі чисто миють, прибирають. У давнину на таку подію навіть запрошували гуцульських музик.</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Зранку мати молодої щиро молиться, дякує Господу, що дочекалася щасливої днини, випросила долечку для своєї донечки. Вона і службу Божу наймала </w:t>
      </w:r>
      <w:r w:rsidR="006330C4">
        <w:rPr>
          <w:rFonts w:ascii="Times New Roman" w:hAnsi="Times New Roman"/>
          <w:sz w:val="24"/>
          <w:szCs w:val="24"/>
          <w:lang w:val="uk-UA"/>
        </w:rPr>
        <w:t>«</w:t>
      </w:r>
      <w:r w:rsidRPr="00883E56">
        <w:rPr>
          <w:rFonts w:ascii="Times New Roman" w:hAnsi="Times New Roman"/>
          <w:sz w:val="24"/>
          <w:szCs w:val="24"/>
          <w:lang w:val="uk-UA"/>
        </w:rPr>
        <w:t>за добру долю</w:t>
      </w:r>
      <w:r w:rsidR="006330C4">
        <w:rPr>
          <w:rFonts w:ascii="Times New Roman" w:hAnsi="Times New Roman"/>
          <w:sz w:val="24"/>
          <w:szCs w:val="24"/>
          <w:lang w:val="uk-UA"/>
        </w:rPr>
        <w:t>»</w:t>
      </w:r>
      <w:r w:rsidRPr="00883E56">
        <w:rPr>
          <w:rFonts w:ascii="Times New Roman" w:hAnsi="Times New Roman"/>
          <w:sz w:val="24"/>
          <w:szCs w:val="24"/>
          <w:lang w:val="uk-UA"/>
        </w:rPr>
        <w:t xml:space="preserve">. Проскурка зі служби Божої </w:t>
      </w:r>
      <w:r w:rsidR="006330C4">
        <w:rPr>
          <w:rFonts w:ascii="Times New Roman" w:hAnsi="Times New Roman"/>
          <w:sz w:val="24"/>
          <w:szCs w:val="24"/>
          <w:lang w:val="uk-UA"/>
        </w:rPr>
        <w:t>«</w:t>
      </w:r>
      <w:r w:rsidRPr="00883E56">
        <w:rPr>
          <w:rFonts w:ascii="Times New Roman" w:hAnsi="Times New Roman"/>
          <w:sz w:val="24"/>
          <w:szCs w:val="24"/>
          <w:lang w:val="uk-UA"/>
        </w:rPr>
        <w:t>буде в причіну</w:t>
      </w:r>
      <w:r w:rsidR="006330C4">
        <w:rPr>
          <w:rFonts w:ascii="Times New Roman" w:hAnsi="Times New Roman"/>
          <w:sz w:val="24"/>
          <w:szCs w:val="24"/>
          <w:lang w:val="uk-UA"/>
        </w:rPr>
        <w:t>»</w:t>
      </w:r>
      <w:r w:rsidRPr="00883E56">
        <w:rPr>
          <w:rFonts w:ascii="Times New Roman" w:hAnsi="Times New Roman"/>
          <w:sz w:val="24"/>
          <w:szCs w:val="24"/>
          <w:lang w:val="uk-UA"/>
        </w:rPr>
        <w:t xml:space="preserve">, як і свята йорданська водичка. Калачі стараються замішувати у старому родинному кориті, в якому ще покійним бабцям на весілля місили, а вони файними газдинями були. </w:t>
      </w:r>
      <w:r w:rsidR="006330C4">
        <w:rPr>
          <w:rFonts w:ascii="Times New Roman" w:hAnsi="Times New Roman"/>
          <w:sz w:val="24"/>
          <w:szCs w:val="24"/>
          <w:lang w:val="uk-UA"/>
        </w:rPr>
        <w:t>«</w:t>
      </w:r>
      <w:r w:rsidRPr="00883E56">
        <w:rPr>
          <w:rFonts w:ascii="Times New Roman" w:hAnsi="Times New Roman"/>
          <w:sz w:val="24"/>
          <w:szCs w:val="24"/>
          <w:lang w:val="uk-UA"/>
        </w:rPr>
        <w:t>Боже борони, -казала Калина Михайлюк із села Тораки, - брати до цеї роботи одовицу або зведеницу</w:t>
      </w:r>
      <w:r w:rsidR="006330C4">
        <w:rPr>
          <w:rFonts w:ascii="Times New Roman" w:hAnsi="Times New Roman"/>
          <w:sz w:val="24"/>
          <w:szCs w:val="24"/>
          <w:lang w:val="uk-UA"/>
        </w:rPr>
        <w:t>»</w:t>
      </w:r>
      <w:r w:rsidRPr="00883E56">
        <w:rPr>
          <w:rFonts w:ascii="Times New Roman" w:hAnsi="Times New Roman"/>
          <w:sz w:val="24"/>
          <w:szCs w:val="24"/>
          <w:lang w:val="uk-UA"/>
        </w:rPr>
        <w:t>, бо тоді вже добра і щастя у шлюбі не буде.</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Починали пекти калачі дуже рано, бо пізнитися у цій справі не можна. Кухарка обирає собі помічницю із порядних робітних жінок. І починається робота. Господиня кладе біля корита шматок хріну, аби майбутня дитина у подружжя не народилася ні кривою, ні горбатою, після чого жінка, яка пече калачі місить маленьку паляничку і теж кладе біля корита, аби, як розповідала названа раніше Калина Михайлюк, </w:t>
      </w:r>
      <w:r w:rsidR="006330C4">
        <w:rPr>
          <w:rFonts w:ascii="Times New Roman" w:hAnsi="Times New Roman"/>
          <w:sz w:val="24"/>
          <w:szCs w:val="24"/>
          <w:lang w:val="uk-UA"/>
        </w:rPr>
        <w:t>«</w:t>
      </w:r>
      <w:r w:rsidRPr="00883E56">
        <w:rPr>
          <w:rFonts w:ascii="Times New Roman" w:hAnsi="Times New Roman"/>
          <w:sz w:val="24"/>
          <w:szCs w:val="24"/>
          <w:lang w:val="uk-UA"/>
        </w:rPr>
        <w:t>злі очі ни носили біду на хату</w:t>
      </w:r>
      <w:r w:rsidR="006330C4">
        <w:rPr>
          <w:rFonts w:ascii="Times New Roman" w:hAnsi="Times New Roman"/>
          <w:sz w:val="24"/>
          <w:szCs w:val="24"/>
          <w:lang w:val="uk-UA"/>
        </w:rPr>
        <w:t>»</w:t>
      </w:r>
      <w:r w:rsidRPr="00883E56">
        <w:rPr>
          <w:rFonts w:ascii="Times New Roman" w:hAnsi="Times New Roman"/>
          <w:sz w:val="24"/>
          <w:szCs w:val="24"/>
          <w:lang w:val="uk-UA"/>
        </w:rPr>
        <w:t xml:space="preserve">. Братик молодої або інший родич-хлопчик несе свіжої води </w:t>
      </w:r>
      <w:r w:rsidR="006330C4">
        <w:rPr>
          <w:rFonts w:ascii="Times New Roman" w:hAnsi="Times New Roman"/>
          <w:sz w:val="24"/>
          <w:szCs w:val="24"/>
          <w:lang w:val="uk-UA"/>
        </w:rPr>
        <w:t>«</w:t>
      </w:r>
      <w:r w:rsidRPr="00883E56">
        <w:rPr>
          <w:rFonts w:ascii="Times New Roman" w:hAnsi="Times New Roman"/>
          <w:sz w:val="24"/>
          <w:szCs w:val="24"/>
          <w:lang w:val="uk-UA"/>
        </w:rPr>
        <w:t>з кринички, що під чуркалом</w:t>
      </w:r>
      <w:r w:rsidR="006330C4">
        <w:rPr>
          <w:rFonts w:ascii="Times New Roman" w:hAnsi="Times New Roman"/>
          <w:sz w:val="24"/>
          <w:szCs w:val="24"/>
          <w:lang w:val="uk-UA"/>
        </w:rPr>
        <w:t>»</w:t>
      </w:r>
      <w:r w:rsidRPr="00883E56">
        <w:rPr>
          <w:rFonts w:ascii="Times New Roman" w:hAnsi="Times New Roman"/>
          <w:sz w:val="24"/>
          <w:szCs w:val="24"/>
          <w:lang w:val="uk-UA"/>
        </w:rPr>
        <w:t xml:space="preserve"> (із джерела). Кухарки миють руки, витирають білим рушником, стають в ряд, кажуть </w:t>
      </w:r>
      <w:r w:rsidR="006330C4">
        <w:rPr>
          <w:rFonts w:ascii="Times New Roman" w:hAnsi="Times New Roman"/>
          <w:sz w:val="24"/>
          <w:szCs w:val="24"/>
          <w:lang w:val="uk-UA"/>
        </w:rPr>
        <w:t>«</w:t>
      </w:r>
      <w:r w:rsidRPr="00883E56">
        <w:rPr>
          <w:rFonts w:ascii="Times New Roman" w:hAnsi="Times New Roman"/>
          <w:sz w:val="24"/>
          <w:szCs w:val="24"/>
          <w:lang w:val="uk-UA"/>
        </w:rPr>
        <w:t>Отче наш</w:t>
      </w:r>
      <w:r w:rsidR="006330C4">
        <w:rPr>
          <w:rFonts w:ascii="Times New Roman" w:hAnsi="Times New Roman"/>
          <w:sz w:val="24"/>
          <w:szCs w:val="24"/>
          <w:lang w:val="uk-UA"/>
        </w:rPr>
        <w:t>»</w:t>
      </w:r>
      <w:r w:rsidRPr="00883E56">
        <w:rPr>
          <w:rFonts w:ascii="Times New Roman" w:hAnsi="Times New Roman"/>
          <w:sz w:val="24"/>
          <w:szCs w:val="24"/>
          <w:lang w:val="uk-UA"/>
        </w:rPr>
        <w:t>, просять на допомогу Господа і Матір Божу, щоб гарні вийшли калачі, бо тоді злагода буде між молодими.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Тоді беруть проскурку, йорданську водичку, щоб водичка </w:t>
      </w:r>
      <w:r w:rsidR="006330C4">
        <w:rPr>
          <w:rFonts w:ascii="Times New Roman" w:hAnsi="Times New Roman"/>
          <w:sz w:val="24"/>
          <w:szCs w:val="24"/>
          <w:lang w:val="uk-UA"/>
        </w:rPr>
        <w:t>«</w:t>
      </w:r>
      <w:r w:rsidRPr="00883E56">
        <w:rPr>
          <w:rFonts w:ascii="Times New Roman" w:hAnsi="Times New Roman"/>
          <w:sz w:val="24"/>
          <w:szCs w:val="24"/>
          <w:lang w:val="uk-UA"/>
        </w:rPr>
        <w:t>борзо дитину колисала</w:t>
      </w:r>
      <w:r w:rsidR="006330C4">
        <w:rPr>
          <w:rFonts w:ascii="Times New Roman" w:hAnsi="Times New Roman"/>
          <w:sz w:val="24"/>
          <w:szCs w:val="24"/>
          <w:lang w:val="uk-UA"/>
        </w:rPr>
        <w:t>»</w:t>
      </w:r>
      <w:r w:rsidRPr="00883E56">
        <w:rPr>
          <w:rFonts w:ascii="Times New Roman" w:hAnsi="Times New Roman"/>
          <w:sz w:val="24"/>
          <w:szCs w:val="24"/>
          <w:lang w:val="uk-UA"/>
        </w:rPr>
        <w:t xml:space="preserve">, солі, аби чоловіки до роботи не вмішувались, додають цукру, аби молодим солодко було, аби, як відзначає Марія Маренич з Мариничів, </w:t>
      </w:r>
      <w:r w:rsidR="006330C4">
        <w:rPr>
          <w:rFonts w:ascii="Times New Roman" w:hAnsi="Times New Roman"/>
          <w:sz w:val="24"/>
          <w:szCs w:val="24"/>
          <w:lang w:val="uk-UA"/>
        </w:rPr>
        <w:t>«</w:t>
      </w:r>
      <w:r w:rsidRPr="00883E56">
        <w:rPr>
          <w:rFonts w:ascii="Times New Roman" w:hAnsi="Times New Roman"/>
          <w:sz w:val="24"/>
          <w:szCs w:val="24"/>
          <w:lang w:val="uk-UA"/>
        </w:rPr>
        <w:t>за пусті дрібниці не джюдикалиси, аби не вадилиси</w:t>
      </w:r>
      <w:r w:rsidR="006330C4">
        <w:rPr>
          <w:rFonts w:ascii="Times New Roman" w:hAnsi="Times New Roman"/>
          <w:sz w:val="24"/>
          <w:szCs w:val="24"/>
          <w:lang w:val="uk-UA"/>
        </w:rPr>
        <w:t>»</w:t>
      </w:r>
      <w:r w:rsidRPr="00883E56">
        <w:rPr>
          <w:rFonts w:ascii="Times New Roman" w:hAnsi="Times New Roman"/>
          <w:sz w:val="24"/>
          <w:szCs w:val="24"/>
          <w:lang w:val="uk-UA"/>
        </w:rPr>
        <w:t xml:space="preserve">. Тоді хлопчик приносить воду з лісової чистої кринички, з якої й цей день ніхто не брав, </w:t>
      </w:r>
      <w:r w:rsidR="006330C4">
        <w:rPr>
          <w:rFonts w:ascii="Times New Roman" w:hAnsi="Times New Roman"/>
          <w:sz w:val="24"/>
          <w:szCs w:val="24"/>
          <w:lang w:val="uk-UA"/>
        </w:rPr>
        <w:t>«</w:t>
      </w:r>
      <w:r w:rsidRPr="00883E56">
        <w:rPr>
          <w:rFonts w:ascii="Times New Roman" w:hAnsi="Times New Roman"/>
          <w:sz w:val="24"/>
          <w:szCs w:val="24"/>
          <w:lang w:val="uk-UA"/>
        </w:rPr>
        <w:t>бо уна помічна, у неї сила земні та й Богом освєчена</w:t>
      </w:r>
      <w:r w:rsidR="006330C4">
        <w:rPr>
          <w:rFonts w:ascii="Times New Roman" w:hAnsi="Times New Roman"/>
          <w:sz w:val="24"/>
          <w:szCs w:val="24"/>
          <w:lang w:val="uk-UA"/>
        </w:rPr>
        <w:t>»</w:t>
      </w:r>
      <w:r w:rsidRPr="00883E56">
        <w:rPr>
          <w:rFonts w:ascii="Times New Roman" w:hAnsi="Times New Roman"/>
          <w:sz w:val="24"/>
          <w:szCs w:val="24"/>
          <w:lang w:val="uk-UA"/>
        </w:rPr>
        <w:t>.</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Розпалюють ватру (вогонь) у печі, і добре, зі щирими молитвами, стежать, аби </w:t>
      </w:r>
      <w:r w:rsidR="006330C4">
        <w:rPr>
          <w:rFonts w:ascii="Times New Roman" w:hAnsi="Times New Roman"/>
          <w:sz w:val="24"/>
          <w:szCs w:val="24"/>
          <w:lang w:val="uk-UA"/>
        </w:rPr>
        <w:t>«</w:t>
      </w:r>
      <w:r w:rsidRPr="00883E56">
        <w:rPr>
          <w:rFonts w:ascii="Times New Roman" w:hAnsi="Times New Roman"/>
          <w:sz w:val="24"/>
          <w:szCs w:val="24"/>
          <w:lang w:val="uk-UA"/>
        </w:rPr>
        <w:t>вогонь угадати</w:t>
      </w:r>
      <w:r w:rsidR="006330C4">
        <w:rPr>
          <w:rFonts w:ascii="Times New Roman" w:hAnsi="Times New Roman"/>
          <w:sz w:val="24"/>
          <w:szCs w:val="24"/>
          <w:lang w:val="uk-UA"/>
        </w:rPr>
        <w:t>»</w:t>
      </w:r>
      <w:r w:rsidRPr="00883E56">
        <w:rPr>
          <w:rFonts w:ascii="Times New Roman" w:hAnsi="Times New Roman"/>
          <w:sz w:val="24"/>
          <w:szCs w:val="24"/>
          <w:lang w:val="uk-UA"/>
        </w:rPr>
        <w:t xml:space="preserve">, </w:t>
      </w:r>
      <w:r w:rsidR="006330C4">
        <w:rPr>
          <w:rFonts w:ascii="Times New Roman" w:hAnsi="Times New Roman"/>
          <w:sz w:val="24"/>
          <w:szCs w:val="24"/>
          <w:lang w:val="uk-UA"/>
        </w:rPr>
        <w:t>«</w:t>
      </w:r>
      <w:r w:rsidRPr="00883E56">
        <w:rPr>
          <w:rFonts w:ascii="Times New Roman" w:hAnsi="Times New Roman"/>
          <w:sz w:val="24"/>
          <w:szCs w:val="24"/>
          <w:lang w:val="uk-UA"/>
        </w:rPr>
        <w:t>аби виросли файні калачі, загнітилися (зарум’янились)</w:t>
      </w:r>
      <w:r w:rsidR="006330C4">
        <w:rPr>
          <w:rFonts w:ascii="Times New Roman" w:hAnsi="Times New Roman"/>
          <w:sz w:val="24"/>
          <w:szCs w:val="24"/>
          <w:lang w:val="uk-UA"/>
        </w:rPr>
        <w:t>»</w:t>
      </w:r>
      <w:r w:rsidRPr="00883E56">
        <w:rPr>
          <w:rFonts w:ascii="Times New Roman" w:hAnsi="Times New Roman"/>
          <w:sz w:val="24"/>
          <w:szCs w:val="24"/>
          <w:lang w:val="uk-UA"/>
        </w:rPr>
        <w:t>. Бо, кажуть, які калачі – таке життя. Щоб краще йшла робота, заводять пісень.</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Заспіваймо, товаришко,</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Разом голосками,</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Та будемо в одній хаті</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Разомневістками.</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А ти будеш Василиха,</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А я – Іваниха,</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Будем собі добре жити</w:t>
      </w:r>
    </w:p>
    <w:p w:rsidR="00883E56" w:rsidRPr="00883E56" w:rsidRDefault="00883E56" w:rsidP="00883E56">
      <w:pPr>
        <w:spacing w:after="0" w:line="240" w:lineRule="auto"/>
        <w:ind w:firstLine="709"/>
        <w:jc w:val="center"/>
        <w:rPr>
          <w:rFonts w:ascii="Times New Roman" w:hAnsi="Times New Roman"/>
          <w:sz w:val="24"/>
          <w:szCs w:val="24"/>
          <w:lang w:val="uk-UA"/>
        </w:rPr>
      </w:pPr>
      <w:r w:rsidRPr="00883E56">
        <w:rPr>
          <w:rFonts w:ascii="Times New Roman" w:hAnsi="Times New Roman"/>
          <w:sz w:val="24"/>
          <w:szCs w:val="24"/>
          <w:lang w:val="uk-UA"/>
        </w:rPr>
        <w:t>Без біди, без лиха.</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Коли тісто вимісили, кладуть, щоб росло. У цей час дивляться, щоб ніхто в хату не заходив, не стукав дверима, аби не сіло, після чого садять у піч, слідкують, аби гарно зарум’янились, аби, не дай Боже, не згоріли. Коли калачі виймають з печі, кладуть на стіл, обов’язково на скатертину або рушник, аби не було в хаті голоду. Змащують яйцем з цукром, щоб були блискучі, вкривають рушниками, аби не засихали. Коли калачі охолонуть, їх прикрашають віночками з барвінку. Жителька села Мариничі Бойчук Серафима розповідала: </w:t>
      </w:r>
      <w:r w:rsidR="006330C4">
        <w:rPr>
          <w:rFonts w:ascii="Times New Roman" w:hAnsi="Times New Roman"/>
          <w:sz w:val="24"/>
          <w:szCs w:val="24"/>
          <w:lang w:val="uk-UA"/>
        </w:rPr>
        <w:t>«</w:t>
      </w:r>
      <w:r w:rsidRPr="00883E56">
        <w:rPr>
          <w:rFonts w:ascii="Times New Roman" w:hAnsi="Times New Roman"/>
          <w:sz w:val="24"/>
          <w:szCs w:val="24"/>
          <w:lang w:val="uk-UA"/>
        </w:rPr>
        <w:t xml:space="preserve"> Калач виплітають так, аби він мав форму колоса, аби те поле, звідки він вийшов, ніколи не пустувало, а завжди було в колосі і гарний хліб родило</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Спочатку калачі кроплять свяченою водою. Аби ніхто не зурочив ні калачів, ні молоду пару, мастять медом, щоб солодко їм жилося і щоб </w:t>
      </w:r>
      <w:r w:rsidR="006330C4">
        <w:rPr>
          <w:rFonts w:ascii="Times New Roman" w:hAnsi="Times New Roman"/>
          <w:sz w:val="24"/>
          <w:szCs w:val="24"/>
          <w:lang w:val="uk-UA"/>
        </w:rPr>
        <w:t>«</w:t>
      </w:r>
      <w:r w:rsidRPr="00883E56">
        <w:rPr>
          <w:rFonts w:ascii="Times New Roman" w:hAnsi="Times New Roman"/>
          <w:sz w:val="24"/>
          <w:szCs w:val="24"/>
          <w:lang w:val="uk-UA"/>
        </w:rPr>
        <w:t>ніколи з лиця і тіла не в’янули</w:t>
      </w:r>
      <w:r w:rsidR="006330C4">
        <w:rPr>
          <w:rFonts w:ascii="Times New Roman" w:hAnsi="Times New Roman"/>
          <w:sz w:val="24"/>
          <w:szCs w:val="24"/>
          <w:lang w:val="uk-UA"/>
        </w:rPr>
        <w:t>»</w:t>
      </w:r>
      <w:r w:rsidRPr="00883E56">
        <w:rPr>
          <w:rFonts w:ascii="Times New Roman" w:hAnsi="Times New Roman"/>
          <w:sz w:val="24"/>
          <w:szCs w:val="24"/>
          <w:lang w:val="uk-UA"/>
        </w:rPr>
        <w:t>. Калачі попарно перев</w:t>
      </w:r>
      <w:r w:rsidRPr="00883E56">
        <w:rPr>
          <w:rFonts w:ascii="Times New Roman" w:hAnsi="Times New Roman"/>
          <w:sz w:val="24"/>
          <w:szCs w:val="24"/>
        </w:rPr>
        <w:t>’</w:t>
      </w:r>
      <w:r w:rsidRPr="00883E56">
        <w:rPr>
          <w:rFonts w:ascii="Times New Roman" w:hAnsi="Times New Roman"/>
          <w:sz w:val="24"/>
          <w:szCs w:val="24"/>
          <w:lang w:val="uk-UA"/>
        </w:rPr>
        <w:t>язують, щоб не розпадалися і аби молоді довіку були у парі.</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Весільні калачі вбирають у барвінок, бо, кажуть гуцули, зелений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барвінчик треба тулити до всього, що </w:t>
      </w:r>
      <w:r w:rsidR="006330C4">
        <w:rPr>
          <w:rFonts w:ascii="Times New Roman" w:hAnsi="Times New Roman"/>
          <w:sz w:val="24"/>
          <w:szCs w:val="24"/>
          <w:lang w:val="uk-UA"/>
        </w:rPr>
        <w:t>«</w:t>
      </w:r>
      <w:r w:rsidRPr="00883E56">
        <w:rPr>
          <w:rFonts w:ascii="Times New Roman" w:hAnsi="Times New Roman"/>
          <w:sz w:val="24"/>
          <w:szCs w:val="24"/>
          <w:lang w:val="uk-UA"/>
        </w:rPr>
        <w:t>потребує вічності</w:t>
      </w:r>
      <w:r w:rsidR="006330C4">
        <w:rPr>
          <w:rFonts w:ascii="Times New Roman" w:hAnsi="Times New Roman"/>
          <w:sz w:val="24"/>
          <w:szCs w:val="24"/>
          <w:lang w:val="uk-UA"/>
        </w:rPr>
        <w:t>»</w:t>
      </w:r>
      <w:r w:rsidRPr="00883E56">
        <w:rPr>
          <w:rFonts w:ascii="Times New Roman" w:hAnsi="Times New Roman"/>
          <w:sz w:val="24"/>
          <w:szCs w:val="24"/>
          <w:lang w:val="uk-UA"/>
        </w:rPr>
        <w:t xml:space="preserve">: новонародженій дитині до свічки, аби гарне і довге життя мала, до весільних свічок молодим, аби кохання ніколи не в’яло, до весільних калачів, аби людські серця до молодих прихилялися. Під час </w:t>
      </w:r>
      <w:r w:rsidRPr="00883E56">
        <w:rPr>
          <w:rFonts w:ascii="Times New Roman" w:hAnsi="Times New Roman"/>
          <w:sz w:val="24"/>
          <w:szCs w:val="24"/>
          <w:lang w:val="uk-UA"/>
        </w:rPr>
        <w:lastRenderedPageBreak/>
        <w:t xml:space="preserve">прикрашання калачів співають весільну пісню про барвінок: </w:t>
      </w:r>
      <w:r w:rsidR="006330C4">
        <w:rPr>
          <w:rFonts w:ascii="Times New Roman" w:hAnsi="Times New Roman"/>
          <w:sz w:val="24"/>
          <w:szCs w:val="24"/>
          <w:lang w:val="uk-UA"/>
        </w:rPr>
        <w:t>«</w:t>
      </w:r>
      <w:r w:rsidRPr="00883E56">
        <w:rPr>
          <w:rFonts w:ascii="Times New Roman" w:hAnsi="Times New Roman"/>
          <w:sz w:val="24"/>
          <w:szCs w:val="24"/>
          <w:lang w:val="uk-UA"/>
        </w:rPr>
        <w:t>Ой барвінку, барвіночку, листочок зелений</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Для пісні характерне вживання пестливих слів, (барвіночок, листочок, чічічок),</w:t>
      </w:r>
      <w:r w:rsidR="00AC05D5">
        <w:rPr>
          <w:rFonts w:ascii="Times New Roman" w:hAnsi="Times New Roman"/>
          <w:sz w:val="24"/>
          <w:szCs w:val="24"/>
          <w:lang w:val="uk-UA"/>
        </w:rPr>
        <w:t xml:space="preserve"> </w:t>
      </w:r>
      <w:r w:rsidRPr="00883E56">
        <w:rPr>
          <w:rFonts w:ascii="Times New Roman" w:hAnsi="Times New Roman"/>
          <w:sz w:val="24"/>
          <w:szCs w:val="24"/>
          <w:lang w:val="uk-UA"/>
        </w:rPr>
        <w:t>постійних епітетів (листочок зелений, воли сиві, повної нестягненої діалектної форми прикметника черленії), а також звертання до барвінку як до живої істоти.</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Необхідно відзначити, що калачам в гуцульській весільній обрядовості приділяється надзвичайна увага: ті два калачі, які приносять перші гості, необхідно заховати, найкраще покласти на горище, на платву, яка тримає дах хати, щоб їх ніхтоне знайшов, аби весілля пройшло спокійно, весело.</w:t>
      </w:r>
    </w:p>
    <w:p w:rsidR="00883E56" w:rsidRPr="00883E56" w:rsidRDefault="00CE1521" w:rsidP="00883E56">
      <w:pPr>
        <w:spacing w:after="0" w:line="240" w:lineRule="auto"/>
        <w:ind w:firstLine="709"/>
        <w:jc w:val="both"/>
        <w:rPr>
          <w:rFonts w:ascii="Times New Roman" w:hAnsi="Times New Roman"/>
          <w:sz w:val="24"/>
          <w:szCs w:val="24"/>
          <w:lang w:val="uk-UA"/>
        </w:rPr>
      </w:pPr>
      <w:r>
        <w:rPr>
          <w:noProof/>
          <w:lang w:val="uk-UA" w:eastAsia="uk-UA"/>
        </w:rPr>
        <w:drawing>
          <wp:anchor distT="0" distB="0" distL="114300" distR="114300" simplePos="0" relativeHeight="251736064" behindDoc="0" locked="0" layoutInCell="1" allowOverlap="1" wp14:anchorId="60C4B20F" wp14:editId="74EFD9EA">
            <wp:simplePos x="0" y="0"/>
            <wp:positionH relativeFrom="margin">
              <wp:align>right</wp:align>
            </wp:positionH>
            <wp:positionV relativeFrom="paragraph">
              <wp:posOffset>73660</wp:posOffset>
            </wp:positionV>
            <wp:extent cx="3019425" cy="2108200"/>
            <wp:effectExtent l="0" t="0" r="9525" b="6350"/>
            <wp:wrapSquare wrapText="bothSides"/>
            <wp:docPr id="29" name="Рисунок 29" descr="F:\Фото матура\img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Фото матура\img035.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6886" t="1369" r="7785" b="7763"/>
                    <a:stretch/>
                  </pic:blipFill>
                  <pic:spPr bwMode="auto">
                    <a:xfrm>
                      <a:off x="0" y="0"/>
                      <a:ext cx="3019425" cy="210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3E56" w:rsidRPr="00883E56">
        <w:rPr>
          <w:rFonts w:ascii="Times New Roman" w:hAnsi="Times New Roman"/>
          <w:sz w:val="24"/>
          <w:szCs w:val="24"/>
          <w:lang w:val="uk-UA"/>
        </w:rPr>
        <w:t>Калачів печуть багато: для батьків і маток, яких беруть по 3 і більше пари, дружбам і дружкам, під деревце, чотири калачі лагодять, аби покласти на чотири кути стола, коли будуть молодих до вінчання виводити. Пару калачів готують до церкви, щоб покласти на престолі, аби Бог благословив молодих хлібом. Двома калачами проводжають молоду до молодого, щоб молодята жили у достатку та злагодіі щоб рід молодого благословив молоду на довге і щасливе життя.</w:t>
      </w:r>
      <w:r w:rsidRPr="00CE1521">
        <w:rPr>
          <w:noProof/>
          <w:lang w:val="uk-UA" w:eastAsia="uk-UA"/>
        </w:rPr>
        <w:t xml:space="preserve"> </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Важливе функціональне призначення весільних калачів(короваю) – магічне, правове, естетичне – зумовило його побутування впродовж століть із поступовою зміною функцій з магічної на естетичну та виховну.</w:t>
      </w:r>
      <w:r w:rsidR="00AC05D5">
        <w:rPr>
          <w:rFonts w:ascii="Times New Roman" w:hAnsi="Times New Roman"/>
          <w:sz w:val="24"/>
          <w:szCs w:val="24"/>
          <w:lang w:val="uk-UA"/>
        </w:rPr>
        <w:t xml:space="preserve"> </w:t>
      </w:r>
      <w:r w:rsidRPr="00883E56">
        <w:rPr>
          <w:rFonts w:ascii="Times New Roman" w:hAnsi="Times New Roman"/>
          <w:sz w:val="24"/>
          <w:szCs w:val="24"/>
          <w:lang w:val="uk-UA"/>
        </w:rPr>
        <w:t>Порівнюючи з періодом кінця ХІХ ст., коли весільний хліб випікали з дотриманням усіх обрядових дій та ритуалів, нині весільні калачі путильчани усе частіше замовляють у пекарнях, однак у таких селах району, як Яблуниця, Конятин, Селятин, Шепіт, Плоска горяни самі їх випікають із дотриманням всіх обрядів та ритуалів, спрямованих на забезпечення щасливого сімейного життя подружжя.</w:t>
      </w:r>
    </w:p>
    <w:p w:rsidR="00883E56" w:rsidRPr="00883E56" w:rsidRDefault="00CE1521" w:rsidP="00883E56">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 xml:space="preserve"> </w:t>
      </w:r>
      <w:r w:rsidR="00883E56" w:rsidRPr="00883E56">
        <w:rPr>
          <w:rFonts w:ascii="Times New Roman" w:hAnsi="Times New Roman"/>
          <w:sz w:val="24"/>
          <w:szCs w:val="24"/>
          <w:lang w:val="uk-UA"/>
        </w:rPr>
        <w:t>У гуцулів Путильщини існувало повір</w:t>
      </w:r>
      <w:r w:rsidR="00883E56" w:rsidRPr="00883E56">
        <w:rPr>
          <w:rFonts w:ascii="Times New Roman" w:hAnsi="Times New Roman"/>
          <w:sz w:val="24"/>
          <w:szCs w:val="24"/>
        </w:rPr>
        <w:t>’</w:t>
      </w:r>
      <w:r w:rsidR="00883E56" w:rsidRPr="00883E56">
        <w:rPr>
          <w:rFonts w:ascii="Times New Roman" w:hAnsi="Times New Roman"/>
          <w:sz w:val="24"/>
          <w:szCs w:val="24"/>
          <w:lang w:val="uk-UA"/>
        </w:rPr>
        <w:t xml:space="preserve">я щодо вигляду спеченого весільного калача. Оскільки калачів пекли багато, то зазвичай спостерігали, як спікся перший калач. Відзначала Холіван Антоніна із села Верхня Товарниця, що належить до </w:t>
      </w:r>
      <w:r w:rsidR="00AC05D5">
        <w:rPr>
          <w:rFonts w:ascii="Times New Roman" w:hAnsi="Times New Roman"/>
          <w:sz w:val="24"/>
          <w:szCs w:val="24"/>
          <w:lang w:val="uk-UA"/>
        </w:rPr>
        <w:t xml:space="preserve">Розтоківської сільської ради: </w:t>
      </w:r>
      <w:r w:rsidR="006330C4">
        <w:rPr>
          <w:rFonts w:ascii="Times New Roman" w:hAnsi="Times New Roman"/>
          <w:sz w:val="24"/>
          <w:szCs w:val="24"/>
          <w:lang w:val="uk-UA"/>
        </w:rPr>
        <w:t>«</w:t>
      </w:r>
      <w:r w:rsidR="00883E56" w:rsidRPr="00883E56">
        <w:rPr>
          <w:rFonts w:ascii="Times New Roman" w:hAnsi="Times New Roman"/>
          <w:sz w:val="24"/>
          <w:szCs w:val="24"/>
          <w:lang w:val="uk-UA"/>
        </w:rPr>
        <w:t>Якщо файно виходили колачі, то й житє молодих буде файним. В любові і злагоді проживуть довгий вік. А єк вже в печи потріскают колачі, то буде недобре</w:t>
      </w:r>
      <w:r w:rsidR="006330C4">
        <w:rPr>
          <w:rFonts w:ascii="Times New Roman" w:hAnsi="Times New Roman"/>
          <w:sz w:val="24"/>
          <w:szCs w:val="24"/>
          <w:lang w:val="uk-UA"/>
        </w:rPr>
        <w:t>»</w:t>
      </w:r>
      <w:r w:rsidR="00883E56"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 xml:space="preserve">Її думку підтверджує і Марія Лейба із села Плоска: </w:t>
      </w:r>
      <w:r w:rsidR="006330C4">
        <w:rPr>
          <w:rFonts w:ascii="Times New Roman" w:hAnsi="Times New Roman"/>
          <w:sz w:val="24"/>
          <w:szCs w:val="24"/>
          <w:lang w:val="uk-UA"/>
        </w:rPr>
        <w:t>«</w:t>
      </w:r>
      <w:r w:rsidRPr="00883E56">
        <w:rPr>
          <w:rFonts w:ascii="Times New Roman" w:hAnsi="Times New Roman"/>
          <w:sz w:val="24"/>
          <w:szCs w:val="24"/>
          <w:lang w:val="uk-UA"/>
        </w:rPr>
        <w:t>Їк колачі погано спеклиси, то така була прикмета, так ворожили, шо погано будут жити молоді</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У різних регіонах України існувала традиція випікання весільного короваю. Його в нас на Гуцульщині замінюють весільні калачі як основний обрядовий хліб.</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Однак, якщо коровай випікали багато жінок, колективно, то на Путильщині весільні калачі випікає найчастіше хрещена мати або дуже шанована жінка, добра господиня, яка гарно живе з чоловіком, виховала гарних дітей.</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Важливу роль відіграє хліб у похоронних обрядах гуцулів.</w:t>
      </w:r>
      <w:r w:rsidR="00AC05D5">
        <w:rPr>
          <w:rFonts w:ascii="Times New Roman" w:hAnsi="Times New Roman"/>
          <w:sz w:val="24"/>
          <w:szCs w:val="24"/>
          <w:lang w:val="uk-UA"/>
        </w:rPr>
        <w:t xml:space="preserve"> </w:t>
      </w:r>
      <w:r w:rsidRPr="00883E56">
        <w:rPr>
          <w:rFonts w:ascii="Times New Roman" w:hAnsi="Times New Roman"/>
          <w:sz w:val="24"/>
          <w:szCs w:val="24"/>
          <w:lang w:val="uk-UA"/>
        </w:rPr>
        <w:t xml:space="preserve">Коли людина померла, її </w:t>
      </w:r>
      <w:r w:rsidR="006330C4">
        <w:rPr>
          <w:rFonts w:ascii="Times New Roman" w:hAnsi="Times New Roman"/>
          <w:sz w:val="24"/>
          <w:szCs w:val="24"/>
          <w:lang w:val="uk-UA"/>
        </w:rPr>
        <w:t>«</w:t>
      </w:r>
      <w:r w:rsidRPr="00883E56">
        <w:rPr>
          <w:rFonts w:ascii="Times New Roman" w:hAnsi="Times New Roman"/>
          <w:sz w:val="24"/>
          <w:szCs w:val="24"/>
          <w:lang w:val="uk-UA"/>
        </w:rPr>
        <w:t>споряджали на той світ</w:t>
      </w:r>
      <w:r w:rsidR="006330C4">
        <w:rPr>
          <w:rFonts w:ascii="Times New Roman" w:hAnsi="Times New Roman"/>
          <w:sz w:val="24"/>
          <w:szCs w:val="24"/>
          <w:lang w:val="uk-UA"/>
        </w:rPr>
        <w:t>»</w:t>
      </w:r>
      <w:r w:rsidRPr="00883E56">
        <w:rPr>
          <w:rFonts w:ascii="Times New Roman" w:hAnsi="Times New Roman"/>
          <w:sz w:val="24"/>
          <w:szCs w:val="24"/>
          <w:lang w:val="uk-UA"/>
        </w:rPr>
        <w:t>, клали на лаву, всі хатні вклякали на коліна, молилися. Швиденько робили маленький дерев</w:t>
      </w:r>
      <w:r w:rsidRPr="00883E56">
        <w:rPr>
          <w:rFonts w:ascii="Times New Roman" w:hAnsi="Times New Roman"/>
          <w:sz w:val="24"/>
          <w:szCs w:val="24"/>
        </w:rPr>
        <w:t>’</w:t>
      </w:r>
      <w:r w:rsidRPr="00883E56">
        <w:rPr>
          <w:rFonts w:ascii="Times New Roman" w:hAnsi="Times New Roman"/>
          <w:sz w:val="24"/>
          <w:szCs w:val="24"/>
          <w:lang w:val="uk-UA"/>
        </w:rPr>
        <w:t xml:space="preserve">яний хрестик, </w:t>
      </w:r>
      <w:r w:rsidR="006330C4">
        <w:rPr>
          <w:rFonts w:ascii="Times New Roman" w:hAnsi="Times New Roman"/>
          <w:sz w:val="24"/>
          <w:szCs w:val="24"/>
          <w:lang w:val="uk-UA"/>
        </w:rPr>
        <w:t>«</w:t>
      </w:r>
      <w:r w:rsidRPr="00883E56">
        <w:rPr>
          <w:rFonts w:ascii="Times New Roman" w:hAnsi="Times New Roman"/>
          <w:sz w:val="24"/>
          <w:szCs w:val="24"/>
          <w:lang w:val="uk-UA"/>
        </w:rPr>
        <w:t>перев</w:t>
      </w:r>
      <w:r w:rsidRPr="00883E56">
        <w:rPr>
          <w:rFonts w:ascii="Times New Roman" w:hAnsi="Times New Roman"/>
          <w:sz w:val="24"/>
          <w:szCs w:val="24"/>
        </w:rPr>
        <w:t>’</w:t>
      </w:r>
      <w:r w:rsidRPr="00883E56">
        <w:rPr>
          <w:rFonts w:ascii="Times New Roman" w:hAnsi="Times New Roman"/>
          <w:sz w:val="24"/>
          <w:szCs w:val="24"/>
          <w:lang w:val="uk-UA"/>
        </w:rPr>
        <w:t>єзували його черленов волічков, насипают маленьке горнятко зерна и тот хрестик у то зерно затикают и кладут у зголови умерлому</w:t>
      </w:r>
      <w:r w:rsidR="006330C4">
        <w:rPr>
          <w:rFonts w:ascii="Times New Roman" w:hAnsi="Times New Roman"/>
          <w:sz w:val="24"/>
          <w:szCs w:val="24"/>
          <w:lang w:val="uk-UA"/>
        </w:rPr>
        <w:t>»</w:t>
      </w:r>
      <w:r w:rsidRPr="00883E56">
        <w:rPr>
          <w:rFonts w:ascii="Times New Roman" w:hAnsi="Times New Roman"/>
          <w:sz w:val="24"/>
          <w:szCs w:val="24"/>
          <w:lang w:val="uk-UA"/>
        </w:rPr>
        <w:t>.Ще у голови кладут горнятко з водою, теж перев</w:t>
      </w:r>
      <w:r w:rsidRPr="00883E56">
        <w:rPr>
          <w:rFonts w:ascii="Times New Roman" w:hAnsi="Times New Roman"/>
          <w:sz w:val="24"/>
          <w:szCs w:val="24"/>
        </w:rPr>
        <w:t>’</w:t>
      </w:r>
      <w:r w:rsidRPr="00883E56">
        <w:rPr>
          <w:rFonts w:ascii="Times New Roman" w:hAnsi="Times New Roman"/>
          <w:sz w:val="24"/>
          <w:szCs w:val="24"/>
          <w:lang w:val="uk-UA"/>
        </w:rPr>
        <w:t>язане червоною вовняною ниткою, а на нього кладуть кокуцик (ритуальний хлібець) або калачик.</w:t>
      </w:r>
      <w:r w:rsidR="00CE1521">
        <w:rPr>
          <w:rFonts w:ascii="Times New Roman" w:hAnsi="Times New Roman"/>
          <w:sz w:val="24"/>
          <w:szCs w:val="24"/>
          <w:lang w:val="uk-UA"/>
        </w:rPr>
        <w:t xml:space="preserve"> </w:t>
      </w:r>
      <w:r w:rsidRPr="00883E56">
        <w:rPr>
          <w:rFonts w:ascii="Times New Roman" w:hAnsi="Times New Roman"/>
          <w:sz w:val="24"/>
          <w:szCs w:val="24"/>
          <w:lang w:val="uk-UA"/>
        </w:rPr>
        <w:t xml:space="preserve">Хрестик кладуть, аби душа мала до чого молитися, а хлібець – кокуцик або калачик – </w:t>
      </w:r>
      <w:r w:rsidR="006330C4">
        <w:rPr>
          <w:rFonts w:ascii="Times New Roman" w:hAnsi="Times New Roman"/>
          <w:sz w:val="24"/>
          <w:szCs w:val="24"/>
          <w:lang w:val="uk-UA"/>
        </w:rPr>
        <w:t>«</w:t>
      </w:r>
      <w:r w:rsidRPr="00883E56">
        <w:rPr>
          <w:rFonts w:ascii="Times New Roman" w:hAnsi="Times New Roman"/>
          <w:sz w:val="24"/>
          <w:szCs w:val="24"/>
          <w:lang w:val="uk-UA"/>
        </w:rPr>
        <w:t>аби душка мала шо їсти</w:t>
      </w:r>
      <w:r w:rsidR="006330C4">
        <w:rPr>
          <w:rFonts w:ascii="Times New Roman" w:hAnsi="Times New Roman"/>
          <w:sz w:val="24"/>
          <w:szCs w:val="24"/>
          <w:lang w:val="uk-UA"/>
        </w:rPr>
        <w:t>»</w:t>
      </w:r>
      <w:r w:rsidRPr="00883E56">
        <w:rPr>
          <w:rFonts w:ascii="Times New Roman" w:hAnsi="Times New Roman"/>
          <w:sz w:val="24"/>
          <w:szCs w:val="24"/>
          <w:lang w:val="uk-UA"/>
        </w:rPr>
        <w:t>.</w:t>
      </w:r>
    </w:p>
    <w:p w:rsidR="00883E56" w:rsidRPr="00883E56" w:rsidRDefault="00883E56" w:rsidP="00883E56">
      <w:pPr>
        <w:spacing w:after="0" w:line="240" w:lineRule="auto"/>
        <w:ind w:firstLine="709"/>
        <w:jc w:val="both"/>
        <w:rPr>
          <w:rFonts w:ascii="Times New Roman" w:hAnsi="Times New Roman"/>
          <w:sz w:val="24"/>
          <w:szCs w:val="24"/>
          <w:lang w:val="uk-UA"/>
        </w:rPr>
      </w:pPr>
      <w:r w:rsidRPr="00883E56">
        <w:rPr>
          <w:rFonts w:ascii="Times New Roman" w:hAnsi="Times New Roman"/>
          <w:sz w:val="24"/>
          <w:szCs w:val="24"/>
          <w:lang w:val="uk-UA"/>
        </w:rPr>
        <w:t>Зібрані нами матеріали дають змогу зробити висновок про добру збереженість і неповторних гуцульських обрядів і звичаїв, пов’язаних із хлібом, з традиційним світоглядом, який складався протягом багатьох століть.</w:t>
      </w:r>
    </w:p>
    <w:p w:rsidR="00AC05D5" w:rsidRDefault="00AC05D5" w:rsidP="00AC05D5">
      <w:pPr>
        <w:spacing w:after="0" w:line="240" w:lineRule="auto"/>
        <w:jc w:val="center"/>
        <w:rPr>
          <w:rFonts w:ascii="Times New Roman" w:hAnsi="Times New Roman"/>
          <w:b/>
          <w:bCs/>
          <w:sz w:val="28"/>
          <w:szCs w:val="28"/>
          <w:lang w:val="uk-UA"/>
        </w:rPr>
      </w:pPr>
      <w:r w:rsidRPr="00AC05D5">
        <w:rPr>
          <w:rFonts w:ascii="Times New Roman" w:hAnsi="Times New Roman"/>
          <w:b/>
          <w:bCs/>
          <w:sz w:val="28"/>
          <w:szCs w:val="28"/>
          <w:lang w:val="uk-UA"/>
        </w:rPr>
        <w:lastRenderedPageBreak/>
        <w:t>БОЖА БЛАГОДАТЬ У ПЕНЗЛІ</w:t>
      </w:r>
    </w:p>
    <w:p w:rsidR="00AC05D5" w:rsidRPr="00AC05D5" w:rsidRDefault="00AC05D5" w:rsidP="00AC05D5">
      <w:pPr>
        <w:spacing w:after="0" w:line="240" w:lineRule="auto"/>
        <w:jc w:val="center"/>
        <w:rPr>
          <w:rFonts w:ascii="Times New Roman" w:hAnsi="Times New Roman"/>
          <w:b/>
          <w:bCs/>
          <w:sz w:val="28"/>
          <w:szCs w:val="28"/>
          <w:lang w:val="uk-UA"/>
        </w:rPr>
      </w:pPr>
    </w:p>
    <w:p w:rsidR="00AC05D5" w:rsidRDefault="00495054" w:rsidP="00495054">
      <w:pPr>
        <w:spacing w:after="0" w:line="240" w:lineRule="auto"/>
        <w:ind w:firstLine="3402"/>
        <w:jc w:val="both"/>
        <w:rPr>
          <w:rFonts w:ascii="Times New Roman" w:hAnsi="Times New Roman"/>
          <w:sz w:val="24"/>
          <w:szCs w:val="24"/>
        </w:rPr>
      </w:pPr>
      <w:r>
        <w:rPr>
          <w:noProof/>
          <w:lang w:val="uk-UA" w:eastAsia="uk-UA"/>
        </w:rPr>
        <w:drawing>
          <wp:anchor distT="0" distB="0" distL="114300" distR="114300" simplePos="0" relativeHeight="251737088" behindDoc="0" locked="0" layoutInCell="1" allowOverlap="1" wp14:anchorId="187D380B" wp14:editId="16DBAAA8">
            <wp:simplePos x="0" y="0"/>
            <wp:positionH relativeFrom="column">
              <wp:posOffset>347695</wp:posOffset>
            </wp:positionH>
            <wp:positionV relativeFrom="paragraph">
              <wp:posOffset>10795</wp:posOffset>
            </wp:positionV>
            <wp:extent cx="1466850" cy="1550405"/>
            <wp:effectExtent l="0" t="0" r="0" b="0"/>
            <wp:wrapNone/>
            <wp:docPr id="47" name="Рисунок 47" descr="https://rada.info/upload/users_files/04062156/73e234d4bf1d993b6612d4f0b269ff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rada.info/upload/users_files/04062156/73e234d4bf1d993b6612d4f0b269ff01.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39189" t="5413" r="30309" b="51546"/>
                    <a:stretch/>
                  </pic:blipFill>
                  <pic:spPr bwMode="auto">
                    <a:xfrm>
                      <a:off x="0" y="0"/>
                      <a:ext cx="1466850" cy="1550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5D5">
        <w:rPr>
          <w:rFonts w:ascii="Times New Roman" w:hAnsi="Times New Roman"/>
          <w:b/>
          <w:bCs/>
          <w:sz w:val="24"/>
          <w:szCs w:val="24"/>
          <w:lang w:val="uk-UA"/>
        </w:rPr>
        <w:t>Автор</w:t>
      </w:r>
      <w:r w:rsidR="00AC05D5" w:rsidRPr="00AC05D5">
        <w:rPr>
          <w:rFonts w:ascii="Times New Roman" w:hAnsi="Times New Roman"/>
          <w:b/>
          <w:bCs/>
          <w:sz w:val="24"/>
          <w:szCs w:val="24"/>
        </w:rPr>
        <w:t>:</w:t>
      </w:r>
      <w:r w:rsidR="00AC05D5" w:rsidRPr="00AC05D5">
        <w:rPr>
          <w:rFonts w:ascii="Times New Roman" w:hAnsi="Times New Roman"/>
          <w:sz w:val="24"/>
          <w:szCs w:val="24"/>
        </w:rPr>
        <w:t xml:space="preserve"> </w:t>
      </w:r>
    </w:p>
    <w:p w:rsidR="00AC05D5" w:rsidRPr="00AC05D5" w:rsidRDefault="00AC05D5" w:rsidP="00495054">
      <w:pPr>
        <w:spacing w:after="0" w:line="240" w:lineRule="auto"/>
        <w:ind w:firstLine="3402"/>
        <w:jc w:val="both"/>
        <w:rPr>
          <w:rFonts w:ascii="Times New Roman" w:hAnsi="Times New Roman"/>
          <w:sz w:val="24"/>
          <w:szCs w:val="24"/>
          <w:lang w:val="uk-UA"/>
        </w:rPr>
      </w:pPr>
      <w:r w:rsidRPr="00AC05D5">
        <w:rPr>
          <w:rFonts w:ascii="Times New Roman" w:hAnsi="Times New Roman"/>
          <w:sz w:val="24"/>
          <w:szCs w:val="24"/>
          <w:lang w:val="uk-UA"/>
        </w:rPr>
        <w:t>Столяр Анна</w:t>
      </w:r>
      <w:r>
        <w:rPr>
          <w:rFonts w:ascii="Times New Roman" w:hAnsi="Times New Roman"/>
          <w:sz w:val="24"/>
          <w:szCs w:val="24"/>
          <w:lang w:val="uk-UA"/>
        </w:rPr>
        <w:t>,</w:t>
      </w:r>
    </w:p>
    <w:p w:rsidR="00AC05D5" w:rsidRDefault="00AC05D5" w:rsidP="00495054">
      <w:pPr>
        <w:spacing w:after="0" w:line="240" w:lineRule="auto"/>
        <w:ind w:firstLine="3402"/>
        <w:jc w:val="both"/>
        <w:rPr>
          <w:rFonts w:ascii="Times New Roman" w:hAnsi="Times New Roman"/>
          <w:sz w:val="24"/>
          <w:szCs w:val="24"/>
          <w:lang w:val="uk-UA"/>
        </w:rPr>
      </w:pPr>
      <w:r>
        <w:rPr>
          <w:rFonts w:ascii="Times New Roman" w:hAnsi="Times New Roman"/>
          <w:sz w:val="24"/>
          <w:szCs w:val="24"/>
          <w:lang w:val="uk-UA"/>
        </w:rPr>
        <w:t xml:space="preserve">учениця 9 класу </w:t>
      </w:r>
    </w:p>
    <w:p w:rsidR="00AC05D5" w:rsidRPr="00495054" w:rsidRDefault="00AC05D5" w:rsidP="00495054">
      <w:pPr>
        <w:spacing w:after="0" w:line="240" w:lineRule="auto"/>
        <w:ind w:firstLine="3402"/>
        <w:jc w:val="both"/>
        <w:rPr>
          <w:rFonts w:ascii="Times New Roman" w:hAnsi="Times New Roman"/>
          <w:sz w:val="24"/>
          <w:szCs w:val="24"/>
          <w:lang w:val="uk-UA"/>
        </w:rPr>
      </w:pPr>
      <w:r w:rsidRPr="00495054">
        <w:rPr>
          <w:rFonts w:ascii="Times New Roman" w:hAnsi="Times New Roman"/>
          <w:sz w:val="24"/>
          <w:szCs w:val="24"/>
          <w:lang w:val="uk-UA"/>
        </w:rPr>
        <w:t>Сокирянськ</w:t>
      </w:r>
      <w:r>
        <w:rPr>
          <w:rFonts w:ascii="Times New Roman" w:hAnsi="Times New Roman"/>
          <w:sz w:val="24"/>
          <w:szCs w:val="24"/>
          <w:lang w:val="uk-UA"/>
        </w:rPr>
        <w:t>ої</w:t>
      </w:r>
      <w:r w:rsidRPr="00495054">
        <w:rPr>
          <w:rFonts w:ascii="Times New Roman" w:hAnsi="Times New Roman"/>
          <w:sz w:val="24"/>
          <w:szCs w:val="24"/>
          <w:lang w:val="uk-UA"/>
        </w:rPr>
        <w:t xml:space="preserve"> гімназії</w:t>
      </w:r>
    </w:p>
    <w:p w:rsidR="00495054" w:rsidRDefault="00495054" w:rsidP="00495054">
      <w:pPr>
        <w:spacing w:after="0" w:line="240" w:lineRule="auto"/>
        <w:ind w:firstLine="3402"/>
        <w:jc w:val="both"/>
        <w:rPr>
          <w:rFonts w:ascii="Times New Roman" w:hAnsi="Times New Roman"/>
          <w:b/>
          <w:bCs/>
          <w:sz w:val="24"/>
          <w:szCs w:val="24"/>
          <w:lang w:val="uk-UA"/>
        </w:rPr>
      </w:pPr>
    </w:p>
    <w:p w:rsidR="00495054" w:rsidRPr="00495054" w:rsidRDefault="00AC05D5" w:rsidP="00495054">
      <w:pPr>
        <w:spacing w:after="0" w:line="240" w:lineRule="auto"/>
        <w:ind w:firstLine="3402"/>
        <w:jc w:val="both"/>
        <w:rPr>
          <w:rFonts w:ascii="Times New Roman" w:hAnsi="Times New Roman"/>
          <w:sz w:val="24"/>
          <w:szCs w:val="24"/>
          <w:lang w:val="uk-UA"/>
        </w:rPr>
      </w:pPr>
      <w:r w:rsidRPr="00495054">
        <w:rPr>
          <w:rFonts w:ascii="Times New Roman" w:hAnsi="Times New Roman"/>
          <w:b/>
          <w:bCs/>
          <w:sz w:val="24"/>
          <w:szCs w:val="24"/>
          <w:lang w:val="uk-UA"/>
        </w:rPr>
        <w:t>Науков</w:t>
      </w:r>
      <w:r w:rsidRPr="00AC05D5">
        <w:rPr>
          <w:rFonts w:ascii="Times New Roman" w:hAnsi="Times New Roman"/>
          <w:b/>
          <w:bCs/>
          <w:sz w:val="24"/>
          <w:szCs w:val="24"/>
          <w:lang w:val="uk-UA"/>
        </w:rPr>
        <w:t>і</w:t>
      </w:r>
      <w:r w:rsidRPr="00495054">
        <w:rPr>
          <w:rFonts w:ascii="Times New Roman" w:hAnsi="Times New Roman"/>
          <w:b/>
          <w:bCs/>
          <w:sz w:val="24"/>
          <w:szCs w:val="24"/>
          <w:lang w:val="uk-UA"/>
        </w:rPr>
        <w:t xml:space="preserve"> керівник</w:t>
      </w:r>
      <w:r w:rsidRPr="00AC05D5">
        <w:rPr>
          <w:rFonts w:ascii="Times New Roman" w:hAnsi="Times New Roman"/>
          <w:b/>
          <w:bCs/>
          <w:sz w:val="24"/>
          <w:szCs w:val="24"/>
          <w:lang w:val="uk-UA"/>
        </w:rPr>
        <w:t>и</w:t>
      </w:r>
      <w:r w:rsidRPr="00495054">
        <w:rPr>
          <w:rFonts w:ascii="Times New Roman" w:hAnsi="Times New Roman"/>
          <w:b/>
          <w:bCs/>
          <w:sz w:val="24"/>
          <w:szCs w:val="24"/>
          <w:lang w:val="uk-UA"/>
        </w:rPr>
        <w:t>:</w:t>
      </w:r>
      <w:r w:rsidRPr="00495054">
        <w:rPr>
          <w:rFonts w:ascii="Times New Roman" w:hAnsi="Times New Roman"/>
          <w:sz w:val="24"/>
          <w:szCs w:val="24"/>
          <w:lang w:val="uk-UA"/>
        </w:rPr>
        <w:t xml:space="preserve"> </w:t>
      </w:r>
    </w:p>
    <w:p w:rsidR="00495054" w:rsidRDefault="00AC05D5" w:rsidP="00495054">
      <w:pPr>
        <w:spacing w:after="0" w:line="240" w:lineRule="auto"/>
        <w:ind w:firstLine="3402"/>
        <w:jc w:val="both"/>
        <w:rPr>
          <w:rFonts w:ascii="Times New Roman" w:hAnsi="Times New Roman"/>
          <w:sz w:val="24"/>
          <w:szCs w:val="24"/>
          <w:lang w:val="uk-UA"/>
        </w:rPr>
      </w:pPr>
      <w:r w:rsidRPr="00495054">
        <w:rPr>
          <w:rFonts w:ascii="Times New Roman" w:hAnsi="Times New Roman"/>
          <w:bCs/>
          <w:sz w:val="24"/>
          <w:szCs w:val="24"/>
          <w:lang w:val="uk-UA"/>
        </w:rPr>
        <w:t>Маркуляк Л</w:t>
      </w:r>
      <w:r w:rsidRPr="00AC05D5">
        <w:rPr>
          <w:rFonts w:ascii="Times New Roman" w:hAnsi="Times New Roman"/>
          <w:bCs/>
          <w:sz w:val="24"/>
          <w:szCs w:val="24"/>
          <w:lang w:val="uk-UA"/>
        </w:rPr>
        <w:t>.</w:t>
      </w:r>
      <w:r w:rsidRPr="00495054">
        <w:rPr>
          <w:rFonts w:ascii="Times New Roman" w:hAnsi="Times New Roman"/>
          <w:bCs/>
          <w:sz w:val="24"/>
          <w:szCs w:val="24"/>
          <w:lang w:val="uk-UA"/>
        </w:rPr>
        <w:t>В</w:t>
      </w:r>
      <w:r w:rsidRPr="00AC05D5">
        <w:rPr>
          <w:rFonts w:ascii="Times New Roman" w:hAnsi="Times New Roman"/>
          <w:bCs/>
          <w:sz w:val="24"/>
          <w:szCs w:val="24"/>
          <w:lang w:val="uk-UA"/>
        </w:rPr>
        <w:t>.</w:t>
      </w:r>
      <w:r w:rsidRPr="00495054">
        <w:rPr>
          <w:rFonts w:ascii="Times New Roman" w:hAnsi="Times New Roman"/>
          <w:bCs/>
          <w:sz w:val="24"/>
          <w:szCs w:val="24"/>
          <w:lang w:val="uk-UA"/>
        </w:rPr>
        <w:t>,</w:t>
      </w:r>
      <w:r w:rsidRPr="00AC05D5">
        <w:rPr>
          <w:rFonts w:ascii="Times New Roman" w:hAnsi="Times New Roman"/>
          <w:bCs/>
          <w:sz w:val="24"/>
          <w:szCs w:val="24"/>
          <w:lang w:val="uk-UA"/>
        </w:rPr>
        <w:t xml:space="preserve"> </w:t>
      </w:r>
    </w:p>
    <w:p w:rsidR="00495054" w:rsidRDefault="00AC05D5" w:rsidP="00495054">
      <w:pPr>
        <w:spacing w:after="0" w:line="240" w:lineRule="auto"/>
        <w:ind w:firstLine="3402"/>
        <w:jc w:val="both"/>
        <w:rPr>
          <w:rFonts w:ascii="Times New Roman" w:hAnsi="Times New Roman"/>
          <w:bCs/>
          <w:sz w:val="24"/>
          <w:szCs w:val="24"/>
          <w:lang w:val="uk-UA"/>
        </w:rPr>
      </w:pPr>
      <w:r w:rsidRPr="00495054">
        <w:rPr>
          <w:rFonts w:ascii="Times New Roman" w:hAnsi="Times New Roman"/>
          <w:sz w:val="24"/>
          <w:szCs w:val="24"/>
          <w:lang w:val="uk-UA"/>
        </w:rPr>
        <w:t>доцент ЧНУ імені Юрія Федьковича,</w:t>
      </w:r>
      <w:r w:rsidRPr="00AC05D5">
        <w:rPr>
          <w:rFonts w:ascii="Times New Roman" w:hAnsi="Times New Roman"/>
          <w:bCs/>
          <w:sz w:val="24"/>
          <w:szCs w:val="24"/>
          <w:lang w:val="uk-UA"/>
        </w:rPr>
        <w:t xml:space="preserve"> </w:t>
      </w:r>
    </w:p>
    <w:p w:rsidR="00495054" w:rsidRDefault="00495054" w:rsidP="00495054">
      <w:pPr>
        <w:spacing w:after="0" w:line="240" w:lineRule="auto"/>
        <w:ind w:firstLine="3402"/>
        <w:jc w:val="both"/>
        <w:rPr>
          <w:rFonts w:ascii="Times New Roman" w:hAnsi="Times New Roman"/>
          <w:bCs/>
          <w:sz w:val="24"/>
          <w:szCs w:val="24"/>
          <w:lang w:val="uk-UA"/>
        </w:rPr>
      </w:pPr>
      <w:r w:rsidRPr="00495054">
        <w:rPr>
          <w:rFonts w:ascii="Times New Roman" w:hAnsi="Times New Roman"/>
          <w:sz w:val="24"/>
          <w:szCs w:val="24"/>
          <w:lang w:val="uk-UA"/>
        </w:rPr>
        <w:t>кандидат філологічних наук</w:t>
      </w:r>
      <w:r w:rsidRPr="00AC05D5">
        <w:rPr>
          <w:rFonts w:ascii="Times New Roman" w:hAnsi="Times New Roman"/>
          <w:bCs/>
          <w:sz w:val="24"/>
          <w:szCs w:val="24"/>
          <w:lang w:val="uk-UA"/>
        </w:rPr>
        <w:t xml:space="preserve"> </w:t>
      </w:r>
    </w:p>
    <w:p w:rsidR="00AC05D5" w:rsidRDefault="00AC05D5" w:rsidP="00495054">
      <w:pPr>
        <w:spacing w:after="0" w:line="240" w:lineRule="auto"/>
        <w:ind w:firstLine="3402"/>
        <w:jc w:val="both"/>
        <w:rPr>
          <w:rFonts w:ascii="Times New Roman" w:hAnsi="Times New Roman"/>
          <w:sz w:val="24"/>
          <w:szCs w:val="24"/>
          <w:lang w:val="uk-UA"/>
        </w:rPr>
      </w:pPr>
      <w:r w:rsidRPr="00AC05D5">
        <w:rPr>
          <w:rFonts w:ascii="Times New Roman" w:hAnsi="Times New Roman"/>
          <w:bCs/>
          <w:sz w:val="24"/>
          <w:szCs w:val="24"/>
          <w:lang w:val="uk-UA"/>
        </w:rPr>
        <w:t>Кучерява Л.М.</w:t>
      </w:r>
      <w:r w:rsidRPr="00495054">
        <w:rPr>
          <w:rFonts w:ascii="Times New Roman" w:hAnsi="Times New Roman"/>
          <w:bCs/>
          <w:sz w:val="24"/>
          <w:szCs w:val="24"/>
          <w:lang w:val="uk-UA"/>
        </w:rPr>
        <w:t>,</w:t>
      </w:r>
      <w:r w:rsidRPr="00AC05D5">
        <w:rPr>
          <w:rFonts w:ascii="Times New Roman" w:hAnsi="Times New Roman"/>
          <w:bCs/>
          <w:sz w:val="24"/>
          <w:szCs w:val="24"/>
          <w:lang w:val="uk-UA"/>
        </w:rPr>
        <w:t xml:space="preserve"> </w:t>
      </w:r>
      <w:r w:rsidRPr="00495054">
        <w:rPr>
          <w:rFonts w:ascii="Times New Roman" w:hAnsi="Times New Roman"/>
          <w:sz w:val="24"/>
          <w:szCs w:val="24"/>
          <w:lang w:val="uk-UA"/>
        </w:rPr>
        <w:t xml:space="preserve">учитель </w:t>
      </w:r>
      <w:r w:rsidRPr="00AC05D5">
        <w:rPr>
          <w:rFonts w:ascii="Times New Roman" w:hAnsi="Times New Roman"/>
          <w:sz w:val="24"/>
          <w:szCs w:val="24"/>
          <w:lang w:val="uk-UA"/>
        </w:rPr>
        <w:t>історії</w:t>
      </w:r>
    </w:p>
    <w:p w:rsidR="00495054" w:rsidRPr="00495054" w:rsidRDefault="00495054" w:rsidP="00495054">
      <w:pPr>
        <w:spacing w:after="0" w:line="240" w:lineRule="auto"/>
        <w:jc w:val="both"/>
        <w:rPr>
          <w:rFonts w:ascii="Times New Roman" w:hAnsi="Times New Roman"/>
          <w:bCs/>
          <w:sz w:val="24"/>
          <w:szCs w:val="24"/>
          <w:lang w:val="uk-UA"/>
        </w:rPr>
      </w:pPr>
    </w:p>
    <w:p w:rsidR="00AC05D5" w:rsidRPr="00AC05D5" w:rsidRDefault="00AC05D5" w:rsidP="00495054">
      <w:pPr>
        <w:spacing w:after="0" w:line="240" w:lineRule="auto"/>
        <w:ind w:firstLine="709"/>
        <w:jc w:val="both"/>
        <w:rPr>
          <w:rFonts w:ascii="Times New Roman" w:hAnsi="Times New Roman"/>
          <w:sz w:val="24"/>
          <w:szCs w:val="24"/>
          <w:lang w:val="uk-UA"/>
        </w:rPr>
      </w:pPr>
      <w:r w:rsidRPr="00AC05D5">
        <w:rPr>
          <w:rFonts w:ascii="Times New Roman" w:hAnsi="Times New Roman"/>
          <w:b/>
          <w:bCs/>
          <w:sz w:val="24"/>
          <w:szCs w:val="24"/>
        </w:rPr>
        <w:t>Актуальність</w:t>
      </w:r>
      <w:r w:rsidRPr="00AC05D5">
        <w:rPr>
          <w:rFonts w:ascii="Times New Roman" w:hAnsi="Times New Roman"/>
          <w:sz w:val="24"/>
          <w:szCs w:val="24"/>
        </w:rPr>
        <w:t xml:space="preserve"> теми </w:t>
      </w:r>
      <w:r w:rsidRPr="00AC05D5">
        <w:rPr>
          <w:rFonts w:ascii="Times New Roman" w:hAnsi="Times New Roman"/>
          <w:sz w:val="24"/>
          <w:szCs w:val="24"/>
          <w:lang w:val="uk-UA"/>
        </w:rPr>
        <w:t xml:space="preserve">зумовлена недостатнім вивченням творчої біографії та художнього спадку С.С. Швеця. </w:t>
      </w:r>
    </w:p>
    <w:p w:rsidR="00AC05D5" w:rsidRPr="00AC05D5" w:rsidRDefault="00AC05D5" w:rsidP="00495054">
      <w:pPr>
        <w:spacing w:after="0" w:line="240" w:lineRule="auto"/>
        <w:ind w:firstLine="709"/>
        <w:jc w:val="both"/>
        <w:rPr>
          <w:rFonts w:ascii="Times New Roman" w:hAnsi="Times New Roman"/>
          <w:sz w:val="24"/>
          <w:szCs w:val="24"/>
          <w:lang w:val="uk-UA"/>
        </w:rPr>
      </w:pPr>
      <w:r w:rsidRPr="00AC05D5">
        <w:rPr>
          <w:rFonts w:ascii="Times New Roman" w:hAnsi="Times New Roman"/>
          <w:b/>
          <w:bCs/>
          <w:sz w:val="24"/>
          <w:szCs w:val="24"/>
          <w:lang w:val="uk-UA"/>
        </w:rPr>
        <w:t>Метою</w:t>
      </w:r>
      <w:r w:rsidRPr="00AC05D5">
        <w:rPr>
          <w:rFonts w:ascii="Times New Roman" w:hAnsi="Times New Roman"/>
          <w:sz w:val="24"/>
          <w:szCs w:val="24"/>
          <w:lang w:val="uk-UA"/>
        </w:rPr>
        <w:t xml:space="preserve"> дослідження є досягнення та осмислення творчості митця.</w:t>
      </w:r>
    </w:p>
    <w:p w:rsidR="00AC05D5" w:rsidRDefault="00AC05D5" w:rsidP="00E63698">
      <w:pPr>
        <w:spacing w:after="0" w:line="240" w:lineRule="auto"/>
        <w:ind w:firstLine="709"/>
        <w:jc w:val="both"/>
        <w:rPr>
          <w:rFonts w:ascii="Times New Roman" w:hAnsi="Times New Roman"/>
          <w:sz w:val="24"/>
          <w:szCs w:val="24"/>
        </w:rPr>
      </w:pPr>
      <w:r w:rsidRPr="00AC05D5">
        <w:rPr>
          <w:rFonts w:ascii="Times New Roman" w:hAnsi="Times New Roman"/>
          <w:b/>
          <w:bCs/>
          <w:sz w:val="24"/>
          <w:szCs w:val="24"/>
          <w:lang w:val="uk-UA"/>
        </w:rPr>
        <w:t>Завдання:</w:t>
      </w:r>
      <w:r w:rsidRPr="00AC05D5">
        <w:rPr>
          <w:rFonts w:ascii="Times New Roman" w:hAnsi="Times New Roman"/>
          <w:sz w:val="24"/>
          <w:szCs w:val="24"/>
          <w:lang w:val="uk-UA"/>
        </w:rPr>
        <w:t xml:space="preserve"> </w:t>
      </w:r>
      <w:r w:rsidRPr="00AC05D5">
        <w:rPr>
          <w:rFonts w:ascii="Times New Roman" w:hAnsi="Times New Roman"/>
          <w:sz w:val="24"/>
          <w:szCs w:val="24"/>
        </w:rPr>
        <w:t>дослідити розвиток монументального малярства, як виду декоративного мистецтва, ознайомитись з техніками та технологіями монументального розпису у сучасному середовищі, вивчити, дослідити, проаналізувати життєвий і багат</w:t>
      </w:r>
      <w:r w:rsidR="00495054">
        <w:rPr>
          <w:rFonts w:ascii="Times New Roman" w:hAnsi="Times New Roman"/>
          <w:sz w:val="24"/>
          <w:szCs w:val="24"/>
        </w:rPr>
        <w:t>огранний творчий шлях художника.</w:t>
      </w:r>
    </w:p>
    <w:p w:rsidR="00234472" w:rsidRDefault="00234472" w:rsidP="00E63698">
      <w:pPr>
        <w:spacing w:after="0" w:line="240" w:lineRule="auto"/>
        <w:ind w:firstLine="709"/>
        <w:jc w:val="both"/>
        <w:rPr>
          <w:rFonts w:ascii="Times New Roman" w:hAnsi="Times New Roman"/>
          <w:sz w:val="24"/>
          <w:szCs w:val="24"/>
        </w:rPr>
      </w:pPr>
    </w:p>
    <w:p w:rsidR="00495054" w:rsidRDefault="00495054" w:rsidP="00E63698">
      <w:pPr>
        <w:pStyle w:val="1"/>
        <w:shd w:val="clear" w:color="auto" w:fill="FFFFFF"/>
        <w:spacing w:before="0" w:line="240" w:lineRule="auto"/>
        <w:jc w:val="right"/>
        <w:rPr>
          <w:rFonts w:ascii="Times New Roman" w:hAnsi="Times New Roman" w:cs="Times New Roman"/>
          <w:i/>
          <w:color w:val="000000" w:themeColor="text1"/>
          <w:sz w:val="24"/>
          <w:szCs w:val="24"/>
          <w:lang w:val="ru-RU"/>
        </w:rPr>
      </w:pPr>
      <w:r w:rsidRPr="00E63698">
        <w:rPr>
          <w:rFonts w:ascii="Times New Roman" w:hAnsi="Times New Roman" w:cs="Times New Roman"/>
          <w:i/>
          <w:color w:val="000000" w:themeColor="text1"/>
          <w:sz w:val="24"/>
          <w:szCs w:val="24"/>
          <w:lang w:val="ru-RU"/>
        </w:rPr>
        <w:t xml:space="preserve">ІКОНА </w:t>
      </w:r>
      <w:r w:rsidR="00E63698">
        <w:rPr>
          <w:rFonts w:ascii="Times New Roman" w:hAnsi="Times New Roman" w:cs="Times New Roman"/>
          <w:i/>
          <w:color w:val="000000" w:themeColor="text1"/>
          <w:sz w:val="24"/>
          <w:szCs w:val="24"/>
        </w:rPr>
        <w:sym w:font="Symbol" w:char="F02D"/>
      </w:r>
      <w:r w:rsidR="00C1492E">
        <w:rPr>
          <w:rFonts w:ascii="Times New Roman" w:hAnsi="Times New Roman" w:cs="Times New Roman"/>
          <w:i/>
          <w:color w:val="000000" w:themeColor="text1"/>
          <w:sz w:val="24"/>
          <w:szCs w:val="24"/>
          <w:lang w:val="ru-RU"/>
        </w:rPr>
        <w:t xml:space="preserve"> </w:t>
      </w:r>
      <w:r w:rsidRPr="00E63698">
        <w:rPr>
          <w:rFonts w:ascii="Times New Roman" w:hAnsi="Times New Roman" w:cs="Times New Roman"/>
          <w:i/>
          <w:color w:val="000000" w:themeColor="text1"/>
          <w:sz w:val="24"/>
          <w:szCs w:val="24"/>
          <w:lang w:val="ru-RU"/>
        </w:rPr>
        <w:t>двері в духовний світ</w:t>
      </w:r>
    </w:p>
    <w:p w:rsidR="00E63698" w:rsidRPr="00E63698" w:rsidRDefault="00E63698" w:rsidP="00E63698">
      <w:pPr>
        <w:spacing w:after="0" w:line="240" w:lineRule="auto"/>
        <w:ind w:firstLine="709"/>
        <w:jc w:val="both"/>
        <w:rPr>
          <w:rFonts w:ascii="Times New Roman" w:hAnsi="Times New Roman"/>
          <w:color w:val="000000"/>
          <w:sz w:val="24"/>
          <w:szCs w:val="24"/>
          <w:lang w:val="uk-UA" w:eastAsia="uk-UA" w:bidi="uk-UA"/>
        </w:rPr>
      </w:pPr>
      <w:r w:rsidRPr="00E63698">
        <w:rPr>
          <w:rFonts w:ascii="Times New Roman" w:hAnsi="Times New Roman"/>
          <w:color w:val="000000"/>
          <w:sz w:val="24"/>
          <w:szCs w:val="24"/>
          <w:lang w:val="uk-UA" w:eastAsia="uk-UA" w:bidi="uk-UA"/>
        </w:rPr>
        <w:t>Сакральне образотворення - тонка невловима межа між індивідуальним і суспільно значущим, між містичним, ірраціональним і реальним, об’єктивним - особлива, характерна риса сакрального мистецтва. Воно завжди відображало духовні, моральні, естетичні вартості суспільства та його часу, надаючи тим вартостям особливого статусу святостей. Не є таємницею, шо церква впродовж багатьох віків була для українського народу тим об'єктом, куди вкладали найкращі досягнення українського творчого генія.</w:t>
      </w:r>
    </w:p>
    <w:p w:rsidR="00E63698" w:rsidRPr="00E63698" w:rsidRDefault="00E63698" w:rsidP="00E63698">
      <w:pPr>
        <w:spacing w:after="0" w:line="240" w:lineRule="auto"/>
        <w:ind w:firstLine="709"/>
        <w:jc w:val="both"/>
        <w:rPr>
          <w:rFonts w:ascii="Times New Roman" w:hAnsi="Times New Roman"/>
          <w:b/>
          <w:bCs/>
          <w:sz w:val="24"/>
          <w:szCs w:val="24"/>
          <w:lang w:val="uk-UA"/>
        </w:rPr>
      </w:pPr>
      <w:r w:rsidRPr="00E63698">
        <w:rPr>
          <w:rFonts w:ascii="Times New Roman" w:hAnsi="Times New Roman"/>
          <w:color w:val="000000"/>
          <w:sz w:val="24"/>
          <w:szCs w:val="24"/>
          <w:lang w:val="uk-UA" w:eastAsia="uk-UA" w:bidi="uk-UA"/>
        </w:rPr>
        <w:t>Це стосувалося й архітектурного образу, і внутрішнього оздоблення церковного мистецтва. Зароджене у формах стилістики візантизму, засвоївши протягом віків стильові течії європейського мистецтва, українське церковне мистецтво завжди прагнуло власної національної само ідентифікації, інтерпретуючи усталені канони, типи, сюжети через призму національного світосприйняття. І в кожній епосі, кожній стилістичній течії воно сягало найвищих злетів творчої думки. Це ренесанс, бароко, академізм, реалізм і в довершенні український модерний стиль першої половини XX ст. Саме він сягнув особливої мистецької вершини у втіленні національної образності. Зразки цієї творчості, які де-не-де ще зберігаються в церквах України, захоплюють художньою досконалістю, а понад усе національним духом. У такому храмі під ореолом віковічних святостей відчуваєш духовну велич своєї нації, пронизуєшся гармонією її творчої виразності, що розкриває невичерпне творче начало нації.</w:t>
      </w:r>
      <w:r w:rsidR="00472356" w:rsidRPr="00472356">
        <w:rPr>
          <w:rFonts w:ascii="Monotype Corsiva" w:hAnsi="Monotype Corsiva"/>
          <w:bCs/>
          <w:noProof/>
          <w:color w:val="000000"/>
          <w:sz w:val="40"/>
          <w:szCs w:val="40"/>
          <w:lang w:val="uk-UA" w:eastAsia="uk-UA"/>
        </w:rPr>
        <w:t xml:space="preserve"> </w:t>
      </w:r>
    </w:p>
    <w:p w:rsidR="00E63698" w:rsidRPr="00E63698" w:rsidRDefault="00E63698" w:rsidP="00E63698">
      <w:pPr>
        <w:spacing w:after="0" w:line="240" w:lineRule="auto"/>
        <w:ind w:firstLine="709"/>
        <w:jc w:val="both"/>
        <w:rPr>
          <w:rFonts w:ascii="Times New Roman" w:hAnsi="Times New Roman"/>
          <w:sz w:val="24"/>
          <w:szCs w:val="24"/>
        </w:rPr>
      </w:pPr>
      <w:r w:rsidRPr="00E63698">
        <w:rPr>
          <w:rFonts w:ascii="Times New Roman" w:hAnsi="Times New Roman"/>
          <w:sz w:val="24"/>
          <w:szCs w:val="24"/>
        </w:rPr>
        <w:t>Буковина! Зелена Буковина! Це – велична і горда, унікальна за неперевершеною красою земля, яка зачарувала, притягнула до себе впродовж довгого свого існування серце не одного талановитого митця, обгорнувши його своєю любов’ю, ласкою і добротою. Прихилилась до неї і творча душа знаного, обдарованого, самобутнього художника</w:t>
      </w:r>
      <w:r w:rsidRPr="00E63698">
        <w:rPr>
          <w:rFonts w:ascii="Times New Roman" w:hAnsi="Times New Roman"/>
          <w:sz w:val="24"/>
          <w:szCs w:val="24"/>
          <w:lang w:val="uk-UA"/>
        </w:rPr>
        <w:t xml:space="preserve"> Сергія Сергійовича Швеця</w:t>
      </w:r>
      <w:r w:rsidRPr="00E63698">
        <w:rPr>
          <w:rFonts w:ascii="Times New Roman" w:hAnsi="Times New Roman"/>
          <w:sz w:val="24"/>
          <w:szCs w:val="24"/>
        </w:rPr>
        <w:t>, допомогла йому в якійсь мірі реалізувати його талант. Своєю творчістю митець, образно кажучи, організував своєрідний діалог</w:t>
      </w:r>
      <w:r w:rsidRPr="00E63698">
        <w:rPr>
          <w:rFonts w:ascii="Times New Roman" w:hAnsi="Times New Roman"/>
          <w:sz w:val="24"/>
          <w:szCs w:val="24"/>
          <w:lang w:val="uk-UA"/>
        </w:rPr>
        <w:t xml:space="preserve"> Бога,</w:t>
      </w:r>
      <w:r w:rsidRPr="00E63698">
        <w:rPr>
          <w:rFonts w:ascii="Times New Roman" w:hAnsi="Times New Roman"/>
          <w:sz w:val="24"/>
          <w:szCs w:val="24"/>
        </w:rPr>
        <w:t xml:space="preserve"> світу і пензля. Захоплення мистецтвом живопису </w:t>
      </w:r>
      <w:r w:rsidRPr="00E63698">
        <w:rPr>
          <w:rFonts w:ascii="Times New Roman" w:hAnsi="Times New Roman"/>
          <w:sz w:val="24"/>
          <w:szCs w:val="24"/>
          <w:lang w:val="uk-UA"/>
        </w:rPr>
        <w:t xml:space="preserve">Сергія Сергійовича </w:t>
      </w:r>
      <w:r w:rsidRPr="00E63698">
        <w:rPr>
          <w:rFonts w:ascii="Times New Roman" w:hAnsi="Times New Roman"/>
          <w:sz w:val="24"/>
          <w:szCs w:val="24"/>
        </w:rPr>
        <w:t xml:space="preserve">було настільки великим, що кожна фарба йому здавалася живою істотою: своїм хистом він навчав їх на своїх </w:t>
      </w:r>
      <w:r w:rsidRPr="00E63698">
        <w:rPr>
          <w:rFonts w:ascii="Times New Roman" w:hAnsi="Times New Roman"/>
          <w:sz w:val="24"/>
          <w:szCs w:val="24"/>
          <w:lang w:val="uk-UA"/>
        </w:rPr>
        <w:t xml:space="preserve">фресках </w:t>
      </w:r>
      <w:r w:rsidRPr="00E63698">
        <w:rPr>
          <w:rFonts w:ascii="Times New Roman" w:hAnsi="Times New Roman"/>
          <w:sz w:val="24"/>
          <w:szCs w:val="24"/>
        </w:rPr>
        <w:t xml:space="preserve">говорити, сміятися, плакати, сумувати і радіти. </w:t>
      </w:r>
    </w:p>
    <w:p w:rsidR="00E63698" w:rsidRPr="00E63698" w:rsidRDefault="00E63698" w:rsidP="00E63698">
      <w:pPr>
        <w:spacing w:after="0" w:line="240" w:lineRule="auto"/>
        <w:ind w:firstLine="709"/>
        <w:jc w:val="both"/>
        <w:rPr>
          <w:rFonts w:ascii="Times New Roman" w:hAnsi="Times New Roman"/>
          <w:sz w:val="24"/>
          <w:szCs w:val="24"/>
        </w:rPr>
      </w:pPr>
      <w:r w:rsidRPr="00E63698">
        <w:rPr>
          <w:rFonts w:ascii="Times New Roman" w:hAnsi="Times New Roman"/>
          <w:sz w:val="24"/>
          <w:szCs w:val="24"/>
        </w:rPr>
        <w:t>Творчість художника вирізняється духовним ст</w:t>
      </w:r>
      <w:r w:rsidRPr="00E63698">
        <w:rPr>
          <w:rFonts w:ascii="Times New Roman" w:hAnsi="Times New Roman"/>
          <w:sz w:val="24"/>
          <w:szCs w:val="24"/>
          <w:lang w:val="uk-UA"/>
        </w:rPr>
        <w:t>ержнем</w:t>
      </w:r>
      <w:r w:rsidRPr="00E63698">
        <w:rPr>
          <w:rFonts w:ascii="Times New Roman" w:hAnsi="Times New Roman"/>
          <w:sz w:val="24"/>
          <w:szCs w:val="24"/>
        </w:rPr>
        <w:t xml:space="preserve">, який корінням входить у рідну землю, а верхівка його занурюється у Всесвіт. Дивлячись на </w:t>
      </w:r>
      <w:r w:rsidRPr="00E63698">
        <w:rPr>
          <w:rFonts w:ascii="Times New Roman" w:hAnsi="Times New Roman"/>
          <w:sz w:val="24"/>
          <w:szCs w:val="24"/>
          <w:lang w:val="uk-UA"/>
        </w:rPr>
        <w:t xml:space="preserve">фрески </w:t>
      </w:r>
      <w:r w:rsidRPr="00E63698">
        <w:rPr>
          <w:rFonts w:ascii="Times New Roman" w:hAnsi="Times New Roman"/>
          <w:sz w:val="24"/>
          <w:szCs w:val="24"/>
        </w:rPr>
        <w:t>митця, розумієш, що це талант, у творах якого закодовано генетичну пам’ять українського народу.</w:t>
      </w:r>
    </w:p>
    <w:p w:rsidR="00E63698" w:rsidRPr="00E63698" w:rsidRDefault="00E63698" w:rsidP="00E63698">
      <w:pPr>
        <w:spacing w:after="0" w:line="240" w:lineRule="auto"/>
        <w:ind w:firstLine="709"/>
        <w:jc w:val="both"/>
        <w:rPr>
          <w:rFonts w:ascii="Times New Roman" w:hAnsi="Times New Roman"/>
          <w:color w:val="000000" w:themeColor="text1"/>
          <w:sz w:val="24"/>
          <w:szCs w:val="24"/>
          <w:lang w:val="uk-UA"/>
        </w:rPr>
      </w:pPr>
      <w:r w:rsidRPr="00E63698">
        <w:rPr>
          <w:rFonts w:ascii="Times New Roman" w:hAnsi="Times New Roman"/>
          <w:color w:val="000000" w:themeColor="text1"/>
          <w:sz w:val="24"/>
          <w:szCs w:val="24"/>
          <w:lang w:val="uk-UA"/>
        </w:rPr>
        <w:lastRenderedPageBreak/>
        <w:t>Іконопис – це, мабуть найвишуканіший спосіб пізнання Бога та вираження в мистецький спосіб Господньої любові. Це, звичайно, вимагає с</w:t>
      </w:r>
      <w:r w:rsidR="00472356">
        <w:rPr>
          <w:rFonts w:ascii="Times New Roman" w:hAnsi="Times New Roman"/>
          <w:color w:val="000000" w:themeColor="text1"/>
          <w:sz w:val="24"/>
          <w:szCs w:val="24"/>
          <w:lang w:val="uk-UA"/>
        </w:rPr>
        <w:t>амовдосконалення особистості ми</w:t>
      </w:r>
      <w:r w:rsidRPr="00E63698">
        <w:rPr>
          <w:rFonts w:ascii="Times New Roman" w:hAnsi="Times New Roman"/>
          <w:color w:val="000000" w:themeColor="text1"/>
          <w:sz w:val="24"/>
          <w:szCs w:val="24"/>
          <w:lang w:val="uk-UA"/>
        </w:rPr>
        <w:t>тця.</w:t>
      </w:r>
    </w:p>
    <w:p w:rsidR="00E63698" w:rsidRPr="00E63698" w:rsidRDefault="006330C4" w:rsidP="00E63698">
      <w:pPr>
        <w:shd w:val="clear" w:color="auto" w:fill="FFFFFF"/>
        <w:spacing w:after="0" w:line="240" w:lineRule="auto"/>
        <w:ind w:firstLine="709"/>
        <w:jc w:val="both"/>
        <w:rPr>
          <w:rFonts w:ascii="Times New Roman" w:hAnsi="Times New Roman"/>
          <w:color w:val="000000"/>
          <w:sz w:val="24"/>
          <w:szCs w:val="24"/>
          <w:shd w:val="clear" w:color="auto" w:fill="FFFFFF"/>
          <w:lang w:val="uk-UA"/>
        </w:rPr>
      </w:pPr>
      <w:r>
        <w:rPr>
          <w:rFonts w:ascii="Times New Roman" w:hAnsi="Times New Roman"/>
          <w:color w:val="000000"/>
          <w:sz w:val="24"/>
          <w:szCs w:val="24"/>
          <w:shd w:val="clear" w:color="auto" w:fill="FFFFFF"/>
          <w:lang w:val="uk-UA"/>
        </w:rPr>
        <w:t>«</w:t>
      </w:r>
      <w:r w:rsidR="00E63698" w:rsidRPr="00E63698">
        <w:rPr>
          <w:rFonts w:ascii="Times New Roman" w:hAnsi="Times New Roman"/>
          <w:color w:val="000000"/>
          <w:sz w:val="24"/>
          <w:szCs w:val="24"/>
          <w:shd w:val="clear" w:color="auto" w:fill="FFFFFF"/>
          <w:lang w:val="uk-UA"/>
        </w:rPr>
        <w:t>Художник малює не те, що бачить, а те, що відчуває</w:t>
      </w:r>
      <w:r>
        <w:rPr>
          <w:rFonts w:ascii="Times New Roman" w:hAnsi="Times New Roman"/>
          <w:color w:val="000000"/>
          <w:sz w:val="24"/>
          <w:szCs w:val="24"/>
          <w:shd w:val="clear" w:color="auto" w:fill="FFFFFF"/>
          <w:lang w:val="uk-UA"/>
        </w:rPr>
        <w:t>»</w:t>
      </w:r>
      <w:r w:rsidR="00E63698" w:rsidRPr="00E63698">
        <w:rPr>
          <w:rFonts w:ascii="Times New Roman" w:hAnsi="Times New Roman"/>
          <w:color w:val="000000"/>
          <w:sz w:val="24"/>
          <w:szCs w:val="24"/>
          <w:shd w:val="clear" w:color="auto" w:fill="FFFFFF"/>
          <w:lang w:val="uk-UA"/>
        </w:rPr>
        <w:t>, – писав митець Пабло Пікассо. Всі художники – це унікальні особистості, бо звідти, з висот, їм дано відчувати набагато більше, ніж звичайним людям, передавати цю інформацію, насичувати її всіма барвами, що тільки створила природа. Унікальними є і роботи Сергія Швеця. Його вклад в сучасне церковне малярство неоціненний, бо ж лише за 34 роки свого життя він створив вже стільки ікон, що й перелічити важко. І в кожному частинка душі митця, праця днів і ночей, піт і радість, переживання, незліченна кількість інших позитивних емоцій. Сергій Сергійович практично ніколи не зупиняє творчий процес, він постійно в праці й задумі. Відпочивати таким людям ніколи, бо вони повністю віддані мистецтву.</w:t>
      </w:r>
    </w:p>
    <w:p w:rsidR="00E63698" w:rsidRPr="00E63698" w:rsidRDefault="00E63698" w:rsidP="00E63698">
      <w:pPr>
        <w:shd w:val="clear" w:color="auto" w:fill="FFFFFF"/>
        <w:spacing w:after="0" w:line="240" w:lineRule="auto"/>
        <w:ind w:firstLine="709"/>
        <w:jc w:val="both"/>
        <w:rPr>
          <w:rFonts w:ascii="Times New Roman" w:hAnsi="Times New Roman"/>
          <w:color w:val="000000"/>
          <w:sz w:val="24"/>
          <w:szCs w:val="24"/>
          <w:shd w:val="clear" w:color="auto" w:fill="FFFFFF"/>
          <w:lang w:val="uk-UA"/>
        </w:rPr>
      </w:pPr>
      <w:r w:rsidRPr="00E63698">
        <w:rPr>
          <w:rFonts w:ascii="Times New Roman" w:hAnsi="Times New Roman"/>
          <w:color w:val="000000"/>
          <w:sz w:val="24"/>
          <w:szCs w:val="24"/>
          <w:shd w:val="clear" w:color="auto" w:fill="FFFFFF"/>
          <w:lang w:val="uk-UA"/>
        </w:rPr>
        <w:t>Сергій Швець з’явився на світ 17 березня 1982 р. в сімействі художника Швеця Сергія Георгійовича. Батько починаючи з 80-х</w:t>
      </w:r>
      <w:r w:rsidRPr="00E63698">
        <w:rPr>
          <w:rFonts w:ascii="Times New Roman" w:hAnsi="Times New Roman"/>
          <w:color w:val="000000"/>
          <w:sz w:val="24"/>
          <w:szCs w:val="24"/>
          <w:shd w:val="clear" w:color="auto" w:fill="FFFFFF"/>
        </w:rPr>
        <w:t xml:space="preserve"> </w:t>
      </w:r>
      <w:r w:rsidRPr="00E63698">
        <w:rPr>
          <w:rFonts w:ascii="Times New Roman" w:hAnsi="Times New Roman"/>
          <w:color w:val="000000"/>
          <w:sz w:val="24"/>
          <w:szCs w:val="24"/>
          <w:shd w:val="clear" w:color="auto" w:fill="FFFFFF"/>
          <w:lang w:val="uk-UA"/>
        </w:rPr>
        <w:t>років</w:t>
      </w:r>
      <w:r w:rsidRPr="00E63698">
        <w:rPr>
          <w:rFonts w:ascii="Times New Roman" w:hAnsi="Times New Roman"/>
          <w:color w:val="000000"/>
          <w:sz w:val="24"/>
          <w:szCs w:val="24"/>
          <w:shd w:val="clear" w:color="auto" w:fill="FFFFFF"/>
        </w:rPr>
        <w:t xml:space="preserve"> ХХ </w:t>
      </w:r>
      <w:r w:rsidRPr="00E63698">
        <w:rPr>
          <w:rFonts w:ascii="Times New Roman" w:hAnsi="Times New Roman"/>
          <w:color w:val="000000"/>
          <w:sz w:val="24"/>
          <w:szCs w:val="24"/>
          <w:shd w:val="clear" w:color="auto" w:fill="FFFFFF"/>
          <w:lang w:val="en-US"/>
        </w:rPr>
        <w:t>c</w:t>
      </w:r>
      <w:r w:rsidRPr="00E63698">
        <w:rPr>
          <w:rFonts w:ascii="Times New Roman" w:hAnsi="Times New Roman"/>
          <w:color w:val="000000"/>
          <w:sz w:val="24"/>
          <w:szCs w:val="24"/>
          <w:shd w:val="clear" w:color="auto" w:fill="FFFFFF"/>
          <w:lang w:val="uk-UA"/>
        </w:rPr>
        <w:t>толіття займався розписом храмів. За своє коротке життя він розписав їх близько 60.</w:t>
      </w:r>
    </w:p>
    <w:p w:rsidR="00E63698" w:rsidRPr="00E63698" w:rsidRDefault="00E63698" w:rsidP="00E63698">
      <w:pPr>
        <w:shd w:val="clear" w:color="auto" w:fill="FFFFFF"/>
        <w:spacing w:after="0" w:line="240" w:lineRule="auto"/>
        <w:ind w:firstLine="709"/>
        <w:jc w:val="both"/>
        <w:rPr>
          <w:rFonts w:ascii="Times New Roman" w:hAnsi="Times New Roman"/>
          <w:color w:val="000000"/>
          <w:sz w:val="24"/>
          <w:szCs w:val="24"/>
          <w:shd w:val="clear" w:color="auto" w:fill="FFFFFF"/>
          <w:lang w:val="uk-UA"/>
        </w:rPr>
      </w:pPr>
      <w:r w:rsidRPr="00E63698">
        <w:rPr>
          <w:rFonts w:ascii="Times New Roman" w:hAnsi="Times New Roman"/>
          <w:color w:val="000000"/>
          <w:sz w:val="24"/>
          <w:szCs w:val="24"/>
          <w:shd w:val="clear" w:color="auto" w:fill="FFFFFF"/>
          <w:lang w:val="uk-UA"/>
        </w:rPr>
        <w:t>Хист до малювання з’явився іще в ранньому</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дитинстві. В 11 років Сергій почав займатися в художній школі. У 8 класі Сергій Швець намалював ікону святого Архістратига Михаїла, яку згодом подарував своїй хрещеній матері. Вже на ту пору хлопець міг ідеально відтворювати образи, бо мав хорошу пам'ять і постійно по вінця наповнював серце новими почуттями, враженнями та емоціями…</w:t>
      </w:r>
    </w:p>
    <w:p w:rsidR="00E63698" w:rsidRPr="00E63698" w:rsidRDefault="00E63698" w:rsidP="00E63698">
      <w:pPr>
        <w:shd w:val="clear" w:color="auto" w:fill="FFFFFF"/>
        <w:spacing w:after="0" w:line="240" w:lineRule="auto"/>
        <w:ind w:firstLine="709"/>
        <w:jc w:val="both"/>
        <w:rPr>
          <w:rFonts w:ascii="Times New Roman" w:hAnsi="Times New Roman"/>
          <w:color w:val="000000"/>
          <w:sz w:val="24"/>
          <w:szCs w:val="24"/>
          <w:shd w:val="clear" w:color="auto" w:fill="FFFFFF"/>
          <w:lang w:val="uk-UA"/>
        </w:rPr>
      </w:pPr>
      <w:r w:rsidRPr="00E63698">
        <w:rPr>
          <w:rFonts w:ascii="Times New Roman" w:hAnsi="Times New Roman"/>
          <w:color w:val="000000"/>
          <w:sz w:val="24"/>
          <w:szCs w:val="24"/>
          <w:shd w:val="clear" w:color="auto" w:fill="FFFFFF"/>
          <w:lang w:val="uk-UA"/>
        </w:rPr>
        <w:t>Після п’ятирічного навчання в Сокирянській художній школі Сергій Сергійович вступив до престижного Чернівецького художнього училища.</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Під час навчання в столиці Буковини розширив свої знання про тогочасне мистецтво, відомих художників, багато чого навчився. Саме тоді майстер познайомився з творчістю відомих митців В. Васнецова та М. Верещагіна, котрі згодом стали його улюбленими художниками – класиками. Сергій детально вивчав мистецтво в різних ракурсах, жив завдяки йому. З 13-ти років під час літніх і зимових канікул</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розписував з батьком храми на Буковині та поза її межами.</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color w:val="000000"/>
          <w:sz w:val="24"/>
          <w:szCs w:val="24"/>
          <w:shd w:val="clear" w:color="auto" w:fill="FFFFFF"/>
          <w:lang w:val="uk-UA"/>
        </w:rPr>
        <w:t>Юний художник за порадою батька планував навчатися іконопису у Свято-Троїцькій Сергіївій лаврі в м. Сергіїв-Посад (</w:t>
      </w:r>
      <w:r w:rsidR="002E56B1">
        <w:rPr>
          <w:rFonts w:ascii="Times New Roman" w:hAnsi="Times New Roman"/>
          <w:color w:val="000000"/>
          <w:sz w:val="24"/>
          <w:szCs w:val="24"/>
          <w:shd w:val="clear" w:color="auto" w:fill="FFFFFF"/>
          <w:lang w:val="uk-UA"/>
        </w:rPr>
        <w:t>Ро</w:t>
      </w:r>
      <w:r w:rsidRPr="00E63698">
        <w:rPr>
          <w:rFonts w:ascii="Times New Roman" w:hAnsi="Times New Roman"/>
          <w:color w:val="000000"/>
          <w:sz w:val="24"/>
          <w:szCs w:val="24"/>
          <w:shd w:val="clear" w:color="auto" w:fill="FFFFFF"/>
          <w:lang w:val="uk-UA"/>
        </w:rPr>
        <w:t>сія) проте нещасний випадок змінив плани юнака. У 2001 році батько загинув в автокатастрофі. Тоді ж Сергій взяв на себе чималу відповідальність завершити справи розпочаті батьком. За декілька років його бригадою були розписані шість храмів на Буковині та Франківщині. Сергію</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 xml:space="preserve">не вдалося закінчити навчання. Життя закрутилося – завихрилося і вилило на долю художника перші труднощі, які майстер довго, але впевнено долав. За 34 роки життя художник вже мав чимало життєвих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академій</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котрі навчили його на гірше професійних вишів. Своє мистецтво майстер черпав з народу і побуту, з природи. Йому вдавалося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пробудити</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навіть зачерствілі буденним душі… А улюбленому заняттю, як і раніше, присвячує дні і ночі.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Мистецтво – це неосяжне поле. Хочеться засіяти хоча б невелику його частинку і своїм зерном!</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 говорить майстер . </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З 2004 р. Сергій Сергій розпочав проацювати на Сході та Півдні України та Молдові. За розпис храму Успіння Пресвятої Богородиці</w:t>
      </w:r>
      <w:r w:rsidR="00C1492E">
        <w:rPr>
          <w:rFonts w:ascii="Times New Roman" w:hAnsi="Times New Roman"/>
          <w:sz w:val="24"/>
          <w:szCs w:val="24"/>
          <w:lang w:val="uk-UA"/>
        </w:rPr>
        <w:t xml:space="preserve"> </w:t>
      </w:r>
      <w:r w:rsidRPr="00E63698">
        <w:rPr>
          <w:rFonts w:ascii="Times New Roman" w:hAnsi="Times New Roman"/>
          <w:sz w:val="24"/>
          <w:szCs w:val="24"/>
          <w:lang w:val="uk-UA"/>
        </w:rPr>
        <w:t>в селі Гайдари АР</w:t>
      </w:r>
      <w:r w:rsidR="00C1492E">
        <w:rPr>
          <w:rFonts w:ascii="Times New Roman" w:hAnsi="Times New Roman"/>
          <w:sz w:val="24"/>
          <w:szCs w:val="24"/>
          <w:lang w:val="uk-UA"/>
        </w:rPr>
        <w:t xml:space="preserve"> </w:t>
      </w:r>
      <w:r w:rsidRPr="00E63698">
        <w:rPr>
          <w:rFonts w:ascii="Times New Roman" w:hAnsi="Times New Roman"/>
          <w:sz w:val="24"/>
          <w:szCs w:val="24"/>
          <w:lang w:val="uk-UA"/>
        </w:rPr>
        <w:t>Гагаузія</w:t>
      </w:r>
      <w:r w:rsidR="00C1492E">
        <w:rPr>
          <w:rFonts w:ascii="Times New Roman" w:hAnsi="Times New Roman"/>
          <w:sz w:val="24"/>
          <w:szCs w:val="24"/>
          <w:lang w:val="uk-UA"/>
        </w:rPr>
        <w:t xml:space="preserve"> </w:t>
      </w:r>
      <w:r w:rsidRPr="00E63698">
        <w:rPr>
          <w:rFonts w:ascii="Times New Roman" w:hAnsi="Times New Roman"/>
          <w:sz w:val="24"/>
          <w:szCs w:val="24"/>
          <w:lang w:val="uk-UA"/>
        </w:rPr>
        <w:t xml:space="preserve">був нагорожжений Медаллю </w:t>
      </w:r>
      <w:r w:rsidR="006330C4">
        <w:rPr>
          <w:rFonts w:ascii="Times New Roman" w:hAnsi="Times New Roman"/>
          <w:sz w:val="24"/>
          <w:szCs w:val="24"/>
          <w:lang w:val="uk-UA"/>
        </w:rPr>
        <w:t>«</w:t>
      </w:r>
      <w:r w:rsidRPr="00E63698">
        <w:rPr>
          <w:rFonts w:ascii="Times New Roman" w:hAnsi="Times New Roman"/>
          <w:sz w:val="24"/>
          <w:szCs w:val="24"/>
          <w:lang w:val="uk-UA"/>
        </w:rPr>
        <w:t>Святого Георгія Переможця</w:t>
      </w:r>
      <w:r w:rsidR="006330C4">
        <w:rPr>
          <w:rFonts w:ascii="Times New Roman" w:hAnsi="Times New Roman"/>
          <w:sz w:val="24"/>
          <w:szCs w:val="24"/>
          <w:lang w:val="uk-UA"/>
        </w:rPr>
        <w:t>»</w:t>
      </w:r>
      <w:r w:rsidRPr="00E63698">
        <w:rPr>
          <w:rFonts w:ascii="Times New Roman" w:hAnsi="Times New Roman"/>
          <w:sz w:val="24"/>
          <w:szCs w:val="24"/>
          <w:lang w:val="uk-UA"/>
        </w:rPr>
        <w:t>.</w:t>
      </w:r>
    </w:p>
    <w:p w:rsidR="00E63698" w:rsidRPr="00E63698" w:rsidRDefault="00E63698" w:rsidP="002E56B1">
      <w:pPr>
        <w:spacing w:after="0" w:line="240" w:lineRule="auto"/>
        <w:ind w:firstLine="709"/>
        <w:jc w:val="both"/>
        <w:rPr>
          <w:rFonts w:ascii="Times New Roman" w:hAnsi="Times New Roman"/>
          <w:color w:val="000000"/>
          <w:sz w:val="24"/>
          <w:szCs w:val="24"/>
          <w:lang w:val="uk-UA"/>
        </w:rPr>
      </w:pPr>
      <w:r w:rsidRPr="00E63698">
        <w:rPr>
          <w:rFonts w:ascii="Times New Roman" w:hAnsi="Times New Roman"/>
          <w:sz w:val="24"/>
          <w:szCs w:val="24"/>
          <w:lang w:val="uk-UA"/>
        </w:rPr>
        <w:t>Творча діяльність:</w:t>
      </w:r>
      <w:r w:rsidR="00C1492E">
        <w:rPr>
          <w:rFonts w:ascii="Times New Roman" w:hAnsi="Times New Roman"/>
          <w:sz w:val="24"/>
          <w:szCs w:val="24"/>
          <w:lang w:val="uk-UA"/>
        </w:rPr>
        <w:t xml:space="preserve"> </w:t>
      </w:r>
      <w:r w:rsidRPr="00160413">
        <w:rPr>
          <w:rFonts w:ascii="Times New Roman" w:hAnsi="Times New Roman"/>
          <w:color w:val="000000"/>
          <w:sz w:val="24"/>
          <w:szCs w:val="24"/>
          <w:lang w:val="uk-UA"/>
        </w:rPr>
        <w:t>розпис Хрестовоздвиженської церкви</w:t>
      </w:r>
      <w:r w:rsidR="00C1492E">
        <w:rPr>
          <w:rFonts w:ascii="Times New Roman" w:hAnsi="Times New Roman"/>
          <w:color w:val="000000"/>
          <w:sz w:val="24"/>
          <w:szCs w:val="24"/>
          <w:lang w:val="uk-UA"/>
        </w:rPr>
        <w:t xml:space="preserve"> </w:t>
      </w:r>
      <w:r w:rsidRPr="00160413">
        <w:rPr>
          <w:rFonts w:ascii="Times New Roman" w:hAnsi="Times New Roman"/>
          <w:color w:val="000000"/>
          <w:sz w:val="24"/>
          <w:szCs w:val="24"/>
          <w:lang w:val="uk-UA"/>
        </w:rPr>
        <w:t>в м.Сірет, Румунія;</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ікони до іконостасу, цикл навісних композицій на євангельсько- історичні сюжети</w:t>
      </w:r>
      <w:r w:rsidR="00C1492E">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та</w:t>
      </w:r>
      <w:r w:rsidR="00C1492E">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поліхромія церкви Різдва Богородиці в с. Драчинці;</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 xml:space="preserve">іконографічний цикл </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Різдво</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2000 – Розпис куполу церкви св. Трійці с.Дубівці;</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ікони до іконостасу та розпис української церкви св.Володимира в м.Нові Трояни;</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2003-2006 – розпис української церкви св. Петра і Павла в м. Сокиряни;</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2005-2006 – розпис храму св. Михайла Тверського в м. Миколаїв;</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 xml:space="preserve">2006-2009 – композиції </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Зішестя в ад</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 xml:space="preserve"> і </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Зіслання Святого Духа</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 xml:space="preserve"> в системі поліхромії Преображенського собору в м.Скопье Македонія;</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розпис храму Успіння Пресвятої Богородиці с. Гайдари Гагаузія;</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написання ікон на фасаді храму</w:t>
      </w:r>
      <w:r w:rsidR="00C1492E">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св. Петра і Павла в м. Сокиряни;</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розпис храму с. Криничне, Одеська обл.</w:t>
      </w:r>
    </w:p>
    <w:p w:rsidR="00E63698" w:rsidRPr="00E63698" w:rsidRDefault="00E63698" w:rsidP="00E63698">
      <w:pPr>
        <w:spacing w:after="0" w:line="240" w:lineRule="auto"/>
        <w:ind w:firstLine="709"/>
        <w:jc w:val="both"/>
        <w:textAlignment w:val="baseline"/>
        <w:rPr>
          <w:rFonts w:ascii="Times New Roman" w:hAnsi="Times New Roman"/>
          <w:color w:val="000000"/>
          <w:sz w:val="24"/>
          <w:szCs w:val="24"/>
          <w:lang w:val="uk-UA"/>
        </w:rPr>
      </w:pPr>
      <w:r w:rsidRPr="00E63698">
        <w:rPr>
          <w:rFonts w:ascii="Times New Roman" w:hAnsi="Times New Roman"/>
          <w:iCs/>
          <w:color w:val="000000"/>
          <w:sz w:val="24"/>
          <w:szCs w:val="24"/>
          <w:bdr w:val="none" w:sz="0" w:space="0" w:color="auto" w:frame="1"/>
          <w:lang w:val="uk-UA"/>
        </w:rPr>
        <w:lastRenderedPageBreak/>
        <w:t>Творче кредо Сергія Швеця</w:t>
      </w:r>
      <w:r w:rsidRPr="00E63698">
        <w:rPr>
          <w:rFonts w:ascii="Times New Roman" w:hAnsi="Times New Roman"/>
          <w:color w:val="000000"/>
          <w:sz w:val="24"/>
          <w:szCs w:val="24"/>
          <w:lang w:val="uk-UA"/>
        </w:rPr>
        <w:t xml:space="preserve"> </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Натхнення приходить в роботі</w:t>
      </w:r>
      <w:r w:rsidR="006330C4">
        <w:rPr>
          <w:rFonts w:ascii="Times New Roman" w:hAnsi="Times New Roman"/>
          <w:color w:val="000000"/>
          <w:sz w:val="24"/>
          <w:szCs w:val="24"/>
          <w:lang w:val="uk-UA"/>
        </w:rPr>
        <w:t>»</w:t>
      </w:r>
      <w:r w:rsidRPr="00E63698">
        <w:rPr>
          <w:rFonts w:ascii="Times New Roman" w:hAnsi="Times New Roman"/>
          <w:color w:val="000000"/>
          <w:sz w:val="24"/>
          <w:szCs w:val="24"/>
          <w:lang w:val="uk-UA"/>
        </w:rPr>
        <w:t>.</w:t>
      </w:r>
      <w:r w:rsidR="002E56B1">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Майстер не дуже любить розповідати про свою справу, він вважає, що він не робить чогось унікального, та з ним можна не погодитись.</w:t>
      </w:r>
    </w:p>
    <w:p w:rsidR="00E63698" w:rsidRPr="00E63698" w:rsidRDefault="00E63698" w:rsidP="00E63698">
      <w:pPr>
        <w:spacing w:after="0" w:line="240" w:lineRule="auto"/>
        <w:ind w:firstLine="709"/>
        <w:jc w:val="both"/>
        <w:textAlignment w:val="baseline"/>
        <w:rPr>
          <w:rFonts w:ascii="Times New Roman" w:hAnsi="Times New Roman"/>
          <w:color w:val="000000"/>
          <w:sz w:val="24"/>
          <w:szCs w:val="24"/>
          <w:lang w:val="uk-UA"/>
        </w:rPr>
      </w:pPr>
      <w:r w:rsidRPr="00E63698">
        <w:rPr>
          <w:rFonts w:ascii="Times New Roman" w:hAnsi="Times New Roman"/>
          <w:color w:val="000000"/>
          <w:sz w:val="24"/>
          <w:szCs w:val="24"/>
          <w:shd w:val="clear" w:color="auto" w:fill="FFFFF9"/>
          <w:lang w:val="uk-UA"/>
        </w:rPr>
        <w:t>Як з’ясувалося, над розписом храму працює не одна людина, а досить велика команда однодумців, одним словом, творчий і злагоджений</w:t>
      </w:r>
      <w:r w:rsidR="00C1492E">
        <w:rPr>
          <w:rFonts w:ascii="Times New Roman" w:hAnsi="Times New Roman"/>
          <w:color w:val="000000"/>
          <w:sz w:val="24"/>
          <w:szCs w:val="24"/>
          <w:shd w:val="clear" w:color="auto" w:fill="FFFFF9"/>
          <w:lang w:val="uk-UA"/>
        </w:rPr>
        <w:t xml:space="preserve"> </w:t>
      </w:r>
      <w:r w:rsidRPr="00E63698">
        <w:rPr>
          <w:rFonts w:ascii="Times New Roman" w:hAnsi="Times New Roman"/>
          <w:color w:val="000000"/>
          <w:sz w:val="24"/>
          <w:szCs w:val="24"/>
          <w:shd w:val="clear" w:color="auto" w:fill="FFFFF9"/>
          <w:lang w:val="uk-UA"/>
        </w:rPr>
        <w:t>колектив.</w:t>
      </w:r>
      <w:r w:rsidR="00C1492E">
        <w:rPr>
          <w:rFonts w:ascii="Times New Roman" w:hAnsi="Times New Roman"/>
          <w:color w:val="000000"/>
          <w:sz w:val="24"/>
          <w:szCs w:val="24"/>
          <w:shd w:val="clear" w:color="auto" w:fill="FFFFF9"/>
          <w:lang w:val="uk-UA"/>
        </w:rPr>
        <w:t xml:space="preserve"> </w:t>
      </w:r>
      <w:r w:rsidRPr="00E63698">
        <w:rPr>
          <w:rFonts w:ascii="Times New Roman" w:hAnsi="Times New Roman"/>
          <w:color w:val="000000"/>
          <w:sz w:val="24"/>
          <w:szCs w:val="24"/>
          <w:lang w:val="uk-UA"/>
        </w:rPr>
        <w:t>Під керівництвом Сергія Сергійовича вчаться молоді художники випускники Львівської Академії мистецтв. Як згадує художник, багато чому йому прийшлося вчитися самому, вичитувати та відшукувати, вивчати традиції зображення святих в сучасному мистецтві.</w:t>
      </w:r>
    </w:p>
    <w:p w:rsidR="00E63698" w:rsidRPr="00E63698" w:rsidRDefault="00E63698" w:rsidP="00E63698">
      <w:pPr>
        <w:spacing w:after="0" w:line="240" w:lineRule="auto"/>
        <w:ind w:firstLine="709"/>
        <w:jc w:val="both"/>
        <w:textAlignment w:val="baseline"/>
        <w:rPr>
          <w:rFonts w:ascii="Times New Roman" w:hAnsi="Times New Roman"/>
          <w:color w:val="000000"/>
          <w:sz w:val="24"/>
          <w:szCs w:val="24"/>
          <w:lang w:val="uk-UA"/>
        </w:rPr>
      </w:pPr>
      <w:r w:rsidRPr="00E63698">
        <w:rPr>
          <w:rFonts w:ascii="Times New Roman" w:hAnsi="Times New Roman"/>
          <w:color w:val="000000"/>
          <w:sz w:val="24"/>
          <w:szCs w:val="24"/>
          <w:lang w:val="uk-UA"/>
        </w:rPr>
        <w:t xml:space="preserve">Майстер працює в традиційні реалістичні техніці характерній вправославні церкві </w:t>
      </w:r>
      <w:r w:rsidRPr="00E63698">
        <w:rPr>
          <w:rFonts w:ascii="Times New Roman" w:hAnsi="Times New Roman"/>
          <w:color w:val="000000"/>
          <w:sz w:val="24"/>
          <w:szCs w:val="24"/>
          <w:lang w:val="en-US"/>
        </w:rPr>
        <w:t>XIX</w:t>
      </w:r>
      <w:r w:rsidRPr="00E63698">
        <w:rPr>
          <w:rFonts w:ascii="Times New Roman" w:hAnsi="Times New Roman"/>
          <w:color w:val="000000"/>
          <w:sz w:val="24"/>
          <w:szCs w:val="24"/>
          <w:lang w:val="uk-UA"/>
        </w:rPr>
        <w:t>-</w:t>
      </w:r>
      <w:r w:rsidRPr="00E63698">
        <w:rPr>
          <w:rFonts w:ascii="Times New Roman" w:hAnsi="Times New Roman"/>
          <w:color w:val="000000"/>
          <w:sz w:val="24"/>
          <w:szCs w:val="24"/>
          <w:lang w:val="en-US"/>
        </w:rPr>
        <w:t>XX</w:t>
      </w:r>
      <w:r w:rsidRPr="00E63698">
        <w:rPr>
          <w:rFonts w:ascii="Times New Roman" w:hAnsi="Times New Roman"/>
          <w:color w:val="000000"/>
          <w:sz w:val="24"/>
          <w:szCs w:val="24"/>
          <w:lang w:val="uk-UA"/>
        </w:rPr>
        <w:t xml:space="preserve"> століття, беручи за основу розписи виконані В. Васнєцовим, М. Нестєровим та іншими. Доповнювати</w:t>
      </w:r>
      <w:r w:rsidR="00C1492E">
        <w:rPr>
          <w:rFonts w:ascii="Times New Roman" w:hAnsi="Times New Roman"/>
          <w:color w:val="000000"/>
          <w:sz w:val="24"/>
          <w:szCs w:val="24"/>
          <w:lang w:val="uk-UA"/>
        </w:rPr>
        <w:t xml:space="preserve"> </w:t>
      </w:r>
      <w:r w:rsidRPr="00E63698">
        <w:rPr>
          <w:rFonts w:ascii="Times New Roman" w:hAnsi="Times New Roman"/>
          <w:color w:val="000000"/>
          <w:sz w:val="24"/>
          <w:szCs w:val="24"/>
          <w:lang w:val="uk-UA"/>
        </w:rPr>
        <w:t xml:space="preserve">чи щось змінювати можна тільки в рамках канона. </w:t>
      </w:r>
      <w:r w:rsidRPr="00E63698">
        <w:rPr>
          <w:rFonts w:ascii="Times New Roman" w:hAnsi="Times New Roman"/>
          <w:color w:val="000000"/>
          <w:sz w:val="24"/>
          <w:szCs w:val="24"/>
          <w:shd w:val="clear" w:color="auto" w:fill="FFFFFF"/>
          <w:lang w:val="uk-UA"/>
        </w:rPr>
        <w:t xml:space="preserve">Одразу ж виникло запитання: як Сергій Сергійович обирає теми сюжетних композицій? І ми довідались, що тематику ікон він погоджує із священиками, настоятелями храмів. Нещодавно іконописець завершив роботу над серією сюжетних ікон, яка називається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Страсті Христові</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До серії ввійшли ікони: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Вхід на Голгофу</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Умивання рук Пілатом</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Наруга над Христом</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Розп’яття</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5 хлібів і 3 рибини</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Окрім цих у Сергі Сергійович написав ще й інші –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Хто стукає, тому і відчинять</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Явлення Христа</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Явлення воскреслого Христа Марфі та Марії</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Зрада Іуди</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xml:space="preserve">,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Явлення воскреслого Христа Марії Магдалині</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Дані роботи зберігаються у митця, він планує їх передати Сокирянському храму Святих Апостолів Петра і Павла.</w:t>
      </w:r>
    </w:p>
    <w:p w:rsidR="00E63698" w:rsidRPr="00E63698" w:rsidRDefault="006330C4" w:rsidP="00E63698">
      <w:pPr>
        <w:spacing w:after="0" w:line="240" w:lineRule="auto"/>
        <w:ind w:firstLine="709"/>
        <w:jc w:val="both"/>
        <w:textAlignment w:val="baseline"/>
        <w:rPr>
          <w:rFonts w:ascii="Times New Roman" w:hAnsi="Times New Roman"/>
          <w:color w:val="000000"/>
          <w:sz w:val="24"/>
          <w:szCs w:val="24"/>
          <w:lang w:val="uk-UA"/>
        </w:rPr>
      </w:pPr>
      <w:r>
        <w:rPr>
          <w:rFonts w:ascii="Times New Roman" w:hAnsi="Times New Roman"/>
          <w:color w:val="000000"/>
          <w:sz w:val="24"/>
          <w:szCs w:val="24"/>
          <w:lang w:val="uk-UA"/>
        </w:rPr>
        <w:t>«</w:t>
      </w:r>
      <w:r w:rsidR="00E63698" w:rsidRPr="00E63698">
        <w:rPr>
          <w:rFonts w:ascii="Times New Roman" w:hAnsi="Times New Roman"/>
          <w:color w:val="000000"/>
          <w:sz w:val="24"/>
          <w:szCs w:val="24"/>
          <w:lang w:val="uk-UA"/>
        </w:rPr>
        <w:t>Розписуючи стіни храму, малюючи ікону, постійно нагадую собі, що вона в першу чергу призначена для молитви, тому утримуюся від надто суб’єктивного трактування образу, а намагаюся надати їй як</w:t>
      </w:r>
      <w:r w:rsidR="00C1492E">
        <w:rPr>
          <w:rFonts w:ascii="Times New Roman" w:hAnsi="Times New Roman"/>
          <w:color w:val="000000"/>
          <w:sz w:val="24"/>
          <w:szCs w:val="24"/>
          <w:shd w:val="clear" w:color="auto" w:fill="FFFFF9"/>
          <w:lang w:val="uk-UA"/>
        </w:rPr>
        <w:t xml:space="preserve"> </w:t>
      </w:r>
      <w:r w:rsidR="00E63698" w:rsidRPr="00E63698">
        <w:rPr>
          <w:rFonts w:ascii="Times New Roman" w:hAnsi="Times New Roman"/>
          <w:iCs/>
          <w:color w:val="000000"/>
          <w:sz w:val="24"/>
          <w:szCs w:val="24"/>
          <w:shd w:val="clear" w:color="auto" w:fill="FFFFF9"/>
          <w:lang w:val="uk-UA"/>
        </w:rPr>
        <w:t>можна </w:t>
      </w:r>
      <w:r w:rsidR="00E63698" w:rsidRPr="00E63698">
        <w:rPr>
          <w:rFonts w:ascii="Times New Roman" w:hAnsi="Times New Roman"/>
          <w:color w:val="000000"/>
          <w:sz w:val="24"/>
          <w:szCs w:val="24"/>
          <w:lang w:val="uk-UA"/>
        </w:rPr>
        <w:t>найбільшої м’якості й теплоти</w:t>
      </w:r>
      <w:r>
        <w:rPr>
          <w:rFonts w:ascii="Times New Roman" w:hAnsi="Times New Roman"/>
          <w:color w:val="000000"/>
          <w:sz w:val="24"/>
          <w:szCs w:val="24"/>
          <w:lang w:val="uk-UA"/>
        </w:rPr>
        <w:t>»</w:t>
      </w:r>
      <w:r w:rsidR="00E63698" w:rsidRPr="00E63698">
        <w:rPr>
          <w:rFonts w:ascii="Times New Roman" w:hAnsi="Times New Roman"/>
          <w:iCs/>
          <w:color w:val="000000"/>
          <w:sz w:val="24"/>
          <w:szCs w:val="24"/>
          <w:bdr w:val="none" w:sz="0" w:space="0" w:color="auto" w:frame="1"/>
          <w:lang w:val="uk-UA"/>
        </w:rPr>
        <w:t>.</w:t>
      </w:r>
    </w:p>
    <w:p w:rsidR="00E63698" w:rsidRPr="00E63698" w:rsidRDefault="00E63698" w:rsidP="00E63698">
      <w:pPr>
        <w:spacing w:after="0" w:line="240" w:lineRule="auto"/>
        <w:ind w:firstLine="709"/>
        <w:jc w:val="both"/>
        <w:rPr>
          <w:rFonts w:ascii="Times New Roman" w:hAnsi="Times New Roman"/>
          <w:color w:val="000000"/>
          <w:sz w:val="24"/>
          <w:szCs w:val="24"/>
          <w:shd w:val="clear" w:color="auto" w:fill="FFFFFF"/>
          <w:lang w:val="uk-UA"/>
        </w:rPr>
      </w:pPr>
      <w:r w:rsidRPr="00E63698">
        <w:rPr>
          <w:rFonts w:ascii="Times New Roman" w:hAnsi="Times New Roman"/>
          <w:color w:val="000000"/>
          <w:sz w:val="24"/>
          <w:szCs w:val="24"/>
          <w:shd w:val="clear" w:color="auto" w:fill="FFFFFF"/>
          <w:lang w:val="uk-UA"/>
        </w:rPr>
        <w:t>Роботи Сергія Сергійовича схожі на роботи іконописців-професіоналів, проте, звісно, що він вносить у них щось своє. Майстер не показує святих грізними, віддаленими від нас. У всіх роботах</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 xml:space="preserve">– обличчя простої земної людини. Християни приходять до церкви по допомогу, по підтримку, а всі святі готові їм допомогти. Що ж свого, нового, вніс Сергій Сергійович написання ікон? Коли уважно придивитися, то можна помітити на одязі зображуваних святих орнамент, який дуже схожий до місцевої буковинської вишивки. У сюжетних композиціях майстер ікони проявив своє вміння зображати пейзажі. Плавними лініями він вільно окреслює схили гірських краєвидів, подекуди зображені кущі та дерева. У обраних сюжетах виявляється індивідуальність майстра. Окрім того, він ще й змальовує улюблені християнські образи, до яких найчастіше звертаються прихожани. </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Мистецтво несе до нас лише добро</w:t>
      </w:r>
      <w:r w:rsidR="006330C4">
        <w:rPr>
          <w:rFonts w:ascii="Times New Roman" w:hAnsi="Times New Roman"/>
          <w:color w:val="000000"/>
          <w:sz w:val="24"/>
          <w:szCs w:val="24"/>
          <w:shd w:val="clear" w:color="auto" w:fill="FFFFFF"/>
          <w:lang w:val="uk-UA"/>
        </w:rPr>
        <w:t>»</w:t>
      </w:r>
      <w:r w:rsidRPr="00E63698">
        <w:rPr>
          <w:rFonts w:ascii="Times New Roman" w:hAnsi="Times New Roman"/>
          <w:color w:val="000000"/>
          <w:sz w:val="24"/>
          <w:szCs w:val="24"/>
          <w:shd w:val="clear" w:color="auto" w:fill="FFFFFF"/>
          <w:lang w:val="uk-UA"/>
        </w:rPr>
        <w:t>, – пишуть мудреці. І це ще раз підтверджують дивовижні праці митця Швеця.</w:t>
      </w:r>
    </w:p>
    <w:p w:rsidR="00E63698" w:rsidRPr="00E63698" w:rsidRDefault="00E63698" w:rsidP="00E63698">
      <w:pPr>
        <w:spacing w:after="0" w:line="240" w:lineRule="auto"/>
        <w:ind w:firstLine="709"/>
        <w:jc w:val="both"/>
        <w:rPr>
          <w:rFonts w:ascii="Times New Roman" w:hAnsi="Times New Roman"/>
          <w:color w:val="000000"/>
          <w:sz w:val="24"/>
          <w:szCs w:val="24"/>
          <w:shd w:val="clear" w:color="auto" w:fill="FFFFFF"/>
          <w:lang w:val="uk-UA"/>
        </w:rPr>
      </w:pPr>
      <w:r>
        <w:rPr>
          <w:rFonts w:ascii="Times New Roman" w:hAnsi="Times New Roman"/>
          <w:color w:val="000000"/>
          <w:sz w:val="24"/>
          <w:szCs w:val="24"/>
          <w:shd w:val="clear" w:color="auto" w:fill="FFFFFF"/>
          <w:lang w:val="uk-UA"/>
        </w:rPr>
        <w:t>Се</w:t>
      </w:r>
      <w:r w:rsidRPr="00E63698">
        <w:rPr>
          <w:rFonts w:ascii="Times New Roman" w:hAnsi="Times New Roman"/>
          <w:color w:val="000000"/>
          <w:sz w:val="24"/>
          <w:szCs w:val="24"/>
          <w:shd w:val="clear" w:color="auto" w:fill="FFFFFF"/>
          <w:lang w:val="uk-UA"/>
        </w:rPr>
        <w:t>ргій Сергійович пише світські картини та портрети</w:t>
      </w:r>
      <w:r w:rsidR="00C1492E">
        <w:rPr>
          <w:rFonts w:ascii="Times New Roman" w:hAnsi="Times New Roman"/>
          <w:color w:val="000000"/>
          <w:sz w:val="24"/>
          <w:szCs w:val="24"/>
          <w:shd w:val="clear" w:color="auto" w:fill="FFFFFF"/>
          <w:lang w:val="uk-UA"/>
        </w:rPr>
        <w:t xml:space="preserve"> </w:t>
      </w:r>
      <w:r w:rsidRPr="00E63698">
        <w:rPr>
          <w:rFonts w:ascii="Times New Roman" w:hAnsi="Times New Roman"/>
          <w:color w:val="000000"/>
          <w:sz w:val="24"/>
          <w:szCs w:val="24"/>
          <w:shd w:val="clear" w:color="auto" w:fill="FFFFFF"/>
          <w:lang w:val="uk-UA"/>
        </w:rPr>
        <w:t>для себе, своїх друзів і знайомих. Його роботи знаходяться в приватних колекціях як в Україні так і за її межами. Пейзажі, ікони прикрашають будинки італійців, іспанців та американців.</w:t>
      </w:r>
    </w:p>
    <w:p w:rsidR="00E63698" w:rsidRPr="00E63698" w:rsidRDefault="00E63698" w:rsidP="00E63698">
      <w:pPr>
        <w:spacing w:after="0" w:line="240" w:lineRule="auto"/>
        <w:ind w:firstLine="709"/>
        <w:jc w:val="both"/>
        <w:rPr>
          <w:rFonts w:ascii="Times New Roman" w:hAnsi="Times New Roman"/>
          <w:color w:val="000000"/>
          <w:sz w:val="24"/>
          <w:szCs w:val="24"/>
          <w:shd w:val="clear" w:color="auto" w:fill="FFFFFF"/>
          <w:lang w:val="uk-UA"/>
        </w:rPr>
      </w:pPr>
      <w:r w:rsidRPr="00E63698">
        <w:rPr>
          <w:rFonts w:ascii="Times New Roman" w:hAnsi="Times New Roman"/>
          <w:color w:val="000000"/>
          <w:sz w:val="24"/>
          <w:szCs w:val="24"/>
          <w:shd w:val="clear" w:color="auto" w:fill="FFFFFF"/>
          <w:lang w:val="uk-UA"/>
        </w:rPr>
        <w:t>Приємно те, що діти Сергія Сергійовича, а їх у нього троє: донька Іринка і сини Сергій та Дмиро також цікавляться справою батька. Отож династія художників Швеців поповниться новими майстрами. Справа діда буде мати продовження.</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 xml:space="preserve">Криничне </w:t>
      </w:r>
      <w:r w:rsidR="00160413">
        <w:rPr>
          <w:rFonts w:ascii="Times New Roman" w:hAnsi="Times New Roman"/>
          <w:sz w:val="24"/>
          <w:szCs w:val="24"/>
          <w:lang w:val="uk-UA"/>
        </w:rPr>
        <w:sym w:font="Symbol" w:char="F02D"/>
      </w:r>
      <w:r w:rsidRPr="00E63698">
        <w:rPr>
          <w:rFonts w:ascii="Times New Roman" w:hAnsi="Times New Roman"/>
          <w:sz w:val="24"/>
          <w:szCs w:val="24"/>
          <w:lang w:val="uk-UA"/>
        </w:rPr>
        <w:t xml:space="preserve"> село в Україні, в Болградському районі Одеської області. Населення становить 4348 осіб. Найбільше болгарське село в Україні. Розташоване село на березі найбільшого прісноводного озера Ялпуг, село ділить річка Карасулак на дві частини.</w:t>
      </w:r>
      <w:r w:rsidRPr="00E63698">
        <w:rPr>
          <w:rFonts w:ascii="Times New Roman" w:hAnsi="Times New Roman"/>
          <w:sz w:val="24"/>
          <w:szCs w:val="24"/>
        </w:rPr>
        <w:t xml:space="preserve"> </w:t>
      </w:r>
      <w:r w:rsidRPr="00E63698">
        <w:rPr>
          <w:rFonts w:ascii="Times New Roman" w:hAnsi="Times New Roman"/>
          <w:sz w:val="24"/>
          <w:szCs w:val="24"/>
          <w:lang w:val="uk-UA"/>
        </w:rPr>
        <w:t>Знаходиться село на т</w:t>
      </w:r>
      <w:r w:rsidR="00160413">
        <w:rPr>
          <w:rFonts w:ascii="Times New Roman" w:hAnsi="Times New Roman"/>
          <w:sz w:val="24"/>
          <w:szCs w:val="24"/>
          <w:lang w:val="uk-UA"/>
        </w:rPr>
        <w:t>расі Ізмаїл - Болград, за 17 км</w:t>
      </w:r>
      <w:r w:rsidRPr="00E63698">
        <w:rPr>
          <w:rFonts w:ascii="Times New Roman" w:hAnsi="Times New Roman"/>
          <w:sz w:val="24"/>
          <w:szCs w:val="24"/>
          <w:lang w:val="uk-UA"/>
        </w:rPr>
        <w:t xml:space="preserve"> від рай</w:t>
      </w:r>
      <w:r w:rsidR="00160413">
        <w:rPr>
          <w:rFonts w:ascii="Times New Roman" w:hAnsi="Times New Roman"/>
          <w:sz w:val="24"/>
          <w:szCs w:val="24"/>
          <w:lang w:val="uk-UA"/>
        </w:rPr>
        <w:t>онного центру Болград; за 24 км</w:t>
      </w:r>
      <w:r w:rsidRPr="00E63698">
        <w:rPr>
          <w:rFonts w:ascii="Times New Roman" w:hAnsi="Times New Roman"/>
          <w:sz w:val="24"/>
          <w:szCs w:val="24"/>
          <w:lang w:val="uk-UA"/>
        </w:rPr>
        <w:t xml:space="preserve"> від залізничн</w:t>
      </w:r>
      <w:r w:rsidR="00160413">
        <w:rPr>
          <w:rFonts w:ascii="Times New Roman" w:hAnsi="Times New Roman"/>
          <w:sz w:val="24"/>
          <w:szCs w:val="24"/>
          <w:lang w:val="uk-UA"/>
        </w:rPr>
        <w:t>ої станції Болград; та за 25 км</w:t>
      </w:r>
      <w:r w:rsidRPr="00E63698">
        <w:rPr>
          <w:rFonts w:ascii="Times New Roman" w:hAnsi="Times New Roman"/>
          <w:sz w:val="24"/>
          <w:szCs w:val="24"/>
          <w:lang w:val="uk-UA"/>
        </w:rPr>
        <w:t xml:space="preserve"> від міста Ізмаїл.</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Саме в цьому історичному куточку України нині працює Сергій Швець.</w:t>
      </w:r>
      <w:r w:rsidRPr="00E63698">
        <w:rPr>
          <w:rFonts w:ascii="Times New Roman" w:hAnsi="Times New Roman"/>
          <w:sz w:val="24"/>
          <w:szCs w:val="24"/>
        </w:rPr>
        <w:t xml:space="preserve"> </w:t>
      </w:r>
      <w:r w:rsidRPr="00E63698">
        <w:rPr>
          <w:rFonts w:ascii="Times New Roman" w:hAnsi="Times New Roman"/>
          <w:sz w:val="24"/>
          <w:szCs w:val="24"/>
          <w:lang w:val="uk-UA"/>
        </w:rPr>
        <w:t>За його словами взявся він за розпис сільського храму через цікаву історичну спадщину.</w:t>
      </w:r>
    </w:p>
    <w:p w:rsidR="00E63698" w:rsidRPr="00E63698" w:rsidRDefault="00E63698" w:rsidP="00E63698">
      <w:pPr>
        <w:spacing w:after="0" w:line="240" w:lineRule="auto"/>
        <w:ind w:firstLine="709"/>
        <w:jc w:val="both"/>
        <w:rPr>
          <w:rFonts w:ascii="Times New Roman" w:hAnsi="Times New Roman"/>
          <w:sz w:val="24"/>
          <w:szCs w:val="24"/>
        </w:rPr>
      </w:pPr>
      <w:r w:rsidRPr="00E63698">
        <w:rPr>
          <w:rFonts w:ascii="Times New Roman" w:hAnsi="Times New Roman"/>
          <w:sz w:val="24"/>
          <w:szCs w:val="24"/>
          <w:lang w:val="uk-UA"/>
        </w:rPr>
        <w:t>Село Криничне засноване болгарами в 1813 році на місці колишнього татарсько - тюрського поселення біля озера Ялпуг.</w:t>
      </w:r>
      <w:r w:rsidRPr="00E63698">
        <w:rPr>
          <w:rFonts w:ascii="Times New Roman" w:hAnsi="Times New Roman"/>
          <w:sz w:val="24"/>
          <w:szCs w:val="24"/>
        </w:rPr>
        <w:t xml:space="preserve"> </w:t>
      </w:r>
      <w:r w:rsidRPr="00E63698">
        <w:rPr>
          <w:rFonts w:ascii="Times New Roman" w:hAnsi="Times New Roman"/>
          <w:sz w:val="24"/>
          <w:szCs w:val="24"/>
          <w:lang w:val="uk-UA"/>
        </w:rPr>
        <w:t>Місцеві жителі займалися землеробством,</w:t>
      </w:r>
      <w:r w:rsidR="00160413">
        <w:rPr>
          <w:rFonts w:ascii="Times New Roman" w:hAnsi="Times New Roman"/>
          <w:sz w:val="24"/>
          <w:szCs w:val="24"/>
          <w:lang w:val="uk-UA"/>
        </w:rPr>
        <w:t xml:space="preserve"> </w:t>
      </w:r>
      <w:r w:rsidRPr="00E63698">
        <w:rPr>
          <w:rFonts w:ascii="Times New Roman" w:hAnsi="Times New Roman"/>
          <w:sz w:val="24"/>
          <w:szCs w:val="24"/>
          <w:lang w:val="uk-UA"/>
        </w:rPr>
        <w:t>риболовлею,</w:t>
      </w:r>
      <w:r w:rsidR="00160413">
        <w:rPr>
          <w:rFonts w:ascii="Times New Roman" w:hAnsi="Times New Roman"/>
          <w:sz w:val="24"/>
          <w:szCs w:val="24"/>
          <w:lang w:val="uk-UA"/>
        </w:rPr>
        <w:t xml:space="preserve"> </w:t>
      </w:r>
      <w:r w:rsidRPr="00E63698">
        <w:rPr>
          <w:rFonts w:ascii="Times New Roman" w:hAnsi="Times New Roman"/>
          <w:sz w:val="24"/>
          <w:szCs w:val="24"/>
          <w:lang w:val="uk-UA"/>
        </w:rPr>
        <w:t>розводили шовкопряда,</w:t>
      </w:r>
      <w:r w:rsidRPr="00E63698">
        <w:rPr>
          <w:rFonts w:ascii="Times New Roman" w:hAnsi="Times New Roman"/>
          <w:sz w:val="24"/>
          <w:szCs w:val="24"/>
        </w:rPr>
        <w:t xml:space="preserve"> </w:t>
      </w:r>
      <w:r w:rsidRPr="00E63698">
        <w:rPr>
          <w:rFonts w:ascii="Times New Roman" w:hAnsi="Times New Roman"/>
          <w:sz w:val="24"/>
          <w:szCs w:val="24"/>
          <w:lang w:val="uk-UA"/>
        </w:rPr>
        <w:t>виноградарством.</w:t>
      </w:r>
      <w:r w:rsidRPr="00E63698">
        <w:rPr>
          <w:rFonts w:ascii="Times New Roman" w:hAnsi="Times New Roman"/>
          <w:sz w:val="24"/>
          <w:szCs w:val="24"/>
        </w:rPr>
        <w:t xml:space="preserve"> </w:t>
      </w:r>
      <w:r w:rsidRPr="00E63698">
        <w:rPr>
          <w:rFonts w:ascii="Times New Roman" w:hAnsi="Times New Roman"/>
          <w:sz w:val="24"/>
          <w:szCs w:val="24"/>
          <w:lang w:val="uk-UA"/>
        </w:rPr>
        <w:t xml:space="preserve">За віросповіданням болгари </w:t>
      </w:r>
      <w:r w:rsidRPr="00E63698">
        <w:rPr>
          <w:rFonts w:ascii="Times New Roman" w:hAnsi="Times New Roman"/>
          <w:sz w:val="24"/>
          <w:szCs w:val="24"/>
          <w:lang w:val="uk-UA"/>
        </w:rPr>
        <w:lastRenderedPageBreak/>
        <w:t>православної віри тому в селі було збудовано церква великомученика Димитрія Солунського.</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 xml:space="preserve">Святий Дмитрій (Димитрій) жив у другій половині третього сторіччя у місті Солуні, по-грецьки — Тессалоніке, де його батько був високим цісарським достойником. Після смерті батька цісар Максиміліан зробив його солунським проконсулом. Святий Дмитрій від дитинства був вихований у християнській вірі. Хоча займав високу посаду, але свою віру явно визнавав та був апостолом своєї віри. За це цісар Максиміліан наказав вкинути його до в’язниці. Будучи в ув’язненні, святий Дмитрій благословив святого Нестора на боротьбу з цісарським непереможним гладіатором Лієм. Святий Нестор виступив проти Лія з хрестом у руках, переміг та вбив його. Цісар, довідавшись, що Дмитрій благословив Нестора на боротьбу з Лієм, послав своїх вояків, і вони прокололи тіло Дмитрія списами. Це було 306-го року. </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Пам’ять святого Нестора Східна Церква відзначає наступного дня після дня вшанування святого Дмитрія.</w:t>
      </w:r>
    </w:p>
    <w:p w:rsidR="00E63698" w:rsidRPr="00E63698" w:rsidRDefault="00472356" w:rsidP="00E63698">
      <w:pPr>
        <w:spacing w:after="0" w:line="240" w:lineRule="auto"/>
        <w:ind w:firstLine="709"/>
        <w:jc w:val="both"/>
        <w:rPr>
          <w:rFonts w:ascii="Times New Roman" w:hAnsi="Times New Roman"/>
          <w:sz w:val="24"/>
          <w:szCs w:val="24"/>
          <w:lang w:val="uk-UA"/>
        </w:rPr>
      </w:pPr>
      <w:r w:rsidRPr="000D4733">
        <w:rPr>
          <w:rFonts w:ascii="Monotype Corsiva" w:hAnsi="Monotype Corsiva"/>
          <w:noProof/>
          <w:sz w:val="40"/>
          <w:szCs w:val="40"/>
          <w:lang w:val="uk-UA" w:eastAsia="uk-UA"/>
        </w:rPr>
        <w:drawing>
          <wp:anchor distT="0" distB="0" distL="114300" distR="114300" simplePos="0" relativeHeight="251739136" behindDoc="0" locked="0" layoutInCell="1" allowOverlap="1" wp14:anchorId="78431CFA" wp14:editId="41BB89D9">
            <wp:simplePos x="0" y="0"/>
            <wp:positionH relativeFrom="margin">
              <wp:align>right</wp:align>
            </wp:positionH>
            <wp:positionV relativeFrom="paragraph">
              <wp:posOffset>821690</wp:posOffset>
            </wp:positionV>
            <wp:extent cx="3418840" cy="2286000"/>
            <wp:effectExtent l="0" t="0" r="0" b="0"/>
            <wp:wrapSquare wrapText="bothSides"/>
            <wp:docPr id="48" name="Рисунок 48" descr="d:\!Temp!\Кучерява Л.М\Роботи\Криничное\IMG_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emp!\Кучерява Л.М\Роботи\Криничное\IMG_1970.JPG"/>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341884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3698" w:rsidRPr="00E63698">
        <w:rPr>
          <w:rFonts w:ascii="Times New Roman" w:hAnsi="Times New Roman"/>
          <w:sz w:val="24"/>
          <w:szCs w:val="24"/>
          <w:lang w:val="uk-UA"/>
        </w:rPr>
        <w:t>Геройську віру святого Дмитрія Господь Бог прославив не тільки різними чудами після його смерті, але також нетлінністю тіла та мироточивістю. Коли, через сто років після його смерті, відчинили гріб — то знайшли його тіло нетлінне, а його кості видавали пахуче миро, яке зціляло недужих. Дар чудес, нетлінність тіла та мироточивість стають джерелом великого й широкого культу святого Дмитрія не тільки в Греції, але й по цілій Слов’янщині. Як широко його культ охопив слов’янські землі, свідчить те, що тільки на Балканах є понад двісті церков, присвячених святому Дмитрієві.Саме тому вихідці з балкан заснували цю церкву в с. Криничне.</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Побудований храм був за кошти генерала Фонд І. М. Інзова в1838р.</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Генерал Інзов Іван Микитович — генерал-лейтенант, намісник Бессарабії, головний попечитель і голова Комітету іноземних поселенців Південного краю Російської імперії, приймав тих, що тікали з османської неволі, під своє заступництво. Допомагав болгарським колоністам зберегти і збагатити свої традиції, культуру, релігію. З 1818 року і до кінця свого життя він був беззмінним головою Попечительського комітету про іноземних поселенців Південного краю Росії. Він виявив побажання: щоб прах його по смерті покоївся в Болграді. Будувалась церква віденськими та місцевими майстрами. Цеглу привозили фірами і складали при дорозі. Там була встановлена спеціальна скринька, куди перехожі кидали гроші за куплену цеглину. Куплені цеглини перекидалися через огорожу, і коли на вулиці не лишалося жодної цеглини, гроші виймали зі скриньки і перераховували. З'ясували, що сума за цеглу була значно більшою, аніж сподівана. Парафіяни встановлювали чергування, під час якого добровільно допомогали будівничим.</w:t>
      </w:r>
      <w:r w:rsidR="002E56B1" w:rsidRPr="002E56B1">
        <w:rPr>
          <w:rFonts w:ascii="Monotype Corsiva" w:hAnsi="Monotype Corsiva"/>
          <w:noProof/>
          <w:sz w:val="40"/>
          <w:szCs w:val="40"/>
          <w:lang w:val="uk-UA" w:eastAsia="uk-UA"/>
        </w:rPr>
        <w:t xml:space="preserve"> </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В радянські часи керівництвом було прийнято рішення храм знищити.</w:t>
      </w:r>
      <w:r w:rsidRPr="00E63698">
        <w:rPr>
          <w:rFonts w:ascii="Times New Roman" w:hAnsi="Times New Roman"/>
          <w:sz w:val="24"/>
          <w:szCs w:val="24"/>
        </w:rPr>
        <w:t xml:space="preserve"> </w:t>
      </w:r>
      <w:r w:rsidRPr="00E63698">
        <w:rPr>
          <w:rFonts w:ascii="Times New Roman" w:hAnsi="Times New Roman"/>
          <w:sz w:val="24"/>
          <w:szCs w:val="24"/>
          <w:lang w:val="uk-UA"/>
        </w:rPr>
        <w:t>За словами художника Сергія Сергійовича будівлю підривали тричі,</w:t>
      </w:r>
      <w:r w:rsidRPr="00E63698">
        <w:rPr>
          <w:rFonts w:ascii="Times New Roman" w:hAnsi="Times New Roman"/>
          <w:sz w:val="24"/>
          <w:szCs w:val="24"/>
        </w:rPr>
        <w:t xml:space="preserve"> </w:t>
      </w:r>
      <w:r w:rsidRPr="00E63698">
        <w:rPr>
          <w:rFonts w:ascii="Times New Roman" w:hAnsi="Times New Roman"/>
          <w:sz w:val="24"/>
          <w:szCs w:val="24"/>
          <w:lang w:val="uk-UA"/>
        </w:rPr>
        <w:t xml:space="preserve">лише за четвертим разом вона злетіла у повітря. У 2000 році виходець із села Іван Васильович Плачков (український політик, кандидат технічних наук (2005), голова наглядової ради </w:t>
      </w:r>
      <w:r w:rsidR="006330C4">
        <w:rPr>
          <w:rFonts w:ascii="Times New Roman" w:hAnsi="Times New Roman"/>
          <w:sz w:val="24"/>
          <w:szCs w:val="24"/>
          <w:lang w:val="uk-UA"/>
        </w:rPr>
        <w:t>«</w:t>
      </w:r>
      <w:r w:rsidRPr="00E63698">
        <w:rPr>
          <w:rFonts w:ascii="Times New Roman" w:hAnsi="Times New Roman"/>
          <w:sz w:val="24"/>
          <w:szCs w:val="24"/>
          <w:lang w:val="uk-UA"/>
        </w:rPr>
        <w:t>Київенерго</w:t>
      </w:r>
      <w:r w:rsidR="006330C4">
        <w:rPr>
          <w:rFonts w:ascii="Times New Roman" w:hAnsi="Times New Roman"/>
          <w:sz w:val="24"/>
          <w:szCs w:val="24"/>
          <w:lang w:val="uk-UA"/>
        </w:rPr>
        <w:t>»</w:t>
      </w:r>
      <w:r w:rsidRPr="00E63698">
        <w:rPr>
          <w:rFonts w:ascii="Times New Roman" w:hAnsi="Times New Roman"/>
          <w:sz w:val="24"/>
          <w:szCs w:val="24"/>
          <w:lang w:val="uk-UA"/>
        </w:rPr>
        <w:t xml:space="preserve"> (з січня 2012), власник виноробної торгової марки </w:t>
      </w:r>
      <w:r w:rsidR="006330C4">
        <w:rPr>
          <w:rFonts w:ascii="Times New Roman" w:hAnsi="Times New Roman"/>
          <w:sz w:val="24"/>
          <w:szCs w:val="24"/>
          <w:lang w:val="uk-UA"/>
        </w:rPr>
        <w:t>«</w:t>
      </w:r>
      <w:r w:rsidRPr="00E63698">
        <w:rPr>
          <w:rFonts w:ascii="Times New Roman" w:hAnsi="Times New Roman"/>
          <w:sz w:val="24"/>
          <w:szCs w:val="24"/>
          <w:lang w:val="uk-UA"/>
        </w:rPr>
        <w:t>Колоніст</w:t>
      </w:r>
      <w:r w:rsidR="006330C4">
        <w:rPr>
          <w:rFonts w:ascii="Times New Roman" w:hAnsi="Times New Roman"/>
          <w:sz w:val="24"/>
          <w:szCs w:val="24"/>
          <w:lang w:val="uk-UA"/>
        </w:rPr>
        <w:t>»</w:t>
      </w:r>
      <w:r w:rsidRPr="00E63698">
        <w:rPr>
          <w:rFonts w:ascii="Times New Roman" w:hAnsi="Times New Roman"/>
          <w:sz w:val="24"/>
          <w:szCs w:val="24"/>
          <w:lang w:val="uk-UA"/>
        </w:rPr>
        <w:t>) розпочав активну роботу по відродженню храму. Він сам дав значні кошти на реставрацію храму і знайшов меценатів.</w:t>
      </w:r>
    </w:p>
    <w:p w:rsidR="00E63698" w:rsidRPr="00E63698" w:rsidRDefault="00E63698" w:rsidP="00E63698">
      <w:pPr>
        <w:spacing w:after="0" w:line="240" w:lineRule="auto"/>
        <w:ind w:firstLine="709"/>
        <w:jc w:val="both"/>
        <w:rPr>
          <w:rFonts w:ascii="Times New Roman" w:hAnsi="Times New Roman"/>
          <w:b/>
          <w:sz w:val="24"/>
          <w:szCs w:val="24"/>
          <w:lang w:val="uk-UA"/>
        </w:rPr>
      </w:pPr>
      <w:r w:rsidRPr="00E63698">
        <w:rPr>
          <w:rFonts w:ascii="Times New Roman" w:hAnsi="Times New Roman"/>
          <w:sz w:val="24"/>
          <w:szCs w:val="24"/>
          <w:lang w:val="uk-UA"/>
        </w:rPr>
        <w:t>Меценат Віктор Куртів уже був знайомий із роботою художника тому саме до нього звернувся із пропозицією розпису церкви. У 2012 році Сер</w:t>
      </w:r>
      <w:r w:rsidR="002E56B1">
        <w:rPr>
          <w:rFonts w:ascii="Times New Roman" w:hAnsi="Times New Roman"/>
          <w:sz w:val="24"/>
          <w:szCs w:val="24"/>
          <w:lang w:val="uk-UA"/>
        </w:rPr>
        <w:t xml:space="preserve">гій Сергійович розпочав роботу. </w:t>
      </w:r>
      <w:r w:rsidRPr="00E63698">
        <w:rPr>
          <w:rFonts w:ascii="Times New Roman" w:hAnsi="Times New Roman"/>
          <w:sz w:val="24"/>
          <w:szCs w:val="24"/>
          <w:lang w:val="uk-UA"/>
        </w:rPr>
        <w:lastRenderedPageBreak/>
        <w:t>Розпис храму дуже кропітка та відповідальна робота,щоб розпочати її потрібно виконати</w:t>
      </w:r>
      <w:r w:rsidR="00C1492E">
        <w:rPr>
          <w:rFonts w:ascii="Times New Roman" w:hAnsi="Times New Roman"/>
          <w:sz w:val="24"/>
          <w:szCs w:val="24"/>
          <w:lang w:val="uk-UA"/>
        </w:rPr>
        <w:t xml:space="preserve"> </w:t>
      </w:r>
      <w:r w:rsidRPr="00E63698">
        <w:rPr>
          <w:rFonts w:ascii="Times New Roman" w:hAnsi="Times New Roman"/>
          <w:sz w:val="24"/>
          <w:szCs w:val="24"/>
          <w:lang w:val="uk-UA"/>
        </w:rPr>
        <w:t>ряд підготовчих процедур, обговорити тематику, підбір сюжетів зі священним, створити ескіз і затвердити його у Єпископа.</w:t>
      </w:r>
      <w:r w:rsidR="002E56B1" w:rsidRPr="002E56B1">
        <w:rPr>
          <w:rFonts w:ascii="Monotype Corsiva" w:hAnsi="Monotype Corsiva"/>
          <w:noProof/>
          <w:sz w:val="40"/>
          <w:szCs w:val="40"/>
          <w:lang w:val="uk-UA" w:eastAsia="uk-UA"/>
        </w:rPr>
        <w:t xml:space="preserve"> </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Спілкуючись із художником ми зрозуміли на скільки він начитана та історично обізнана людина. Нас вразили не тільки його знання із історії мистецтва, а й досконалі знання Біблії, історії християнства та анатомії людини.</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За основу розпису взято розпис храму Києво –</w:t>
      </w:r>
      <w:r w:rsidRPr="00E63698">
        <w:rPr>
          <w:rFonts w:ascii="Times New Roman" w:hAnsi="Times New Roman"/>
          <w:sz w:val="24"/>
          <w:szCs w:val="24"/>
        </w:rPr>
        <w:t xml:space="preserve"> </w:t>
      </w:r>
      <w:r w:rsidR="00160413">
        <w:rPr>
          <w:rFonts w:ascii="Times New Roman" w:hAnsi="Times New Roman"/>
          <w:sz w:val="24"/>
          <w:szCs w:val="24"/>
          <w:lang w:val="uk-UA"/>
        </w:rPr>
        <w:t>Печер</w:t>
      </w:r>
      <w:r w:rsidRPr="00E63698">
        <w:rPr>
          <w:rFonts w:ascii="Times New Roman" w:hAnsi="Times New Roman"/>
          <w:sz w:val="24"/>
          <w:szCs w:val="24"/>
          <w:lang w:val="uk-UA"/>
        </w:rPr>
        <w:t>ської</w:t>
      </w:r>
      <w:r w:rsidR="00C1492E">
        <w:rPr>
          <w:rFonts w:ascii="Times New Roman" w:hAnsi="Times New Roman"/>
          <w:sz w:val="24"/>
          <w:szCs w:val="24"/>
          <w:lang w:val="uk-UA"/>
        </w:rPr>
        <w:t xml:space="preserve"> </w:t>
      </w:r>
      <w:r w:rsidRPr="00E63698">
        <w:rPr>
          <w:rFonts w:ascii="Times New Roman" w:hAnsi="Times New Roman"/>
          <w:sz w:val="24"/>
          <w:szCs w:val="24"/>
          <w:lang w:val="uk-UA"/>
        </w:rPr>
        <w:t>Лаври. Завданням художника максимально вмістити Євангельську тематику.</w:t>
      </w:r>
      <w:r w:rsidRPr="00E63698">
        <w:rPr>
          <w:rFonts w:ascii="Times New Roman" w:hAnsi="Times New Roman"/>
          <w:sz w:val="24"/>
          <w:szCs w:val="24"/>
        </w:rPr>
        <w:t xml:space="preserve"> </w:t>
      </w:r>
      <w:r w:rsidRPr="00E63698">
        <w:rPr>
          <w:rFonts w:ascii="Times New Roman" w:hAnsi="Times New Roman"/>
          <w:sz w:val="24"/>
          <w:szCs w:val="24"/>
          <w:lang w:val="uk-UA"/>
        </w:rPr>
        <w:t>Робочої поверхні 2000</w:t>
      </w:r>
      <w:r w:rsidRPr="00E63698">
        <w:rPr>
          <w:rFonts w:ascii="Times New Roman" w:hAnsi="Times New Roman"/>
          <w:sz w:val="24"/>
          <w:szCs w:val="24"/>
        </w:rPr>
        <w:t xml:space="preserve"> </w:t>
      </w:r>
      <w:r w:rsidRPr="00E63698">
        <w:rPr>
          <w:rFonts w:ascii="Times New Roman" w:hAnsi="Times New Roman"/>
          <w:sz w:val="24"/>
          <w:szCs w:val="24"/>
          <w:lang w:val="uk-UA"/>
        </w:rPr>
        <w:t>м.кв.</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Роботу починають із будівельного ришту</w:t>
      </w:r>
      <w:r w:rsidR="00160413">
        <w:rPr>
          <w:rFonts w:ascii="Times New Roman" w:hAnsi="Times New Roman"/>
          <w:sz w:val="24"/>
          <w:szCs w:val="24"/>
          <w:lang w:val="uk-UA"/>
        </w:rPr>
        <w:t xml:space="preserve">вання висота до купола 26 м. </w:t>
      </w:r>
      <w:r w:rsidRPr="00E63698">
        <w:rPr>
          <w:rFonts w:ascii="Times New Roman" w:hAnsi="Times New Roman"/>
          <w:sz w:val="24"/>
          <w:szCs w:val="24"/>
          <w:lang w:val="uk-UA"/>
        </w:rPr>
        <w:t>Спочатку готують стіни для роботи, обдирають, тинькують, ґрунтують і тільки тоді наносять ескіз.</w:t>
      </w:r>
      <w:r w:rsidRPr="00E63698">
        <w:rPr>
          <w:rFonts w:ascii="Times New Roman" w:hAnsi="Times New Roman"/>
          <w:b/>
          <w:sz w:val="24"/>
          <w:szCs w:val="24"/>
          <w:lang w:val="uk-UA"/>
        </w:rPr>
        <w:t xml:space="preserve"> </w:t>
      </w:r>
      <w:r w:rsidRPr="00E63698">
        <w:rPr>
          <w:rFonts w:ascii="Times New Roman" w:hAnsi="Times New Roman"/>
          <w:sz w:val="24"/>
          <w:szCs w:val="24"/>
          <w:lang w:val="uk-UA"/>
        </w:rPr>
        <w:t>Розпис храму триває до 4-5 років.</w:t>
      </w:r>
      <w:r w:rsidRPr="00E63698">
        <w:rPr>
          <w:rFonts w:ascii="Times New Roman" w:hAnsi="Times New Roman"/>
          <w:sz w:val="24"/>
          <w:szCs w:val="24"/>
        </w:rPr>
        <w:t xml:space="preserve"> </w:t>
      </w:r>
      <w:r w:rsidRPr="00E63698">
        <w:rPr>
          <w:rFonts w:ascii="Times New Roman" w:hAnsi="Times New Roman"/>
          <w:sz w:val="24"/>
          <w:szCs w:val="24"/>
          <w:lang w:val="uk-UA"/>
        </w:rPr>
        <w:t>На сьогоднішній день він на завершальному етапі. Сергій Сергійович говорить,</w:t>
      </w:r>
      <w:r w:rsidRPr="00E63698">
        <w:rPr>
          <w:rFonts w:ascii="Times New Roman" w:hAnsi="Times New Roman"/>
          <w:sz w:val="24"/>
          <w:szCs w:val="24"/>
        </w:rPr>
        <w:t xml:space="preserve"> </w:t>
      </w:r>
      <w:r w:rsidRPr="00E63698">
        <w:rPr>
          <w:rFonts w:ascii="Times New Roman" w:hAnsi="Times New Roman"/>
          <w:sz w:val="24"/>
          <w:szCs w:val="24"/>
          <w:lang w:val="uk-UA"/>
        </w:rPr>
        <w:t>що це не великий термін адже Сікстинську капелу (італ. Capella sistina) — папська каплиця у Ватиканському палаці Мікеланджело розписував 12 років.</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 xml:space="preserve">Даний храм розписується в академічному стилі (реалістичному), орнаменти виконуються в старому візантійському стилі. У розписі дотримано </w:t>
      </w:r>
      <w:r w:rsidR="006330C4">
        <w:rPr>
          <w:rFonts w:ascii="Times New Roman" w:hAnsi="Times New Roman"/>
          <w:sz w:val="24"/>
          <w:szCs w:val="24"/>
          <w:lang w:val="uk-UA"/>
        </w:rPr>
        <w:t>«</w:t>
      </w:r>
      <w:r w:rsidRPr="00E63698">
        <w:rPr>
          <w:rFonts w:ascii="Times New Roman" w:hAnsi="Times New Roman"/>
          <w:sz w:val="24"/>
          <w:szCs w:val="24"/>
          <w:lang w:val="uk-UA"/>
        </w:rPr>
        <w:t>золоті пропорції</w:t>
      </w:r>
      <w:r w:rsidR="006330C4">
        <w:rPr>
          <w:rFonts w:ascii="Times New Roman" w:hAnsi="Times New Roman"/>
          <w:sz w:val="24"/>
          <w:szCs w:val="24"/>
          <w:lang w:val="uk-UA"/>
        </w:rPr>
        <w:t>»</w:t>
      </w:r>
      <w:r w:rsidRPr="00E63698">
        <w:rPr>
          <w:rFonts w:ascii="Times New Roman" w:hAnsi="Times New Roman"/>
          <w:sz w:val="24"/>
          <w:szCs w:val="24"/>
          <w:lang w:val="uk-UA"/>
        </w:rPr>
        <w:t>.</w:t>
      </w:r>
    </w:p>
    <w:p w:rsidR="00E63698" w:rsidRPr="00E63698" w:rsidRDefault="00E63698" w:rsidP="00160413">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На куполі храму зображено Трійця по ескізах Васнецова Віктора Михайловича (15 травня 1848-23 липня 1926), який ніде і ніким</w:t>
      </w:r>
      <w:r w:rsidR="00C1492E">
        <w:rPr>
          <w:rFonts w:ascii="Times New Roman" w:hAnsi="Times New Roman"/>
          <w:sz w:val="24"/>
          <w:szCs w:val="24"/>
          <w:lang w:val="uk-UA"/>
        </w:rPr>
        <w:t xml:space="preserve"> </w:t>
      </w:r>
      <w:r w:rsidRPr="00E63698">
        <w:rPr>
          <w:rFonts w:ascii="Times New Roman" w:hAnsi="Times New Roman"/>
          <w:sz w:val="24"/>
          <w:szCs w:val="24"/>
          <w:lang w:val="uk-UA"/>
        </w:rPr>
        <w:t>не виконувався, в барабані</w:t>
      </w:r>
      <w:r w:rsidR="00C1492E">
        <w:rPr>
          <w:rFonts w:ascii="Times New Roman" w:hAnsi="Times New Roman"/>
          <w:sz w:val="24"/>
          <w:szCs w:val="24"/>
          <w:lang w:val="uk-UA"/>
        </w:rPr>
        <w:t xml:space="preserve"> </w:t>
      </w:r>
      <w:r w:rsidRPr="00E63698">
        <w:rPr>
          <w:rFonts w:ascii="Times New Roman" w:hAnsi="Times New Roman"/>
          <w:sz w:val="24"/>
          <w:szCs w:val="24"/>
          <w:lang w:val="uk-UA"/>
        </w:rPr>
        <w:t>купола зображені 12 Пророків по центру друге пришестя Христа і чотири євангеліста. Над хором зображений цикл сюжетів після воскресіння Христа:</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Зішестя в пекло</w:t>
      </w:r>
      <w:r w:rsidR="00160413">
        <w:rPr>
          <w:rFonts w:ascii="Times New Roman" w:hAnsi="Times New Roman"/>
          <w:sz w:val="24"/>
          <w:szCs w:val="24"/>
          <w:lang w:val="uk-UA"/>
        </w:rPr>
        <w:t xml:space="preserve"> </w:t>
      </w:r>
      <w:r w:rsidRPr="00E63698">
        <w:rPr>
          <w:rFonts w:ascii="Times New Roman" w:hAnsi="Times New Roman"/>
          <w:sz w:val="24"/>
          <w:szCs w:val="24"/>
          <w:lang w:val="uk-UA"/>
        </w:rPr>
        <w:t>(Воскресіння)</w:t>
      </w:r>
      <w:r w:rsidR="006330C4">
        <w:rPr>
          <w:rFonts w:ascii="Times New Roman" w:hAnsi="Times New Roman"/>
          <w:sz w:val="24"/>
          <w:szCs w:val="24"/>
          <w:lang w:val="uk-UA"/>
        </w:rPr>
        <w:t>»</w:t>
      </w:r>
      <w:r w:rsidRPr="00E63698">
        <w:rPr>
          <w:rFonts w:ascii="Times New Roman" w:hAnsi="Times New Roman"/>
          <w:sz w:val="24"/>
          <w:szCs w:val="24"/>
          <w:lang w:val="uk-UA"/>
        </w:rPr>
        <w:t>;</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Зняття з хреста</w:t>
      </w:r>
      <w:r w:rsidR="006330C4">
        <w:rPr>
          <w:rFonts w:ascii="Times New Roman" w:hAnsi="Times New Roman"/>
          <w:sz w:val="24"/>
          <w:szCs w:val="24"/>
          <w:lang w:val="uk-UA"/>
        </w:rPr>
        <w:t>»</w:t>
      </w:r>
      <w:r w:rsidRPr="00E63698">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Положіння в гроб</w:t>
      </w:r>
      <w:r w:rsidR="006330C4">
        <w:rPr>
          <w:rFonts w:ascii="Times New Roman" w:hAnsi="Times New Roman"/>
          <w:sz w:val="24"/>
          <w:szCs w:val="24"/>
          <w:lang w:val="uk-UA"/>
        </w:rPr>
        <w:t>»</w:t>
      </w:r>
      <w:r w:rsidRPr="00E63698">
        <w:rPr>
          <w:rFonts w:ascii="Times New Roman" w:hAnsi="Times New Roman"/>
          <w:sz w:val="24"/>
          <w:szCs w:val="24"/>
          <w:lang w:val="uk-UA"/>
        </w:rPr>
        <w:t>, за основу картина Василья Васильовича Верещагіна (26 жовтня 1842р.-31 березня 1904р.);</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Явлення жінкам мироносицям Ангела</w:t>
      </w:r>
      <w:r w:rsidR="006330C4">
        <w:rPr>
          <w:rFonts w:ascii="Times New Roman" w:hAnsi="Times New Roman"/>
          <w:sz w:val="24"/>
          <w:szCs w:val="24"/>
          <w:lang w:val="uk-UA"/>
        </w:rPr>
        <w:t>»</w:t>
      </w:r>
      <w:r w:rsidRPr="00E63698">
        <w:rPr>
          <w:rFonts w:ascii="Times New Roman" w:hAnsi="Times New Roman"/>
          <w:sz w:val="24"/>
          <w:szCs w:val="24"/>
          <w:lang w:val="uk-UA"/>
        </w:rPr>
        <w:t>;</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Христос на шляху в Еммаус</w:t>
      </w:r>
      <w:r w:rsidR="006330C4">
        <w:rPr>
          <w:rFonts w:ascii="Times New Roman" w:hAnsi="Times New Roman"/>
          <w:sz w:val="24"/>
          <w:szCs w:val="24"/>
          <w:lang w:val="uk-UA"/>
        </w:rPr>
        <w:t>»</w:t>
      </w:r>
      <w:r w:rsidRPr="00E63698">
        <w:rPr>
          <w:rFonts w:ascii="Times New Roman" w:hAnsi="Times New Roman"/>
          <w:sz w:val="24"/>
          <w:szCs w:val="24"/>
        </w:rPr>
        <w:t xml:space="preserve"> </w:t>
      </w:r>
      <w:r w:rsidRPr="00E63698">
        <w:rPr>
          <w:rFonts w:ascii="Times New Roman" w:hAnsi="Times New Roman"/>
          <w:sz w:val="24"/>
          <w:szCs w:val="24"/>
          <w:lang w:val="uk-UA"/>
        </w:rPr>
        <w:t>(у православних -</w:t>
      </w:r>
      <w:r w:rsidRPr="00E63698">
        <w:rPr>
          <w:rFonts w:ascii="Times New Roman" w:hAnsi="Times New Roman"/>
          <w:sz w:val="24"/>
          <w:szCs w:val="24"/>
        </w:rPr>
        <w:t xml:space="preserve"> </w:t>
      </w:r>
      <w:r w:rsidRPr="00E63698">
        <w:rPr>
          <w:rFonts w:ascii="Times New Roman" w:hAnsi="Times New Roman"/>
          <w:sz w:val="24"/>
          <w:szCs w:val="24"/>
          <w:lang w:val="uk-UA"/>
        </w:rPr>
        <w:t>це надія в часи невизначеності);</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Цикл Святої седмиці</w:t>
      </w:r>
      <w:r w:rsidR="006330C4">
        <w:rPr>
          <w:rFonts w:ascii="Times New Roman" w:hAnsi="Times New Roman"/>
          <w:sz w:val="24"/>
          <w:szCs w:val="24"/>
          <w:lang w:val="uk-UA"/>
        </w:rPr>
        <w:t>»</w:t>
      </w:r>
      <w:r w:rsidRPr="00E63698">
        <w:rPr>
          <w:rFonts w:ascii="Times New Roman" w:hAnsi="Times New Roman"/>
          <w:sz w:val="24"/>
          <w:szCs w:val="24"/>
          <w:lang w:val="uk-UA"/>
        </w:rPr>
        <w:t>.</w:t>
      </w:r>
    </w:p>
    <w:p w:rsidR="00E63698" w:rsidRPr="00E63698" w:rsidRDefault="00472356" w:rsidP="00160413">
      <w:pPr>
        <w:spacing w:after="0" w:line="240" w:lineRule="auto"/>
        <w:ind w:firstLine="567"/>
        <w:jc w:val="both"/>
        <w:rPr>
          <w:rFonts w:ascii="Times New Roman" w:hAnsi="Times New Roman"/>
          <w:sz w:val="24"/>
          <w:szCs w:val="24"/>
          <w:lang w:val="uk-UA"/>
        </w:rPr>
      </w:pPr>
      <w:r w:rsidRPr="000D4733">
        <w:rPr>
          <w:rFonts w:ascii="Monotype Corsiva" w:hAnsi="Monotype Corsiva"/>
          <w:noProof/>
          <w:sz w:val="40"/>
          <w:szCs w:val="40"/>
          <w:lang w:val="uk-UA" w:eastAsia="uk-UA"/>
        </w:rPr>
        <w:drawing>
          <wp:anchor distT="0" distB="0" distL="114300" distR="114300" simplePos="0" relativeHeight="251741184" behindDoc="0" locked="0" layoutInCell="1" allowOverlap="1" wp14:anchorId="11FBD47C" wp14:editId="05134B54">
            <wp:simplePos x="0" y="0"/>
            <wp:positionH relativeFrom="margin">
              <wp:posOffset>19050</wp:posOffset>
            </wp:positionH>
            <wp:positionV relativeFrom="paragraph">
              <wp:posOffset>18415</wp:posOffset>
            </wp:positionV>
            <wp:extent cx="2647950" cy="3531870"/>
            <wp:effectExtent l="0" t="0" r="0" b="0"/>
            <wp:wrapSquare wrapText="bothSides"/>
            <wp:docPr id="51" name="Рисунок 51" descr="d:\!Temp!\Кучерява Л.М\Роботи\св.Владимирская(Шипинци)\Fotki uraa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emp!\Кучерява Л.М\Роботи\св.Владимирская(Шипинци)\Fotki uraa 011.jpg"/>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2647950" cy="3531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3698" w:rsidRPr="00160413">
        <w:rPr>
          <w:rFonts w:ascii="Times New Roman" w:hAnsi="Times New Roman"/>
          <w:sz w:val="24"/>
          <w:szCs w:val="24"/>
          <w:lang w:val="uk-UA"/>
        </w:rPr>
        <w:t xml:space="preserve">Під хором на стелі цикл </w:t>
      </w:r>
      <w:r w:rsidR="006330C4">
        <w:rPr>
          <w:rFonts w:ascii="Times New Roman" w:hAnsi="Times New Roman"/>
          <w:sz w:val="24"/>
          <w:szCs w:val="24"/>
          <w:lang w:val="uk-UA"/>
        </w:rPr>
        <w:t>«</w:t>
      </w:r>
      <w:r w:rsidR="00E63698" w:rsidRPr="00160413">
        <w:rPr>
          <w:rFonts w:ascii="Times New Roman" w:hAnsi="Times New Roman"/>
          <w:sz w:val="24"/>
          <w:szCs w:val="24"/>
          <w:lang w:val="uk-UA"/>
        </w:rPr>
        <w:t>Страсний</w:t>
      </w:r>
      <w:r w:rsidR="006330C4">
        <w:rPr>
          <w:rFonts w:ascii="Times New Roman" w:hAnsi="Times New Roman"/>
          <w:sz w:val="24"/>
          <w:szCs w:val="24"/>
          <w:lang w:val="uk-UA"/>
        </w:rPr>
        <w:t>»</w:t>
      </w:r>
      <w:r w:rsidR="00E63698" w:rsidRPr="00160413">
        <w:rPr>
          <w:rFonts w:ascii="Times New Roman" w:hAnsi="Times New Roman"/>
          <w:sz w:val="24"/>
          <w:szCs w:val="24"/>
          <w:lang w:val="uk-UA"/>
        </w:rPr>
        <w:t xml:space="preserve"> до розп’яття:</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00E63698" w:rsidRPr="00E63698">
        <w:rPr>
          <w:rFonts w:ascii="Times New Roman" w:hAnsi="Times New Roman"/>
          <w:sz w:val="24"/>
          <w:szCs w:val="24"/>
          <w:lang w:val="uk-UA"/>
        </w:rPr>
        <w:t>Моління за чашею</w:t>
      </w:r>
      <w:r w:rsidR="006330C4">
        <w:rPr>
          <w:rFonts w:ascii="Times New Roman" w:hAnsi="Times New Roman"/>
          <w:sz w:val="24"/>
          <w:szCs w:val="24"/>
          <w:lang w:val="uk-UA"/>
        </w:rPr>
        <w:t>»</w:t>
      </w:r>
      <w:r w:rsidR="00E63698" w:rsidRPr="00E63698">
        <w:rPr>
          <w:rFonts w:ascii="Times New Roman" w:hAnsi="Times New Roman"/>
          <w:sz w:val="24"/>
          <w:szCs w:val="24"/>
          <w:lang w:val="uk-UA"/>
        </w:rPr>
        <w:t>;</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00E63698" w:rsidRPr="00E63698">
        <w:rPr>
          <w:rFonts w:ascii="Times New Roman" w:hAnsi="Times New Roman"/>
          <w:sz w:val="24"/>
          <w:szCs w:val="24"/>
          <w:lang w:val="uk-UA"/>
        </w:rPr>
        <w:t>Христос перед Пілатом</w:t>
      </w:r>
      <w:r w:rsidR="006330C4">
        <w:rPr>
          <w:rFonts w:ascii="Times New Roman" w:hAnsi="Times New Roman"/>
          <w:sz w:val="24"/>
          <w:szCs w:val="24"/>
          <w:lang w:val="uk-UA"/>
        </w:rPr>
        <w:t>»</w:t>
      </w:r>
      <w:r w:rsidR="00E63698" w:rsidRPr="00E63698">
        <w:rPr>
          <w:rFonts w:ascii="Times New Roman" w:hAnsi="Times New Roman"/>
          <w:sz w:val="24"/>
          <w:szCs w:val="24"/>
          <w:lang w:val="uk-UA"/>
        </w:rPr>
        <w:t>;</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00E63698" w:rsidRPr="00E63698">
        <w:rPr>
          <w:rFonts w:ascii="Times New Roman" w:hAnsi="Times New Roman"/>
          <w:sz w:val="24"/>
          <w:szCs w:val="24"/>
          <w:lang w:val="uk-UA"/>
        </w:rPr>
        <w:t>Наруга над Христом</w:t>
      </w:r>
      <w:r w:rsidR="006330C4">
        <w:rPr>
          <w:rFonts w:ascii="Times New Roman" w:hAnsi="Times New Roman"/>
          <w:sz w:val="24"/>
          <w:szCs w:val="24"/>
          <w:lang w:val="uk-UA"/>
        </w:rPr>
        <w:t>»</w:t>
      </w:r>
      <w:r w:rsidR="00E63698" w:rsidRPr="00E63698">
        <w:rPr>
          <w:rFonts w:ascii="Times New Roman" w:hAnsi="Times New Roman"/>
          <w:sz w:val="24"/>
          <w:szCs w:val="24"/>
          <w:lang w:val="uk-UA"/>
        </w:rPr>
        <w:t>;</w:t>
      </w:r>
      <w:r w:rsidR="00160413">
        <w:rPr>
          <w:rFonts w:ascii="Times New Roman" w:hAnsi="Times New Roman"/>
          <w:sz w:val="24"/>
          <w:szCs w:val="24"/>
          <w:lang w:val="uk-UA"/>
        </w:rPr>
        <w:t xml:space="preserve"> </w:t>
      </w:r>
      <w:r w:rsidR="006330C4">
        <w:rPr>
          <w:rFonts w:ascii="Times New Roman" w:hAnsi="Times New Roman"/>
          <w:sz w:val="24"/>
          <w:szCs w:val="24"/>
          <w:lang w:val="uk-UA"/>
        </w:rPr>
        <w:t>«</w:t>
      </w:r>
      <w:r w:rsidR="00E63698" w:rsidRPr="00E63698">
        <w:rPr>
          <w:rFonts w:ascii="Times New Roman" w:hAnsi="Times New Roman"/>
          <w:sz w:val="24"/>
          <w:szCs w:val="24"/>
          <w:lang w:val="uk-UA"/>
        </w:rPr>
        <w:t>Зрада Іуди</w:t>
      </w:r>
      <w:r w:rsidR="006330C4">
        <w:rPr>
          <w:rFonts w:ascii="Times New Roman" w:hAnsi="Times New Roman"/>
          <w:sz w:val="24"/>
          <w:szCs w:val="24"/>
          <w:lang w:val="uk-UA"/>
        </w:rPr>
        <w:t>»</w:t>
      </w:r>
      <w:r w:rsidR="00E63698" w:rsidRPr="00E63698">
        <w:rPr>
          <w:rFonts w:ascii="Times New Roman" w:hAnsi="Times New Roman"/>
          <w:sz w:val="24"/>
          <w:szCs w:val="24"/>
          <w:lang w:val="uk-UA"/>
        </w:rPr>
        <w:t>.</w:t>
      </w:r>
      <w:r w:rsidR="002E56B1" w:rsidRPr="002E56B1">
        <w:rPr>
          <w:rFonts w:ascii="Monotype Corsiva" w:hAnsi="Monotype Corsiva"/>
          <w:noProof/>
          <w:sz w:val="40"/>
          <w:szCs w:val="40"/>
          <w:lang w:val="uk-UA" w:eastAsia="uk-UA"/>
        </w:rPr>
        <w:t xml:space="preserve"> </w:t>
      </w:r>
    </w:p>
    <w:p w:rsidR="00E63698" w:rsidRPr="00E63698" w:rsidRDefault="00E63698" w:rsidP="002E56B1">
      <w:pPr>
        <w:pStyle w:val="ae"/>
        <w:spacing w:after="0" w:line="240" w:lineRule="auto"/>
        <w:ind w:left="0" w:firstLine="567"/>
        <w:jc w:val="both"/>
        <w:rPr>
          <w:rFonts w:ascii="Times New Roman" w:hAnsi="Times New Roman"/>
          <w:sz w:val="24"/>
          <w:szCs w:val="24"/>
          <w:lang w:val="uk-UA"/>
        </w:rPr>
      </w:pPr>
      <w:r w:rsidRPr="00160413">
        <w:rPr>
          <w:rFonts w:ascii="Times New Roman" w:hAnsi="Times New Roman"/>
          <w:sz w:val="24"/>
          <w:szCs w:val="24"/>
          <w:lang w:val="uk-UA"/>
        </w:rPr>
        <w:t>На стінах розписані дванадцять євангельських сюжетів. Купол і паруса храму художник розписував більше року з 2012 по2013 рік. В 2014 році виконав арки</w:t>
      </w:r>
      <w:r w:rsidR="00C1492E">
        <w:rPr>
          <w:rFonts w:ascii="Times New Roman" w:hAnsi="Times New Roman"/>
          <w:sz w:val="24"/>
          <w:szCs w:val="24"/>
          <w:lang w:val="uk-UA"/>
        </w:rPr>
        <w:t xml:space="preserve"> </w:t>
      </w:r>
      <w:r w:rsidRPr="00160413">
        <w:rPr>
          <w:rFonts w:ascii="Times New Roman" w:hAnsi="Times New Roman"/>
          <w:sz w:val="24"/>
          <w:szCs w:val="24"/>
          <w:lang w:val="uk-UA"/>
        </w:rPr>
        <w:t>і розпочав роботу над низом. Його прикрашають такі сюжети:</w:t>
      </w:r>
      <w:r w:rsidR="00D92D3D">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Повернення блудного сина</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Спокуса Дияволом</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Митар</w:t>
      </w:r>
      <w:r w:rsidR="00C1492E">
        <w:rPr>
          <w:rFonts w:ascii="Times New Roman" w:hAnsi="Times New Roman"/>
          <w:sz w:val="24"/>
          <w:szCs w:val="24"/>
          <w:lang w:val="uk-UA"/>
        </w:rPr>
        <w:t xml:space="preserve"> </w:t>
      </w:r>
      <w:r w:rsidRPr="00E63698">
        <w:rPr>
          <w:rFonts w:ascii="Times New Roman" w:hAnsi="Times New Roman"/>
          <w:sz w:val="24"/>
          <w:szCs w:val="24"/>
          <w:lang w:val="uk-UA"/>
        </w:rPr>
        <w:t>і Фарисей</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Чудо Ісуса у Кані Галилейській</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Розмова з Самарянкою</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Нагорна проповідь</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Ходіння по водам</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006330C4">
        <w:rPr>
          <w:rFonts w:ascii="Times New Roman" w:hAnsi="Times New Roman"/>
          <w:sz w:val="24"/>
          <w:szCs w:val="24"/>
          <w:lang w:val="uk-UA"/>
        </w:rPr>
        <w:t>«</w:t>
      </w:r>
      <w:r w:rsidRPr="00E63698">
        <w:rPr>
          <w:rFonts w:ascii="Times New Roman" w:hAnsi="Times New Roman"/>
          <w:sz w:val="24"/>
          <w:szCs w:val="24"/>
          <w:lang w:val="uk-UA"/>
        </w:rPr>
        <w:t>Милосердний Самарянин</w:t>
      </w:r>
      <w:r w:rsidR="006330C4">
        <w:rPr>
          <w:rFonts w:ascii="Times New Roman" w:hAnsi="Times New Roman"/>
          <w:sz w:val="24"/>
          <w:szCs w:val="24"/>
          <w:lang w:val="uk-UA"/>
        </w:rPr>
        <w:t>»</w:t>
      </w:r>
      <w:r w:rsidRPr="00E63698">
        <w:rPr>
          <w:rFonts w:ascii="Times New Roman" w:hAnsi="Times New Roman"/>
          <w:sz w:val="24"/>
          <w:szCs w:val="24"/>
          <w:lang w:val="uk-UA"/>
        </w:rPr>
        <w:t>;</w:t>
      </w:r>
      <w:r w:rsidR="002E56B1">
        <w:rPr>
          <w:rFonts w:ascii="Times New Roman" w:hAnsi="Times New Roman"/>
          <w:sz w:val="24"/>
          <w:szCs w:val="24"/>
          <w:lang w:val="uk-UA"/>
        </w:rPr>
        <w:t xml:space="preserve"> </w:t>
      </w:r>
      <w:r w:rsidRPr="00E63698">
        <w:rPr>
          <w:rFonts w:ascii="Times New Roman" w:hAnsi="Times New Roman"/>
          <w:sz w:val="24"/>
          <w:szCs w:val="24"/>
          <w:lang w:val="uk-UA"/>
        </w:rPr>
        <w:t>Христос у Марфи Марії</w:t>
      </w:r>
      <w:r w:rsidR="002E56B1">
        <w:rPr>
          <w:rFonts w:ascii="Times New Roman" w:hAnsi="Times New Roman"/>
          <w:sz w:val="24"/>
          <w:szCs w:val="24"/>
          <w:lang w:val="uk-UA"/>
        </w:rPr>
        <w:t>.</w:t>
      </w:r>
      <w:r w:rsidRPr="00E63698">
        <w:rPr>
          <w:rFonts w:ascii="Times New Roman" w:hAnsi="Times New Roman"/>
          <w:sz w:val="24"/>
          <w:szCs w:val="24"/>
          <w:lang w:val="uk-UA"/>
        </w:rPr>
        <w:t xml:space="preserve"> </w:t>
      </w:r>
    </w:p>
    <w:p w:rsidR="00E63698" w:rsidRP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Роботи які не розміщені в додатках знаходяться в процесі роботи.</w:t>
      </w:r>
    </w:p>
    <w:p w:rsidR="00E63698" w:rsidRDefault="00E63698" w:rsidP="00E63698">
      <w:pPr>
        <w:spacing w:after="0" w:line="240" w:lineRule="auto"/>
        <w:ind w:firstLine="709"/>
        <w:jc w:val="both"/>
        <w:rPr>
          <w:rFonts w:ascii="Times New Roman" w:hAnsi="Times New Roman"/>
          <w:sz w:val="24"/>
          <w:szCs w:val="24"/>
          <w:lang w:val="uk-UA"/>
        </w:rPr>
      </w:pPr>
      <w:r w:rsidRPr="00E63698">
        <w:rPr>
          <w:rFonts w:ascii="Times New Roman" w:hAnsi="Times New Roman"/>
          <w:sz w:val="24"/>
          <w:szCs w:val="24"/>
          <w:lang w:val="uk-UA"/>
        </w:rPr>
        <w:t xml:space="preserve">Розпис храму триває. У Сергія Сергійовича іще багато роботи. Любов до Бога, до людини і мистецтва надихає і підтримує його у цій справі. Художник поділився своїми враженнями які він переживає під час розпису саме цього храму: </w:t>
      </w:r>
      <w:r w:rsidR="006330C4">
        <w:rPr>
          <w:rFonts w:ascii="Times New Roman" w:hAnsi="Times New Roman"/>
          <w:sz w:val="24"/>
          <w:szCs w:val="24"/>
          <w:lang w:val="uk-UA"/>
        </w:rPr>
        <w:t>«</w:t>
      </w:r>
      <w:r w:rsidRPr="00E63698">
        <w:rPr>
          <w:rFonts w:ascii="Times New Roman" w:hAnsi="Times New Roman"/>
          <w:sz w:val="24"/>
          <w:szCs w:val="24"/>
          <w:lang w:val="uk-UA"/>
        </w:rPr>
        <w:t>Коли я пишу святих на мене сходить Божа благодать, я не відчуваю втоми</w:t>
      </w:r>
      <w:r w:rsidR="006330C4">
        <w:rPr>
          <w:rFonts w:ascii="Times New Roman" w:hAnsi="Times New Roman"/>
          <w:sz w:val="24"/>
          <w:szCs w:val="24"/>
          <w:lang w:val="uk-UA"/>
        </w:rPr>
        <w:t>»</w:t>
      </w:r>
      <w:r w:rsidRPr="00E63698">
        <w:rPr>
          <w:rFonts w:ascii="Times New Roman" w:hAnsi="Times New Roman"/>
          <w:sz w:val="24"/>
          <w:szCs w:val="24"/>
          <w:lang w:val="uk-UA"/>
        </w:rPr>
        <w:t xml:space="preserve">. Під час роботи майстра, в храмі завжди звучить церковна музика та молитви. Художник зазначив, що коли завершує роботу, наносить фінальний розпис то відчуває знесилення, тому наступного дня знову береться за пензлик. </w:t>
      </w:r>
    </w:p>
    <w:p w:rsidR="00472356" w:rsidRDefault="00472356">
      <w:pPr>
        <w:spacing w:after="160" w:line="259" w:lineRule="auto"/>
        <w:rPr>
          <w:rFonts w:ascii="Times New Roman" w:hAnsi="Times New Roman"/>
          <w:sz w:val="24"/>
          <w:szCs w:val="24"/>
          <w:lang w:val="uk-UA"/>
        </w:rPr>
      </w:pPr>
      <w:r>
        <w:rPr>
          <w:rFonts w:ascii="Times New Roman" w:hAnsi="Times New Roman"/>
          <w:sz w:val="24"/>
          <w:szCs w:val="24"/>
          <w:lang w:val="uk-UA"/>
        </w:rPr>
        <w:br w:type="page"/>
      </w:r>
    </w:p>
    <w:p w:rsidR="00472356" w:rsidRPr="00472356" w:rsidRDefault="00472356" w:rsidP="00472356">
      <w:pPr>
        <w:spacing w:after="0" w:line="240" w:lineRule="auto"/>
        <w:jc w:val="center"/>
        <w:rPr>
          <w:rFonts w:ascii="Times New Roman" w:hAnsi="Times New Roman"/>
          <w:b/>
          <w:sz w:val="28"/>
          <w:szCs w:val="28"/>
        </w:rPr>
      </w:pPr>
      <w:r w:rsidRPr="00472356">
        <w:rPr>
          <w:rFonts w:ascii="Times New Roman" w:hAnsi="Times New Roman"/>
          <w:b/>
          <w:sz w:val="28"/>
          <w:szCs w:val="28"/>
          <w:lang w:val="uk-UA"/>
        </w:rPr>
        <w:lastRenderedPageBreak/>
        <w:t xml:space="preserve">СПЕЦИФІЧНІ РИСИ ЖИВОГО МОВЛЕННЯ БУКОВИНЦІВ </w:t>
      </w:r>
    </w:p>
    <w:p w:rsidR="00472356" w:rsidRDefault="00472356" w:rsidP="00DB7464">
      <w:pPr>
        <w:spacing w:after="0" w:line="240" w:lineRule="auto"/>
        <w:jc w:val="center"/>
        <w:rPr>
          <w:rFonts w:ascii="Times New Roman" w:hAnsi="Times New Roman"/>
          <w:b/>
          <w:sz w:val="28"/>
          <w:szCs w:val="28"/>
          <w:lang w:val="uk-UA"/>
        </w:rPr>
      </w:pPr>
      <w:r w:rsidRPr="00472356">
        <w:rPr>
          <w:rFonts w:ascii="Times New Roman" w:hAnsi="Times New Roman"/>
          <w:b/>
          <w:sz w:val="28"/>
          <w:szCs w:val="28"/>
          <w:lang w:val="uk-UA"/>
        </w:rPr>
        <w:t>У ПРОЗОВІЙ МОВІ ВОЛОДИМИРА МИХАЙЛОВСЬКОГО</w:t>
      </w:r>
    </w:p>
    <w:p w:rsidR="00DB7464" w:rsidRDefault="00DB7464" w:rsidP="00DB7464">
      <w:pPr>
        <w:spacing w:after="0" w:line="240" w:lineRule="auto"/>
        <w:jc w:val="center"/>
        <w:rPr>
          <w:rFonts w:ascii="Times New Roman" w:hAnsi="Times New Roman"/>
          <w:b/>
          <w:sz w:val="28"/>
          <w:szCs w:val="28"/>
          <w:lang w:val="uk-UA"/>
        </w:rPr>
      </w:pPr>
    </w:p>
    <w:p w:rsidR="00DB7464" w:rsidRPr="00DB7464" w:rsidRDefault="00DB7464" w:rsidP="00DB74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 w:firstLine="3510"/>
        <w:rPr>
          <w:rFonts w:ascii="Times New Roman" w:hAnsi="Times New Roman"/>
          <w:b/>
          <w:szCs w:val="28"/>
          <w:lang w:val="uk-UA" w:eastAsia="uk-UA"/>
        </w:rPr>
      </w:pPr>
      <w:r w:rsidRPr="00DB7464">
        <w:rPr>
          <w:rFonts w:ascii="Times New Roman" w:hAnsi="Times New Roman"/>
          <w:b/>
          <w:noProof/>
          <w:spacing w:val="-4"/>
          <w:sz w:val="24"/>
          <w:szCs w:val="24"/>
          <w:lang w:val="uk-UA" w:eastAsia="uk-UA"/>
        </w:rPr>
        <w:drawing>
          <wp:anchor distT="0" distB="0" distL="114300" distR="114300" simplePos="0" relativeHeight="251742208" behindDoc="0" locked="0" layoutInCell="1" allowOverlap="1" wp14:anchorId="3225F0F5" wp14:editId="7499BDD8">
            <wp:simplePos x="0" y="0"/>
            <wp:positionH relativeFrom="column">
              <wp:posOffset>394970</wp:posOffset>
            </wp:positionH>
            <wp:positionV relativeFrom="paragraph">
              <wp:posOffset>5715</wp:posOffset>
            </wp:positionV>
            <wp:extent cx="1390650" cy="1650365"/>
            <wp:effectExtent l="0" t="0" r="0" b="6985"/>
            <wp:wrapNone/>
            <wp:docPr id="61" name="Рисунок 61" descr="D:\Липованчук Н\БМАНУМ\ТЕЗИ 2018\ТЕЗИ Наталка\Фото Цигановсь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Липованчук Н\БМАНУМ\ТЕЗИ 2018\ТЕЗИ Наталка\Фото Цигановська.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6775" t="22611" r="12267" b="21201"/>
                    <a:stretch/>
                  </pic:blipFill>
                  <pic:spPr bwMode="auto">
                    <a:xfrm>
                      <a:off x="0" y="0"/>
                      <a:ext cx="1390650" cy="165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B7464">
        <w:rPr>
          <w:rFonts w:ascii="Times New Roman" w:hAnsi="Times New Roman"/>
          <w:b/>
          <w:szCs w:val="28"/>
          <w:lang w:val="uk-UA" w:eastAsia="uk-UA"/>
        </w:rPr>
        <w:t>Автор:</w:t>
      </w:r>
    </w:p>
    <w:p w:rsidR="00DB7464" w:rsidRPr="00472356" w:rsidRDefault="00DB7464" w:rsidP="00DB746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08" w:firstLine="3510"/>
        <w:rPr>
          <w:rFonts w:ascii="Times New Roman" w:hAnsi="Times New Roman"/>
          <w:szCs w:val="28"/>
          <w:lang w:val="uk-UA"/>
        </w:rPr>
      </w:pPr>
      <w:r w:rsidRPr="00472356">
        <w:rPr>
          <w:rFonts w:ascii="Times New Roman" w:hAnsi="Times New Roman"/>
          <w:szCs w:val="28"/>
          <w:lang w:val="uk-UA" w:eastAsia="uk-UA"/>
        </w:rPr>
        <w:t>Цигановська Ірина</w:t>
      </w:r>
      <w:r w:rsidRPr="00472356">
        <w:rPr>
          <w:rFonts w:ascii="Times New Roman" w:hAnsi="Times New Roman"/>
          <w:szCs w:val="28"/>
          <w:lang w:val="uk-UA"/>
        </w:rPr>
        <w:t>,</w:t>
      </w:r>
    </w:p>
    <w:p w:rsidR="00DB7464" w:rsidRPr="00472356" w:rsidRDefault="00DB7464" w:rsidP="00DB7464">
      <w:pPr>
        <w:pStyle w:val="ae"/>
        <w:spacing w:after="0" w:line="240" w:lineRule="auto"/>
        <w:ind w:left="-108" w:firstLine="3510"/>
        <w:rPr>
          <w:rFonts w:ascii="Times New Roman" w:hAnsi="Times New Roman"/>
          <w:szCs w:val="28"/>
          <w:lang w:val="uk-UA"/>
        </w:rPr>
      </w:pPr>
      <w:r w:rsidRPr="00472356">
        <w:rPr>
          <w:rFonts w:ascii="Times New Roman" w:hAnsi="Times New Roman"/>
          <w:szCs w:val="28"/>
          <w:lang w:val="uk-UA"/>
        </w:rPr>
        <w:t xml:space="preserve">учениця 10 класу </w:t>
      </w:r>
    </w:p>
    <w:p w:rsidR="00DB7464" w:rsidRPr="00472356" w:rsidRDefault="00DB7464" w:rsidP="00DB7464">
      <w:pPr>
        <w:pStyle w:val="ae"/>
        <w:spacing w:after="0" w:line="240" w:lineRule="auto"/>
        <w:ind w:left="-108" w:firstLine="3510"/>
        <w:rPr>
          <w:rFonts w:ascii="Times New Roman" w:hAnsi="Times New Roman"/>
          <w:szCs w:val="28"/>
          <w:lang w:val="uk-UA"/>
        </w:rPr>
      </w:pPr>
      <w:r w:rsidRPr="00472356">
        <w:rPr>
          <w:rFonts w:ascii="Times New Roman" w:hAnsi="Times New Roman"/>
          <w:szCs w:val="28"/>
          <w:lang w:val="uk-UA"/>
        </w:rPr>
        <w:t>Кельменецького ліцею – опорного закладу</w:t>
      </w:r>
    </w:p>
    <w:p w:rsidR="00DB7464" w:rsidRPr="00472356" w:rsidRDefault="00DB7464" w:rsidP="00DB7464">
      <w:pPr>
        <w:widowControl w:val="0"/>
        <w:spacing w:after="0" w:line="240" w:lineRule="auto"/>
        <w:ind w:left="-108" w:firstLine="3510"/>
        <w:jc w:val="both"/>
        <w:rPr>
          <w:rFonts w:ascii="Times New Roman" w:hAnsi="Times New Roman"/>
          <w:szCs w:val="28"/>
          <w:lang w:val="uk-UA"/>
        </w:rPr>
      </w:pPr>
    </w:p>
    <w:p w:rsidR="00DB7464" w:rsidRPr="00472356" w:rsidRDefault="00DB7464" w:rsidP="00DB7464">
      <w:pPr>
        <w:widowControl w:val="0"/>
        <w:tabs>
          <w:tab w:val="left" w:pos="2145"/>
        </w:tabs>
        <w:spacing w:after="0" w:line="240" w:lineRule="auto"/>
        <w:ind w:left="-108" w:firstLine="3510"/>
        <w:jc w:val="both"/>
        <w:rPr>
          <w:rFonts w:ascii="Times New Roman" w:hAnsi="Times New Roman"/>
          <w:b/>
          <w:szCs w:val="28"/>
          <w:lang w:val="uk-UA"/>
        </w:rPr>
      </w:pPr>
      <w:r w:rsidRPr="00472356">
        <w:rPr>
          <w:rFonts w:ascii="Times New Roman" w:hAnsi="Times New Roman"/>
          <w:b/>
          <w:szCs w:val="28"/>
          <w:lang w:val="uk-UA"/>
        </w:rPr>
        <w:t>Наукові керівники:</w:t>
      </w:r>
      <w:r w:rsidRPr="00472356">
        <w:rPr>
          <w:rFonts w:ascii="Times New Roman" w:hAnsi="Times New Roman"/>
          <w:b/>
          <w:szCs w:val="28"/>
          <w:lang w:val="uk-UA"/>
        </w:rPr>
        <w:tab/>
      </w:r>
    </w:p>
    <w:p w:rsidR="00DB7464" w:rsidRDefault="00DB7464" w:rsidP="00DB7464">
      <w:pPr>
        <w:widowControl w:val="0"/>
        <w:spacing w:after="0" w:line="240" w:lineRule="auto"/>
        <w:ind w:left="-108" w:firstLine="3510"/>
        <w:rPr>
          <w:rFonts w:ascii="Times New Roman" w:hAnsi="Times New Roman"/>
          <w:szCs w:val="28"/>
          <w:lang w:val="uk-UA"/>
        </w:rPr>
      </w:pPr>
      <w:r w:rsidRPr="00472356">
        <w:rPr>
          <w:rFonts w:ascii="Times New Roman" w:hAnsi="Times New Roman"/>
          <w:szCs w:val="28"/>
          <w:lang w:val="uk-UA"/>
        </w:rPr>
        <w:t>Кульбабська О</w:t>
      </w:r>
      <w:r>
        <w:rPr>
          <w:rFonts w:ascii="Times New Roman" w:hAnsi="Times New Roman"/>
          <w:szCs w:val="28"/>
          <w:lang w:val="uk-UA"/>
        </w:rPr>
        <w:t>.</w:t>
      </w:r>
      <w:r w:rsidRPr="00472356">
        <w:rPr>
          <w:rFonts w:ascii="Times New Roman" w:hAnsi="Times New Roman"/>
          <w:szCs w:val="28"/>
          <w:lang w:val="uk-UA"/>
        </w:rPr>
        <w:t>В</w:t>
      </w:r>
      <w:r>
        <w:rPr>
          <w:rFonts w:ascii="Times New Roman" w:hAnsi="Times New Roman"/>
          <w:szCs w:val="28"/>
          <w:lang w:val="uk-UA"/>
        </w:rPr>
        <w:t>.</w:t>
      </w:r>
      <w:r w:rsidRPr="00472356">
        <w:rPr>
          <w:rFonts w:ascii="Times New Roman" w:hAnsi="Times New Roman"/>
          <w:szCs w:val="28"/>
          <w:lang w:val="uk-UA"/>
        </w:rPr>
        <w:t xml:space="preserve">, доктор філологічних наук, </w:t>
      </w:r>
    </w:p>
    <w:p w:rsidR="00DB7464" w:rsidRPr="00472356" w:rsidRDefault="00DB7464" w:rsidP="00DB7464">
      <w:pPr>
        <w:widowControl w:val="0"/>
        <w:spacing w:after="0" w:line="240" w:lineRule="auto"/>
        <w:ind w:left="-108" w:firstLine="3510"/>
        <w:rPr>
          <w:rFonts w:ascii="Times New Roman" w:hAnsi="Times New Roman"/>
          <w:szCs w:val="28"/>
          <w:lang w:val="uk-UA"/>
        </w:rPr>
      </w:pPr>
      <w:r w:rsidRPr="00472356">
        <w:rPr>
          <w:rFonts w:ascii="Times New Roman" w:hAnsi="Times New Roman"/>
          <w:szCs w:val="28"/>
          <w:lang w:val="uk-UA"/>
        </w:rPr>
        <w:t xml:space="preserve">професор </w:t>
      </w:r>
      <w:r>
        <w:rPr>
          <w:rFonts w:ascii="Times New Roman" w:hAnsi="Times New Roman"/>
          <w:szCs w:val="28"/>
          <w:lang w:val="uk-UA"/>
        </w:rPr>
        <w:t>ЧНУ</w:t>
      </w:r>
      <w:r w:rsidRPr="00472356">
        <w:rPr>
          <w:rFonts w:ascii="Times New Roman" w:hAnsi="Times New Roman"/>
          <w:szCs w:val="28"/>
          <w:lang w:val="uk-UA"/>
        </w:rPr>
        <w:t xml:space="preserve"> імені Юрія </w:t>
      </w:r>
      <w:r>
        <w:rPr>
          <w:rFonts w:ascii="Times New Roman" w:hAnsi="Times New Roman"/>
          <w:szCs w:val="28"/>
          <w:lang w:val="uk-UA"/>
        </w:rPr>
        <w:t>Федьковича</w:t>
      </w:r>
    </w:p>
    <w:p w:rsidR="00DB7464" w:rsidRPr="00472356" w:rsidRDefault="00DB7464" w:rsidP="00DB7464">
      <w:pPr>
        <w:pStyle w:val="ae"/>
        <w:spacing w:after="0" w:line="240" w:lineRule="auto"/>
        <w:ind w:left="-108" w:firstLine="3510"/>
        <w:rPr>
          <w:rFonts w:ascii="Times New Roman" w:hAnsi="Times New Roman"/>
          <w:szCs w:val="28"/>
          <w:lang w:val="uk-UA"/>
        </w:rPr>
      </w:pPr>
      <w:r>
        <w:rPr>
          <w:rFonts w:ascii="Times New Roman" w:hAnsi="Times New Roman"/>
          <w:szCs w:val="28"/>
          <w:lang w:val="uk-UA"/>
        </w:rPr>
        <w:t>Крива Д.</w:t>
      </w:r>
      <w:r w:rsidRPr="00472356">
        <w:rPr>
          <w:rFonts w:ascii="Times New Roman" w:hAnsi="Times New Roman"/>
          <w:szCs w:val="28"/>
          <w:lang w:val="uk-UA"/>
        </w:rPr>
        <w:t>В</w:t>
      </w:r>
      <w:r>
        <w:rPr>
          <w:rFonts w:ascii="Times New Roman" w:hAnsi="Times New Roman"/>
          <w:szCs w:val="28"/>
          <w:lang w:val="uk-UA"/>
        </w:rPr>
        <w:t>.</w:t>
      </w:r>
      <w:r w:rsidRPr="00472356">
        <w:rPr>
          <w:rFonts w:ascii="Times New Roman" w:hAnsi="Times New Roman"/>
          <w:szCs w:val="28"/>
          <w:lang w:val="uk-UA"/>
        </w:rPr>
        <w:t>,</w:t>
      </w:r>
    </w:p>
    <w:p w:rsidR="00DB7464" w:rsidRDefault="00DB7464" w:rsidP="00DB7464">
      <w:pPr>
        <w:pStyle w:val="ae"/>
        <w:spacing w:after="0" w:line="240" w:lineRule="auto"/>
        <w:ind w:left="-108" w:firstLine="3510"/>
        <w:rPr>
          <w:rFonts w:ascii="Times New Roman" w:hAnsi="Times New Roman"/>
          <w:szCs w:val="28"/>
          <w:lang w:val="uk-UA"/>
        </w:rPr>
      </w:pPr>
      <w:r w:rsidRPr="00472356">
        <w:rPr>
          <w:rFonts w:ascii="Times New Roman" w:hAnsi="Times New Roman"/>
          <w:szCs w:val="28"/>
          <w:lang w:val="uk-UA"/>
        </w:rPr>
        <w:t>учитель української мови та літератури</w:t>
      </w:r>
      <w:r>
        <w:rPr>
          <w:rFonts w:ascii="Times New Roman" w:hAnsi="Times New Roman"/>
          <w:szCs w:val="28"/>
          <w:lang w:val="uk-UA"/>
        </w:rPr>
        <w:t>,</w:t>
      </w:r>
    </w:p>
    <w:p w:rsidR="00DB7464" w:rsidRPr="00472356" w:rsidRDefault="00DB7464" w:rsidP="00DB7464">
      <w:pPr>
        <w:pStyle w:val="ae"/>
        <w:spacing w:after="0" w:line="240" w:lineRule="auto"/>
        <w:ind w:left="-108" w:firstLine="3510"/>
        <w:rPr>
          <w:rFonts w:ascii="Times New Roman" w:hAnsi="Times New Roman"/>
          <w:szCs w:val="28"/>
          <w:lang w:val="uk-UA"/>
        </w:rPr>
      </w:pPr>
      <w:r w:rsidRPr="00472356">
        <w:rPr>
          <w:rFonts w:ascii="Times New Roman" w:hAnsi="Times New Roman"/>
          <w:szCs w:val="28"/>
          <w:lang w:val="uk-UA"/>
        </w:rPr>
        <w:t>учитель-методист</w:t>
      </w:r>
    </w:p>
    <w:p w:rsidR="00DB7464" w:rsidRDefault="00DB7464" w:rsidP="00DB7464">
      <w:pPr>
        <w:widowControl w:val="0"/>
        <w:spacing w:after="0" w:line="240" w:lineRule="auto"/>
        <w:ind w:firstLine="709"/>
        <w:jc w:val="both"/>
        <w:rPr>
          <w:rFonts w:ascii="Times New Roman" w:hAnsi="Times New Roman"/>
          <w:b/>
          <w:spacing w:val="-4"/>
          <w:sz w:val="24"/>
          <w:szCs w:val="24"/>
          <w:lang w:val="uk-UA" w:eastAsia="en-US"/>
        </w:rPr>
      </w:pPr>
    </w:p>
    <w:p w:rsidR="00DB7464" w:rsidRPr="00DB7464" w:rsidRDefault="00DB7464" w:rsidP="00DB7464">
      <w:pPr>
        <w:widowControl w:val="0"/>
        <w:spacing w:after="0" w:line="240" w:lineRule="auto"/>
        <w:ind w:firstLine="709"/>
        <w:jc w:val="both"/>
        <w:rPr>
          <w:rFonts w:ascii="Times New Roman" w:eastAsia="MS Mincho" w:hAnsi="Times New Roman"/>
          <w:spacing w:val="-6"/>
          <w:sz w:val="24"/>
          <w:szCs w:val="24"/>
          <w:lang w:val="uk-UA" w:eastAsia="en-US"/>
        </w:rPr>
      </w:pPr>
      <w:r w:rsidRPr="00DB7464">
        <w:rPr>
          <w:rFonts w:ascii="Times New Roman" w:hAnsi="Times New Roman"/>
          <w:b/>
          <w:spacing w:val="-4"/>
          <w:sz w:val="24"/>
          <w:szCs w:val="24"/>
          <w:lang w:val="uk-UA" w:eastAsia="en-US"/>
        </w:rPr>
        <w:t xml:space="preserve">Актуальність роботи. </w:t>
      </w:r>
      <w:r w:rsidRPr="00DB7464">
        <w:rPr>
          <w:rFonts w:ascii="Times New Roman" w:eastAsia="MS Mincho" w:hAnsi="Times New Roman"/>
          <w:spacing w:val="-6"/>
          <w:sz w:val="24"/>
          <w:szCs w:val="24"/>
          <w:lang w:val="uk-UA" w:eastAsia="en-US"/>
        </w:rPr>
        <w:t xml:space="preserve">У сучасних умовах активної міжетнічної комунікації та глобалізації відбуваються дуже швидкі та кардинальні зміни в діалектному й розмовному мовленні комунікантів у всіх країнах світу загалом і в Україні зокрема. До того ж в умовах глобалізації є реальна загроза втрати певних особливостей діалектного мовлення, що зумовлює його нагальне й ретельне опрацювання та систематизацію в українській лінгвістиці </w:t>
      </w:r>
      <w:r w:rsidRPr="00DB7464">
        <w:rPr>
          <w:rFonts w:ascii="Times New Roman" w:hAnsi="Times New Roman"/>
          <w:spacing w:val="-4"/>
          <w:sz w:val="24"/>
          <w:szCs w:val="24"/>
          <w:lang w:val="uk-UA" w:eastAsia="en-US"/>
        </w:rPr>
        <w:t>(П. Ю. Гриценко, В. В. Ґрещук, Ф. Т. Жилко, Б. В. Кобилянський, В. І. Кононенко, І. Г. Матвіяс, В. В. Німчук, А. М. Поповський та ін.)</w:t>
      </w:r>
      <w:r w:rsidRPr="00DB7464">
        <w:rPr>
          <w:rFonts w:ascii="Times New Roman" w:eastAsia="MS Mincho" w:hAnsi="Times New Roman"/>
          <w:spacing w:val="-6"/>
          <w:sz w:val="24"/>
          <w:szCs w:val="24"/>
          <w:lang w:val="uk-UA" w:eastAsia="en-US"/>
        </w:rPr>
        <w:t xml:space="preserve">. </w:t>
      </w:r>
    </w:p>
    <w:p w:rsidR="00DB7464" w:rsidRDefault="00DB7464" w:rsidP="00DB7464">
      <w:pPr>
        <w:widowControl w:val="0"/>
        <w:spacing w:after="0" w:line="240" w:lineRule="auto"/>
        <w:ind w:firstLine="709"/>
        <w:jc w:val="both"/>
        <w:rPr>
          <w:rFonts w:ascii="Times New Roman" w:eastAsia="MS Mincho" w:hAnsi="Times New Roman"/>
          <w:bCs/>
          <w:spacing w:val="-8"/>
          <w:sz w:val="24"/>
          <w:szCs w:val="24"/>
          <w:lang w:val="uk-UA" w:eastAsia="en-US"/>
        </w:rPr>
      </w:pPr>
      <w:r w:rsidRPr="00DB7464">
        <w:rPr>
          <w:rFonts w:ascii="Times New Roman" w:eastAsia="MS Mincho" w:hAnsi="Times New Roman"/>
          <w:bCs/>
          <w:spacing w:val="-8"/>
          <w:sz w:val="24"/>
          <w:szCs w:val="24"/>
          <w:lang w:val="uk-UA" w:eastAsia="en-US"/>
        </w:rPr>
        <w:t xml:space="preserve">Установлення основних параметрів живої народної мови на Буковині з позицій лінгвокультурології, етнолінгвістики та функціональної стилістики, використання </w:t>
      </w:r>
      <w:r w:rsidRPr="00DB7464">
        <w:rPr>
          <w:rFonts w:ascii="Times New Roman" w:hAnsi="Times New Roman"/>
          <w:spacing w:val="-4"/>
          <w:sz w:val="24"/>
          <w:szCs w:val="24"/>
          <w:lang w:val="uk-UA" w:eastAsia="en-US"/>
        </w:rPr>
        <w:t>її фонетичних, лексико-семантичних, фраземних одиниць у мові української художньої літератури не раз була предметом мовознавчих студій (М.</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Ф.</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Алефіренко, Н.</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Д.</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Бабич, К.</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Ф.</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Герман, Ю.</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О.</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Карпенко, В.</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А.</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Прокопенко, М. Ф. Станівський, З.</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Т.</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Франко та ін.), і навіть об’єктом монографічних праць, у яких висвітлено певні аспекти взаємодії української художньої і, ширше – літературної, мови й територіальних діалектів (Н.В.</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Гуйванюк, М.</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П.</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Крупа, О. В. Кульбабська, Н.</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О.</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Руснак, М. В. Скаб, Л.</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О.</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Ткач, Н.</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О.</w:t>
      </w:r>
      <w:r w:rsidRPr="00DB7464">
        <w:rPr>
          <w:rFonts w:ascii="Times New Roman" w:hAnsi="Times New Roman"/>
          <w:spacing w:val="-4"/>
          <w:sz w:val="24"/>
          <w:szCs w:val="24"/>
          <w:lang w:eastAsia="en-US"/>
        </w:rPr>
        <w:t> </w:t>
      </w:r>
      <w:r w:rsidRPr="00DB7464">
        <w:rPr>
          <w:rFonts w:ascii="Times New Roman" w:hAnsi="Times New Roman"/>
          <w:spacing w:val="-4"/>
          <w:sz w:val="24"/>
          <w:szCs w:val="24"/>
          <w:lang w:val="uk-UA" w:eastAsia="en-US"/>
        </w:rPr>
        <w:t>Шатілова та ін.). Утім, р</w:t>
      </w:r>
      <w:r w:rsidRPr="00DB7464">
        <w:rPr>
          <w:rFonts w:ascii="Times New Roman" w:eastAsia="MS Mincho" w:hAnsi="Times New Roman"/>
          <w:bCs/>
          <w:spacing w:val="-8"/>
          <w:sz w:val="24"/>
          <w:szCs w:val="24"/>
          <w:lang w:val="uk-UA" w:eastAsia="en-US"/>
        </w:rPr>
        <w:t xml:space="preserve">оль усної мови буковинців у житті соціуму, етноспільнот, в історії формування літературної мови з урахуванням загальнонаціональних і локальних особливостей і нині ще остаточно не визначена і потребує поглиблених наукових досліджень. </w:t>
      </w:r>
    </w:p>
    <w:p w:rsidR="00DB7464" w:rsidRPr="00DB7464" w:rsidRDefault="00DB7464" w:rsidP="00DB7464">
      <w:pPr>
        <w:widowControl w:val="0"/>
        <w:spacing w:after="0" w:line="240" w:lineRule="auto"/>
        <w:ind w:firstLine="709"/>
        <w:jc w:val="both"/>
        <w:rPr>
          <w:rFonts w:ascii="Times New Roman" w:eastAsia="MS Mincho" w:hAnsi="Times New Roman"/>
          <w:bCs/>
          <w:spacing w:val="-8"/>
          <w:sz w:val="24"/>
          <w:szCs w:val="24"/>
          <w:lang w:val="uk-UA" w:eastAsia="en-US"/>
        </w:rPr>
      </w:pPr>
    </w:p>
    <w:p w:rsidR="00DB7464" w:rsidRPr="00DB7464" w:rsidRDefault="00DB7464" w:rsidP="00DB7464">
      <w:pPr>
        <w:spacing w:after="0" w:line="240" w:lineRule="auto"/>
        <w:jc w:val="right"/>
        <w:rPr>
          <w:rFonts w:ascii="Times New Roman" w:hAnsi="Times New Roman"/>
          <w:b/>
          <w:i/>
          <w:sz w:val="24"/>
          <w:szCs w:val="24"/>
        </w:rPr>
      </w:pPr>
      <w:r w:rsidRPr="00DB7464">
        <w:rPr>
          <w:rFonts w:ascii="Times New Roman" w:hAnsi="Times New Roman"/>
          <w:b/>
          <w:i/>
          <w:sz w:val="24"/>
          <w:szCs w:val="24"/>
        </w:rPr>
        <w:t>Комунікативна функція — це локомотив історії мови.</w:t>
      </w:r>
    </w:p>
    <w:p w:rsidR="00DB7464" w:rsidRDefault="00DB7464" w:rsidP="00DB7464">
      <w:pPr>
        <w:spacing w:after="0" w:line="240" w:lineRule="auto"/>
        <w:jc w:val="right"/>
        <w:rPr>
          <w:rFonts w:ascii="Times New Roman" w:hAnsi="Times New Roman"/>
          <w:i/>
          <w:sz w:val="24"/>
          <w:szCs w:val="24"/>
        </w:rPr>
      </w:pPr>
      <w:r w:rsidRPr="00DB7464">
        <w:rPr>
          <w:rFonts w:ascii="Times New Roman" w:hAnsi="Times New Roman"/>
          <w:i/>
          <w:sz w:val="24"/>
          <w:szCs w:val="24"/>
        </w:rPr>
        <w:t xml:space="preserve"> Борис Серебренников</w:t>
      </w:r>
    </w:p>
    <w:p w:rsidR="00DB7464" w:rsidRPr="006D2DDB" w:rsidRDefault="006D2DDB" w:rsidP="006D2DDB">
      <w:pPr>
        <w:widowControl w:val="0"/>
        <w:spacing w:after="0" w:line="240" w:lineRule="auto"/>
        <w:ind w:firstLine="720"/>
        <w:jc w:val="both"/>
        <w:rPr>
          <w:rFonts w:ascii="Times New Roman" w:hAnsi="Times New Roman"/>
          <w:spacing w:val="-2"/>
          <w:sz w:val="24"/>
          <w:szCs w:val="24"/>
          <w:lang w:val="uk-UA" w:eastAsia="en-US"/>
        </w:rPr>
      </w:pPr>
      <w:r>
        <w:rPr>
          <w:noProof/>
          <w:lang w:val="uk-UA" w:eastAsia="uk-UA"/>
        </w:rPr>
        <w:drawing>
          <wp:anchor distT="0" distB="0" distL="114300" distR="114300" simplePos="0" relativeHeight="251743232" behindDoc="0" locked="0" layoutInCell="1" allowOverlap="1" wp14:anchorId="2CB242B1" wp14:editId="4DB53CB2">
            <wp:simplePos x="0" y="0"/>
            <wp:positionH relativeFrom="margin">
              <wp:align>right</wp:align>
            </wp:positionH>
            <wp:positionV relativeFrom="paragraph">
              <wp:posOffset>959774</wp:posOffset>
            </wp:positionV>
            <wp:extent cx="2990215" cy="1990725"/>
            <wp:effectExtent l="0" t="0" r="635" b="9525"/>
            <wp:wrapSquare wrapText="bothSides"/>
            <wp:docPr id="4481" name="Рисунок 4481"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ÐÐ¾Ð²âÑÐ·Ð°Ð½Ðµ Ð·Ð¾Ð±ÑÐ°Ð¶ÐµÐ½Ð½Ñ"/>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90215"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DB7464" w:rsidRPr="006776B5">
        <w:rPr>
          <w:rFonts w:ascii="Times New Roman" w:hAnsi="Times New Roman"/>
          <w:bCs/>
          <w:spacing w:val="-2"/>
          <w:sz w:val="24"/>
          <w:szCs w:val="24"/>
          <w:lang w:val="uk-UA" w:eastAsia="en-US"/>
        </w:rPr>
        <w:t>Письменники Буковини</w:t>
      </w:r>
      <w:r w:rsidR="00DB7464" w:rsidRPr="00DB7464">
        <w:rPr>
          <w:rFonts w:ascii="Times New Roman" w:hAnsi="Times New Roman"/>
          <w:spacing w:val="-2"/>
          <w:sz w:val="24"/>
          <w:szCs w:val="24"/>
          <w:lang w:val="uk-UA" w:eastAsia="en-US"/>
        </w:rPr>
        <w:t xml:space="preserve"> – усталене в літературознавчій традиції поняття, що об’єднує творчість письменників, літературознавців та критиків другої половини ХІХ – початку ХХ</w:t>
      </w:r>
      <w:r w:rsidR="00DB7464" w:rsidRPr="00DB7464">
        <w:rPr>
          <w:rFonts w:ascii="Times New Roman" w:hAnsi="Times New Roman"/>
          <w:spacing w:val="-2"/>
          <w:sz w:val="24"/>
          <w:szCs w:val="24"/>
          <w:lang w:eastAsia="en-US"/>
        </w:rPr>
        <w:t> </w:t>
      </w:r>
      <w:r w:rsidR="00DB7464" w:rsidRPr="00DB7464">
        <w:rPr>
          <w:rFonts w:ascii="Times New Roman" w:hAnsi="Times New Roman"/>
          <w:spacing w:val="-2"/>
          <w:sz w:val="24"/>
          <w:szCs w:val="24"/>
          <w:lang w:val="uk-UA" w:eastAsia="en-US"/>
        </w:rPr>
        <w:t>ст., а також художників слова другої половини ХХ – початку ХХІ</w:t>
      </w:r>
      <w:r w:rsidR="00DB7464" w:rsidRPr="00DB7464">
        <w:rPr>
          <w:rFonts w:ascii="Times New Roman" w:hAnsi="Times New Roman"/>
          <w:spacing w:val="-2"/>
          <w:sz w:val="24"/>
          <w:szCs w:val="24"/>
          <w:lang w:eastAsia="en-US"/>
        </w:rPr>
        <w:t> </w:t>
      </w:r>
      <w:r w:rsidR="00DB7464" w:rsidRPr="00DB7464">
        <w:rPr>
          <w:rFonts w:ascii="Times New Roman" w:hAnsi="Times New Roman"/>
          <w:spacing w:val="-2"/>
          <w:sz w:val="24"/>
          <w:szCs w:val="24"/>
          <w:lang w:val="uk-UA" w:eastAsia="en-US"/>
        </w:rPr>
        <w:t xml:space="preserve">ст., життя і творчість яких пов’язана з цією територією, із тематикою їхніх творів, особливостями мови. </w:t>
      </w:r>
      <w:r w:rsidR="00DB7464" w:rsidRPr="00DB7464">
        <w:rPr>
          <w:rFonts w:ascii="Times New Roman" w:hAnsi="Times New Roman"/>
          <w:spacing w:val="-2"/>
          <w:sz w:val="24"/>
          <w:szCs w:val="24"/>
          <w:lang w:eastAsia="en-US"/>
        </w:rPr>
        <w:t xml:space="preserve">Загальну інформацію про тих, хто представляє цей край (73 постаті) у словесному мистецтві подають хрестоматії </w:t>
      </w:r>
      <w:r w:rsidR="006330C4">
        <w:rPr>
          <w:rFonts w:ascii="Times New Roman" w:hAnsi="Times New Roman"/>
          <w:spacing w:val="-2"/>
          <w:sz w:val="24"/>
          <w:szCs w:val="24"/>
          <w:lang w:eastAsia="en-US"/>
        </w:rPr>
        <w:t>«</w:t>
      </w:r>
      <w:r w:rsidR="00DB7464" w:rsidRPr="00DB7464">
        <w:rPr>
          <w:rFonts w:ascii="Times New Roman" w:hAnsi="Times New Roman"/>
          <w:spacing w:val="-2"/>
          <w:sz w:val="24"/>
          <w:szCs w:val="24"/>
          <w:lang w:eastAsia="en-US"/>
        </w:rPr>
        <w:t>Письменники Буковини початку ХХ</w:t>
      </w:r>
      <w:r w:rsidR="00234472">
        <w:rPr>
          <w:rFonts w:ascii="Times New Roman" w:hAnsi="Times New Roman"/>
          <w:spacing w:val="-2"/>
          <w:sz w:val="24"/>
          <w:szCs w:val="24"/>
          <w:lang w:val="uk-UA" w:eastAsia="en-US"/>
        </w:rPr>
        <w:t xml:space="preserve"> </w:t>
      </w:r>
      <w:r w:rsidR="00DB7464" w:rsidRPr="00DB7464">
        <w:rPr>
          <w:rFonts w:ascii="Times New Roman" w:hAnsi="Times New Roman"/>
          <w:spacing w:val="-2"/>
          <w:sz w:val="24"/>
          <w:szCs w:val="24"/>
          <w:lang w:eastAsia="en-US"/>
        </w:rPr>
        <w:t>ст.</w:t>
      </w:r>
      <w:r w:rsidR="006330C4">
        <w:rPr>
          <w:rFonts w:ascii="Times New Roman" w:hAnsi="Times New Roman"/>
          <w:spacing w:val="-2"/>
          <w:sz w:val="24"/>
          <w:szCs w:val="24"/>
          <w:lang w:eastAsia="en-US"/>
        </w:rPr>
        <w:t>»</w:t>
      </w:r>
      <w:r w:rsidR="00DB7464" w:rsidRPr="00DB7464">
        <w:rPr>
          <w:rFonts w:ascii="Times New Roman" w:hAnsi="Times New Roman"/>
          <w:spacing w:val="-2"/>
          <w:sz w:val="24"/>
          <w:szCs w:val="24"/>
          <w:lang w:eastAsia="en-US"/>
        </w:rPr>
        <w:t xml:space="preserve"> (1958) і </w:t>
      </w:r>
      <w:r w:rsidR="006330C4">
        <w:rPr>
          <w:rFonts w:ascii="Times New Roman" w:hAnsi="Times New Roman"/>
          <w:spacing w:val="-2"/>
          <w:sz w:val="24"/>
          <w:szCs w:val="24"/>
          <w:lang w:eastAsia="en-US"/>
        </w:rPr>
        <w:t>«</w:t>
      </w:r>
      <w:r w:rsidR="00DB7464" w:rsidRPr="00DB7464">
        <w:rPr>
          <w:rFonts w:ascii="Times New Roman" w:hAnsi="Times New Roman"/>
          <w:spacing w:val="-2"/>
          <w:sz w:val="24"/>
          <w:szCs w:val="24"/>
          <w:lang w:eastAsia="en-US"/>
        </w:rPr>
        <w:t>Письменники Буковини</w:t>
      </w:r>
      <w:r w:rsidR="006330C4">
        <w:rPr>
          <w:rFonts w:ascii="Times New Roman" w:hAnsi="Times New Roman"/>
          <w:spacing w:val="-2"/>
          <w:sz w:val="24"/>
          <w:szCs w:val="24"/>
          <w:lang w:eastAsia="en-US"/>
        </w:rPr>
        <w:t>»</w:t>
      </w:r>
      <w:r w:rsidR="00DB7464" w:rsidRPr="00DB7464">
        <w:rPr>
          <w:rFonts w:ascii="Times New Roman" w:hAnsi="Times New Roman"/>
          <w:spacing w:val="-2"/>
          <w:sz w:val="24"/>
          <w:szCs w:val="24"/>
          <w:lang w:eastAsia="en-US"/>
        </w:rPr>
        <w:t xml:space="preserve"> (2001, 2003рр.). У цих ґрунтовних виданнях відомі літературознавці</w:t>
      </w:r>
      <w:r w:rsidR="00DB7464" w:rsidRPr="00DB7464">
        <w:rPr>
          <w:rFonts w:ascii="Times New Roman" w:hAnsi="Times New Roman"/>
          <w:spacing w:val="-2"/>
          <w:sz w:val="24"/>
          <w:szCs w:val="24"/>
          <w:lang w:val="uk-UA" w:eastAsia="en-US"/>
        </w:rPr>
        <w:t xml:space="preserve"> й </w:t>
      </w:r>
      <w:r w:rsidR="00DB7464" w:rsidRPr="00DB7464">
        <w:rPr>
          <w:rFonts w:ascii="Times New Roman" w:hAnsi="Times New Roman"/>
          <w:spacing w:val="-2"/>
          <w:sz w:val="24"/>
          <w:szCs w:val="24"/>
          <w:lang w:eastAsia="en-US"/>
        </w:rPr>
        <w:t>критики</w:t>
      </w:r>
      <w:r w:rsidR="00234472">
        <w:rPr>
          <w:rFonts w:ascii="Times New Roman" w:hAnsi="Times New Roman"/>
          <w:spacing w:val="-2"/>
          <w:sz w:val="24"/>
          <w:szCs w:val="24"/>
          <w:lang w:val="uk-UA" w:eastAsia="en-US"/>
        </w:rPr>
        <w:t xml:space="preserve"> – В.</w:t>
      </w:r>
      <w:r w:rsidR="00DB7464" w:rsidRPr="00DB7464">
        <w:rPr>
          <w:rFonts w:ascii="Times New Roman" w:hAnsi="Times New Roman"/>
          <w:spacing w:val="-2"/>
          <w:sz w:val="24"/>
          <w:szCs w:val="24"/>
          <w:lang w:val="uk-UA" w:eastAsia="en-US"/>
        </w:rPr>
        <w:t>І.</w:t>
      </w:r>
      <w:r w:rsidR="00234472">
        <w:rPr>
          <w:rFonts w:ascii="Times New Roman" w:hAnsi="Times New Roman"/>
          <w:spacing w:val="-2"/>
          <w:sz w:val="24"/>
          <w:szCs w:val="24"/>
          <w:lang w:val="uk-UA" w:eastAsia="en-US"/>
        </w:rPr>
        <w:t xml:space="preserve"> А</w:t>
      </w:r>
      <w:r w:rsidR="00DB7464" w:rsidRPr="00DB7464">
        <w:rPr>
          <w:rFonts w:ascii="Times New Roman" w:hAnsi="Times New Roman"/>
          <w:spacing w:val="-2"/>
          <w:sz w:val="24"/>
          <w:szCs w:val="24"/>
          <w:lang w:val="uk-UA" w:eastAsia="en-US"/>
        </w:rPr>
        <w:t>нтофійчук, Б.І.Бунчук, Л.М.</w:t>
      </w:r>
      <w:r w:rsidR="00234472">
        <w:rPr>
          <w:rFonts w:ascii="Times New Roman" w:hAnsi="Times New Roman"/>
          <w:spacing w:val="-2"/>
          <w:sz w:val="24"/>
          <w:szCs w:val="24"/>
          <w:lang w:val="uk-UA" w:eastAsia="en-US"/>
        </w:rPr>
        <w:t xml:space="preserve"> </w:t>
      </w:r>
      <w:r w:rsidR="00DB7464" w:rsidRPr="00DB7464">
        <w:rPr>
          <w:rFonts w:ascii="Times New Roman" w:hAnsi="Times New Roman"/>
          <w:spacing w:val="-2"/>
          <w:sz w:val="24"/>
          <w:szCs w:val="24"/>
          <w:lang w:val="uk-UA" w:eastAsia="en-US"/>
        </w:rPr>
        <w:t>Ковалець, Б.І.</w:t>
      </w:r>
      <w:r w:rsidR="00234472">
        <w:rPr>
          <w:rFonts w:ascii="Times New Roman" w:hAnsi="Times New Roman"/>
          <w:spacing w:val="-2"/>
          <w:sz w:val="24"/>
          <w:szCs w:val="24"/>
          <w:lang w:val="uk-UA" w:eastAsia="en-US"/>
        </w:rPr>
        <w:t xml:space="preserve"> </w:t>
      </w:r>
      <w:r w:rsidR="00DB7464" w:rsidRPr="00DB7464">
        <w:rPr>
          <w:rFonts w:ascii="Times New Roman" w:hAnsi="Times New Roman"/>
          <w:spacing w:val="-2"/>
          <w:sz w:val="24"/>
          <w:szCs w:val="24"/>
          <w:lang w:val="uk-UA" w:eastAsia="en-US"/>
        </w:rPr>
        <w:t>Мельничук, М.</w:t>
      </w:r>
      <w:r w:rsidR="00234472" w:rsidRPr="00DB7464">
        <w:rPr>
          <w:rFonts w:ascii="Times New Roman" w:hAnsi="Times New Roman"/>
          <w:spacing w:val="-2"/>
          <w:sz w:val="24"/>
          <w:szCs w:val="24"/>
          <w:lang w:val="uk-UA" w:eastAsia="en-US"/>
        </w:rPr>
        <w:t xml:space="preserve"> </w:t>
      </w:r>
      <w:r w:rsidR="00DB7464" w:rsidRPr="00DB7464">
        <w:rPr>
          <w:rFonts w:ascii="Times New Roman" w:hAnsi="Times New Roman"/>
          <w:spacing w:val="-2"/>
          <w:sz w:val="24"/>
          <w:szCs w:val="24"/>
          <w:lang w:val="uk-UA" w:eastAsia="en-US"/>
        </w:rPr>
        <w:t xml:space="preserve">І.Юрійчук та ін. – </w:t>
      </w:r>
      <w:r w:rsidR="00DB7464" w:rsidRPr="00DB7464">
        <w:rPr>
          <w:rFonts w:ascii="Times New Roman" w:hAnsi="Times New Roman"/>
          <w:spacing w:val="-2"/>
          <w:sz w:val="24"/>
          <w:szCs w:val="24"/>
          <w:lang w:eastAsia="en-US"/>
        </w:rPr>
        <w:t xml:space="preserve">роблять акцент на перших вдалих творчих пошуках письменників, які здебільшого через короткий проміжок часу заявили про себе як креативні в літературно-мистецькому і мовностилістичному планах прозаїки. </w:t>
      </w:r>
      <w:r w:rsidR="00DB7464" w:rsidRPr="00DB7464">
        <w:rPr>
          <w:rFonts w:ascii="Times New Roman" w:hAnsi="Times New Roman"/>
          <w:spacing w:val="-2"/>
          <w:sz w:val="24"/>
          <w:szCs w:val="24"/>
          <w:lang w:eastAsia="en-US"/>
        </w:rPr>
        <w:lastRenderedPageBreak/>
        <w:t>Ідеться про постаті Володимира Михайловського</w:t>
      </w:r>
      <w:r w:rsidR="00DB7464" w:rsidRPr="00DB7464">
        <w:rPr>
          <w:rFonts w:ascii="Times New Roman" w:hAnsi="Times New Roman"/>
          <w:spacing w:val="-2"/>
          <w:sz w:val="24"/>
          <w:szCs w:val="24"/>
          <w:lang w:val="uk-UA" w:eastAsia="en-US"/>
        </w:rPr>
        <w:t xml:space="preserve">, </w:t>
      </w:r>
      <w:r w:rsidR="00DB7464" w:rsidRPr="00DB7464">
        <w:rPr>
          <w:rFonts w:ascii="Times New Roman" w:hAnsi="Times New Roman"/>
          <w:spacing w:val="-2"/>
          <w:sz w:val="24"/>
          <w:szCs w:val="24"/>
          <w:lang w:eastAsia="en-US"/>
        </w:rPr>
        <w:t xml:space="preserve">Марії Матіос, Галини Тарасюк, Мирослава Лазарука, Василя Кожелянка, </w:t>
      </w:r>
      <w:r w:rsidR="00DB7464" w:rsidRPr="00DB7464">
        <w:rPr>
          <w:rFonts w:ascii="Times New Roman" w:hAnsi="Times New Roman"/>
          <w:spacing w:val="-2"/>
          <w:sz w:val="24"/>
          <w:szCs w:val="24"/>
          <w:lang w:val="uk-UA" w:eastAsia="en-US"/>
        </w:rPr>
        <w:t xml:space="preserve">Василя Мельника </w:t>
      </w:r>
      <w:r w:rsidR="00DB7464" w:rsidRPr="006D2DDB">
        <w:rPr>
          <w:rFonts w:ascii="Times New Roman" w:hAnsi="Times New Roman"/>
          <w:spacing w:val="-2"/>
          <w:sz w:val="24"/>
          <w:szCs w:val="24"/>
          <w:lang w:val="uk-UA" w:eastAsia="en-US"/>
        </w:rPr>
        <w:t>та ін</w:t>
      </w:r>
      <w:r w:rsidR="00DB7464" w:rsidRPr="006D2DDB">
        <w:rPr>
          <w:rFonts w:ascii="Times New Roman" w:hAnsi="Times New Roman"/>
          <w:spacing w:val="-2"/>
          <w:sz w:val="24"/>
          <w:szCs w:val="24"/>
          <w:lang w:eastAsia="en-US"/>
        </w:rPr>
        <w:t>.</w:t>
      </w:r>
    </w:p>
    <w:p w:rsidR="006D2DDB" w:rsidRPr="006D2DDB" w:rsidRDefault="006D2DDB" w:rsidP="006D2DDB">
      <w:pPr>
        <w:spacing w:before="30" w:after="30" w:line="240" w:lineRule="auto"/>
        <w:ind w:firstLine="709"/>
        <w:jc w:val="both"/>
        <w:rPr>
          <w:rFonts w:ascii="Times New Roman" w:hAnsi="Times New Roman"/>
          <w:sz w:val="24"/>
          <w:szCs w:val="24"/>
          <w:lang w:eastAsia="en-US"/>
        </w:rPr>
      </w:pPr>
      <w:r w:rsidRPr="006D2DDB">
        <w:rPr>
          <w:rFonts w:ascii="Times New Roman" w:hAnsi="Times New Roman"/>
          <w:sz w:val="24"/>
          <w:szCs w:val="24"/>
          <w:lang w:eastAsia="en-US"/>
        </w:rPr>
        <w:t xml:space="preserve">Творчий доробок журналіста і письменника Володимира Михайловського належно поціновано: у 2006 році за дилогію </w:t>
      </w:r>
      <w:r w:rsidR="006330C4">
        <w:rPr>
          <w:rFonts w:ascii="Times New Roman" w:hAnsi="Times New Roman"/>
          <w:sz w:val="24"/>
          <w:szCs w:val="24"/>
          <w:lang w:val="uk-UA" w:eastAsia="en-US"/>
        </w:rPr>
        <w:t>«</w:t>
      </w:r>
      <w:r w:rsidRPr="006D2DDB">
        <w:rPr>
          <w:rFonts w:ascii="Times New Roman" w:hAnsi="Times New Roman"/>
          <w:sz w:val="24"/>
          <w:szCs w:val="24"/>
          <w:lang w:eastAsia="en-US"/>
        </w:rPr>
        <w:t>Між страхом і любов`ю</w:t>
      </w:r>
      <w:r w:rsidR="006330C4">
        <w:rPr>
          <w:rFonts w:ascii="Times New Roman" w:hAnsi="Times New Roman"/>
          <w:sz w:val="24"/>
          <w:szCs w:val="24"/>
          <w:lang w:val="uk-UA" w:eastAsia="en-US"/>
        </w:rPr>
        <w:t>»</w:t>
      </w:r>
      <w:r w:rsidRPr="006D2DDB">
        <w:rPr>
          <w:rFonts w:ascii="Times New Roman" w:hAnsi="Times New Roman"/>
          <w:sz w:val="24"/>
          <w:szCs w:val="24"/>
          <w:lang w:eastAsia="en-US"/>
        </w:rPr>
        <w:t xml:space="preserve"> автор був відзначений премією імені Івана Франка; є дипломантом Міжнародного журналістського конкурсу (Чехословаччина, 1982 рік); у травні 1987 року присвоєно (першому серед газетярів Буковини) почесне звання </w:t>
      </w:r>
      <w:r w:rsidR="006330C4">
        <w:rPr>
          <w:rFonts w:ascii="Times New Roman" w:hAnsi="Times New Roman"/>
          <w:sz w:val="24"/>
          <w:szCs w:val="24"/>
          <w:lang w:val="uk-UA" w:eastAsia="en-US"/>
        </w:rPr>
        <w:t>«</w:t>
      </w:r>
      <w:r w:rsidRPr="006D2DDB">
        <w:rPr>
          <w:rFonts w:ascii="Times New Roman" w:hAnsi="Times New Roman"/>
          <w:sz w:val="24"/>
          <w:szCs w:val="24"/>
          <w:lang w:eastAsia="en-US"/>
        </w:rPr>
        <w:t>Заслужений журналіст України</w:t>
      </w:r>
      <w:r w:rsidR="006330C4">
        <w:rPr>
          <w:rFonts w:ascii="Times New Roman" w:hAnsi="Times New Roman"/>
          <w:sz w:val="24"/>
          <w:szCs w:val="24"/>
          <w:lang w:val="uk-UA" w:eastAsia="en-US"/>
        </w:rPr>
        <w:t>»</w:t>
      </w:r>
      <w:r w:rsidRPr="006D2DDB">
        <w:rPr>
          <w:rFonts w:ascii="Times New Roman" w:hAnsi="Times New Roman"/>
          <w:sz w:val="24"/>
          <w:szCs w:val="24"/>
          <w:lang w:eastAsia="en-US"/>
        </w:rPr>
        <w:t xml:space="preserve">; за особистий внесок у розвиток української культури та мистецтва письменника удостоєно обласної літературно-мистецької премії імені Сидора Воробкевича (2000 рік); як активний пропагандист творчості письменника і педагога Івана Бажанського він отримав обласну літературну премію імені Івана Бажанського (2001 рік); за вагомий особистий внесок у справу українського національного відродження, розбудову та зміцнення Української держави нагороджений медаллю </w:t>
      </w:r>
      <w:r w:rsidR="006330C4">
        <w:rPr>
          <w:rFonts w:ascii="Times New Roman" w:hAnsi="Times New Roman"/>
          <w:sz w:val="24"/>
          <w:szCs w:val="24"/>
          <w:lang w:val="uk-UA" w:eastAsia="en-US"/>
        </w:rPr>
        <w:t>«</w:t>
      </w:r>
      <w:r w:rsidRPr="006D2DDB">
        <w:rPr>
          <w:rFonts w:ascii="Times New Roman" w:hAnsi="Times New Roman"/>
          <w:sz w:val="24"/>
          <w:szCs w:val="24"/>
          <w:lang w:eastAsia="en-US"/>
        </w:rPr>
        <w:t>Будівничий України</w:t>
      </w:r>
      <w:r w:rsidR="006330C4">
        <w:rPr>
          <w:rFonts w:ascii="Times New Roman" w:hAnsi="Times New Roman"/>
          <w:sz w:val="24"/>
          <w:szCs w:val="24"/>
          <w:lang w:val="uk-UA" w:eastAsia="en-US"/>
        </w:rPr>
        <w:t>»</w:t>
      </w:r>
      <w:r w:rsidRPr="006D2DDB">
        <w:rPr>
          <w:rFonts w:ascii="Times New Roman" w:hAnsi="Times New Roman"/>
          <w:sz w:val="24"/>
          <w:szCs w:val="24"/>
          <w:lang w:eastAsia="en-US"/>
        </w:rPr>
        <w:t xml:space="preserve"> (2005 рік); у 2007 році було присвоєно звання </w:t>
      </w:r>
      <w:r w:rsidR="006330C4">
        <w:rPr>
          <w:rFonts w:ascii="Times New Roman" w:hAnsi="Times New Roman"/>
          <w:sz w:val="24"/>
          <w:szCs w:val="24"/>
          <w:lang w:val="uk-UA" w:eastAsia="en-US"/>
        </w:rPr>
        <w:t>«</w:t>
      </w:r>
      <w:r w:rsidRPr="006D2DDB">
        <w:rPr>
          <w:rFonts w:ascii="Times New Roman" w:hAnsi="Times New Roman"/>
          <w:sz w:val="24"/>
          <w:szCs w:val="24"/>
          <w:lang w:eastAsia="en-US"/>
        </w:rPr>
        <w:t>Почесний громадянин Заставнівщини</w:t>
      </w:r>
      <w:r w:rsidR="006330C4">
        <w:rPr>
          <w:rFonts w:ascii="Times New Roman" w:hAnsi="Times New Roman"/>
          <w:sz w:val="24"/>
          <w:szCs w:val="24"/>
          <w:lang w:val="uk-UA" w:eastAsia="en-US"/>
        </w:rPr>
        <w:t>»</w:t>
      </w:r>
      <w:r w:rsidRPr="006D2DDB">
        <w:rPr>
          <w:rFonts w:ascii="Times New Roman" w:hAnsi="Times New Roman"/>
          <w:sz w:val="24"/>
          <w:szCs w:val="24"/>
          <w:lang w:eastAsia="en-US"/>
        </w:rPr>
        <w:t xml:space="preserve">; у 2009 році нагороджений орденом </w:t>
      </w:r>
      <w:r w:rsidR="006330C4">
        <w:rPr>
          <w:rFonts w:ascii="Times New Roman" w:hAnsi="Times New Roman"/>
          <w:sz w:val="24"/>
          <w:szCs w:val="24"/>
          <w:lang w:val="uk-UA" w:eastAsia="en-US"/>
        </w:rPr>
        <w:t>«</w:t>
      </w:r>
      <w:r w:rsidRPr="006D2DDB">
        <w:rPr>
          <w:rFonts w:ascii="Times New Roman" w:hAnsi="Times New Roman"/>
          <w:sz w:val="24"/>
          <w:szCs w:val="24"/>
          <w:lang w:eastAsia="en-US"/>
        </w:rPr>
        <w:t>За заслуги</w:t>
      </w:r>
      <w:r w:rsidR="006330C4">
        <w:rPr>
          <w:rFonts w:ascii="Times New Roman" w:hAnsi="Times New Roman"/>
          <w:sz w:val="24"/>
          <w:szCs w:val="24"/>
          <w:lang w:val="uk-UA" w:eastAsia="en-US"/>
        </w:rPr>
        <w:t>»</w:t>
      </w:r>
      <w:r w:rsidRPr="006D2DDB">
        <w:rPr>
          <w:rFonts w:ascii="Times New Roman" w:hAnsi="Times New Roman"/>
          <w:sz w:val="24"/>
          <w:szCs w:val="24"/>
          <w:lang w:eastAsia="en-US"/>
        </w:rPr>
        <w:t xml:space="preserve"> </w:t>
      </w:r>
      <w:r w:rsidRPr="006D2DDB">
        <w:rPr>
          <w:rFonts w:ascii="Times New Roman" w:hAnsi="Times New Roman"/>
          <w:b/>
          <w:sz w:val="24"/>
          <w:szCs w:val="24"/>
          <w:lang w:eastAsia="en-US"/>
        </w:rPr>
        <w:fldChar w:fldCharType="begin"/>
      </w:r>
      <w:r w:rsidRPr="006D2DDB">
        <w:rPr>
          <w:rFonts w:ascii="Times New Roman" w:hAnsi="Times New Roman"/>
          <w:b/>
          <w:sz w:val="24"/>
          <w:szCs w:val="24"/>
          <w:lang w:eastAsia="en-US"/>
        </w:rPr>
        <w:instrText xml:space="preserve"> </w:instrText>
      </w:r>
      <w:r w:rsidRPr="006D2DDB">
        <w:rPr>
          <w:rFonts w:ascii="Times New Roman" w:hAnsi="Times New Roman"/>
          <w:bCs/>
          <w:color w:val="000000"/>
          <w:sz w:val="24"/>
          <w:szCs w:val="24"/>
          <w:shd w:val="clear" w:color="auto" w:fill="F9FFF9"/>
          <w:lang w:eastAsia="en-US"/>
        </w:rPr>
        <w:instrText>=3\* Roman</w:instrText>
      </w:r>
      <w:r w:rsidRPr="006D2DDB">
        <w:rPr>
          <w:rFonts w:ascii="Times New Roman" w:hAnsi="Times New Roman"/>
          <w:b/>
          <w:sz w:val="24"/>
          <w:szCs w:val="24"/>
          <w:lang w:eastAsia="en-US"/>
        </w:rPr>
        <w:instrText xml:space="preserve"> </w:instrText>
      </w:r>
      <w:r w:rsidRPr="006D2DDB">
        <w:rPr>
          <w:rFonts w:ascii="Times New Roman" w:hAnsi="Times New Roman"/>
          <w:b/>
          <w:sz w:val="24"/>
          <w:szCs w:val="24"/>
          <w:lang w:eastAsia="en-US"/>
        </w:rPr>
        <w:fldChar w:fldCharType="separate"/>
      </w:r>
      <w:r w:rsidRPr="006D2DDB">
        <w:rPr>
          <w:rFonts w:ascii="Times New Roman" w:hAnsi="Times New Roman"/>
          <w:bCs/>
          <w:noProof/>
          <w:color w:val="000000"/>
          <w:sz w:val="24"/>
          <w:szCs w:val="24"/>
          <w:shd w:val="clear" w:color="auto" w:fill="F9FFF9"/>
          <w:lang w:eastAsia="en-US"/>
        </w:rPr>
        <w:t>III</w:t>
      </w:r>
      <w:r w:rsidRPr="006D2DDB">
        <w:rPr>
          <w:rFonts w:ascii="Times New Roman" w:hAnsi="Times New Roman"/>
          <w:b/>
          <w:sz w:val="24"/>
          <w:szCs w:val="24"/>
          <w:lang w:eastAsia="en-US"/>
        </w:rPr>
        <w:fldChar w:fldCharType="end"/>
      </w:r>
      <w:r w:rsidRPr="006D2DDB">
        <w:rPr>
          <w:rFonts w:ascii="Times New Roman" w:hAnsi="Times New Roman"/>
          <w:b/>
          <w:sz w:val="24"/>
          <w:szCs w:val="24"/>
          <w:lang w:eastAsia="en-US"/>
        </w:rPr>
        <w:t xml:space="preserve"> </w:t>
      </w:r>
      <w:r w:rsidRPr="006D2DDB">
        <w:rPr>
          <w:rFonts w:ascii="Times New Roman" w:hAnsi="Times New Roman"/>
          <w:sz w:val="24"/>
          <w:szCs w:val="24"/>
          <w:lang w:eastAsia="en-US"/>
        </w:rPr>
        <w:t>ступеня; є членом Національної спілки журналістів України ( з 1972 року) та членом Національної спілки письменників України ( з 2000 року).</w:t>
      </w:r>
    </w:p>
    <w:p w:rsidR="006D2DDB" w:rsidRPr="006D2DDB" w:rsidRDefault="006D2DDB" w:rsidP="006D2DDB">
      <w:pPr>
        <w:spacing w:before="30" w:after="30" w:line="240" w:lineRule="auto"/>
        <w:ind w:firstLine="709"/>
        <w:jc w:val="both"/>
        <w:rPr>
          <w:rFonts w:ascii="Times New Roman" w:hAnsi="Times New Roman"/>
          <w:sz w:val="24"/>
          <w:szCs w:val="24"/>
          <w:lang w:eastAsia="en-US"/>
        </w:rPr>
      </w:pPr>
      <w:r w:rsidRPr="006D2DDB">
        <w:rPr>
          <w:rFonts w:ascii="Times New Roman" w:hAnsi="Times New Roman"/>
          <w:sz w:val="24"/>
          <w:szCs w:val="24"/>
          <w:lang w:eastAsia="en-US"/>
        </w:rPr>
        <w:t xml:space="preserve">Володимир Дячков влучно охарактеризував творчий доробок журналіста і письменника В. Михайловського: </w:t>
      </w:r>
      <w:r w:rsidR="006330C4">
        <w:rPr>
          <w:rFonts w:ascii="Times New Roman" w:hAnsi="Times New Roman"/>
          <w:sz w:val="24"/>
          <w:szCs w:val="24"/>
          <w:lang w:val="uk-UA" w:eastAsia="en-US"/>
        </w:rPr>
        <w:t>«</w:t>
      </w:r>
      <w:r w:rsidRPr="006D2DDB">
        <w:rPr>
          <w:rFonts w:ascii="Times New Roman" w:hAnsi="Times New Roman"/>
          <w:sz w:val="24"/>
          <w:szCs w:val="24"/>
          <w:lang w:eastAsia="en-US"/>
        </w:rPr>
        <w:t>…вся течія його творчого життя – здебільшого безупинна, можливо, зовні спокійна, але нуртівна в глибині і головне – вільна від намулу штучних новацій</w:t>
      </w:r>
      <w:r w:rsidR="006330C4">
        <w:rPr>
          <w:rFonts w:ascii="Times New Roman" w:hAnsi="Times New Roman"/>
          <w:sz w:val="24"/>
          <w:szCs w:val="24"/>
          <w:lang w:val="uk-UA" w:eastAsia="en-US"/>
        </w:rPr>
        <w:t>»</w:t>
      </w:r>
      <w:r w:rsidRPr="006D2DDB">
        <w:rPr>
          <w:rFonts w:ascii="Times New Roman" w:hAnsi="Times New Roman"/>
          <w:sz w:val="24"/>
          <w:szCs w:val="24"/>
          <w:lang w:eastAsia="en-US"/>
        </w:rPr>
        <w:t>. Саме журналістика дала змогу осягнути обрії людського духовного життя і принади довкілля Володимиру Михайловському – тепер уже відомому на теренах усієї України безкомпромісному і щедрому на творчі ужинки публіцисту. Вона стала і тією міцною та надійною сходинкою, яка допомагала йому піднятися на омріяний ним письменницький щабель і твердо заявити про себе у цій сфері мистецької діяльності.</w:t>
      </w:r>
    </w:p>
    <w:p w:rsidR="00DB7464" w:rsidRPr="00DB7464" w:rsidRDefault="00DB7464" w:rsidP="006D2DDB">
      <w:pPr>
        <w:widowControl w:val="0"/>
        <w:spacing w:after="0" w:line="240" w:lineRule="auto"/>
        <w:ind w:firstLine="720"/>
        <w:jc w:val="both"/>
        <w:rPr>
          <w:rFonts w:ascii="Times New Roman" w:hAnsi="Times New Roman"/>
          <w:sz w:val="24"/>
          <w:szCs w:val="24"/>
          <w:lang w:val="uk-UA" w:eastAsia="en-US"/>
        </w:rPr>
      </w:pPr>
      <w:r w:rsidRPr="006D2DDB">
        <w:rPr>
          <w:rFonts w:ascii="Times New Roman" w:eastAsia="TimesNewRoman" w:hAnsi="Times New Roman"/>
          <w:sz w:val="24"/>
          <w:szCs w:val="24"/>
          <w:lang w:val="uk-UA" w:eastAsia="en-US"/>
        </w:rPr>
        <w:t xml:space="preserve">Обґрунтування поняття </w:t>
      </w:r>
      <w:r w:rsidR="006330C4">
        <w:rPr>
          <w:rFonts w:ascii="Times New Roman" w:eastAsia="TimesNewRoman" w:hAnsi="Times New Roman"/>
          <w:sz w:val="24"/>
          <w:szCs w:val="24"/>
          <w:lang w:val="uk-UA" w:eastAsia="en-US"/>
        </w:rPr>
        <w:t>«</w:t>
      </w:r>
      <w:r w:rsidRPr="006D2DDB">
        <w:rPr>
          <w:rFonts w:ascii="Times New Roman" w:eastAsia="TimesNewRoman" w:hAnsi="Times New Roman"/>
          <w:sz w:val="24"/>
          <w:szCs w:val="24"/>
          <w:lang w:val="uk-UA" w:eastAsia="en-US"/>
        </w:rPr>
        <w:t>письменник певного регіону</w:t>
      </w:r>
      <w:r w:rsidR="006330C4">
        <w:rPr>
          <w:rFonts w:ascii="Times New Roman" w:eastAsia="TimesNewRoman" w:hAnsi="Times New Roman"/>
          <w:sz w:val="24"/>
          <w:szCs w:val="24"/>
          <w:lang w:val="uk-UA" w:eastAsia="en-US"/>
        </w:rPr>
        <w:t>»</w:t>
      </w:r>
      <w:r w:rsidRPr="006D2DDB">
        <w:rPr>
          <w:rFonts w:ascii="Times New Roman" w:eastAsia="TimesNewRoman" w:hAnsi="Times New Roman"/>
          <w:sz w:val="24"/>
          <w:szCs w:val="24"/>
          <w:lang w:val="uk-UA" w:eastAsia="en-US"/>
        </w:rPr>
        <w:t xml:space="preserve"> важливе для сучасної лінгвістики як із теоретичного, так і з практичного погляду. У цьому аспекті нам імпонує</w:t>
      </w:r>
      <w:r w:rsidRPr="00DB7464">
        <w:rPr>
          <w:rFonts w:ascii="Times New Roman" w:eastAsia="TimesNewRoman" w:hAnsi="Times New Roman"/>
          <w:sz w:val="24"/>
          <w:szCs w:val="24"/>
          <w:lang w:val="uk-UA" w:eastAsia="en-US"/>
        </w:rPr>
        <w:t xml:space="preserve"> думка М. В. Цуркан, яка виокремила </w:t>
      </w:r>
      <w:r w:rsidRPr="00DB7464">
        <w:rPr>
          <w:rFonts w:ascii="Times New Roman" w:eastAsia="TimesNewRoman" w:hAnsi="Times New Roman"/>
          <w:bCs/>
          <w:sz w:val="24"/>
          <w:szCs w:val="24"/>
          <w:lang w:val="uk-UA" w:eastAsia="en-US"/>
        </w:rPr>
        <w:t>основні критерії</w:t>
      </w:r>
      <w:r w:rsidRPr="00DB7464">
        <w:rPr>
          <w:rFonts w:ascii="Times New Roman" w:eastAsia="TimesNewRoman" w:hAnsi="Times New Roman"/>
          <w:sz w:val="24"/>
          <w:szCs w:val="24"/>
          <w:lang w:val="uk-UA" w:eastAsia="en-US"/>
        </w:rPr>
        <w:t xml:space="preserve"> для кваліфікації цього поняття: 1) </w:t>
      </w:r>
      <w:r w:rsidRPr="00DB7464">
        <w:rPr>
          <w:rFonts w:ascii="Times New Roman" w:hAnsi="Times New Roman"/>
          <w:iCs/>
          <w:spacing w:val="-2"/>
          <w:sz w:val="24"/>
          <w:szCs w:val="24"/>
          <w:lang w:val="uk-UA" w:eastAsia="en-US"/>
        </w:rPr>
        <w:t>соціокультурний</w:t>
      </w:r>
      <w:r w:rsidRPr="00DB7464">
        <w:rPr>
          <w:rFonts w:ascii="Times New Roman" w:hAnsi="Times New Roman"/>
          <w:spacing w:val="-2"/>
          <w:sz w:val="24"/>
          <w:szCs w:val="24"/>
          <w:lang w:val="uk-UA" w:eastAsia="en-US"/>
        </w:rPr>
        <w:t xml:space="preserve"> </w:t>
      </w:r>
      <w:r w:rsidRPr="00DB7464">
        <w:rPr>
          <w:rFonts w:ascii="Times New Roman" w:eastAsia="TimesNewRoman" w:hAnsi="Times New Roman"/>
          <w:spacing w:val="-2"/>
          <w:sz w:val="24"/>
          <w:szCs w:val="24"/>
          <w:lang w:val="uk-UA" w:eastAsia="en-US"/>
        </w:rPr>
        <w:t>(місце народження</w:t>
      </w:r>
      <w:r w:rsidRPr="00DB7464">
        <w:rPr>
          <w:rFonts w:ascii="Times New Roman" w:eastAsia="TimesNewRoman" w:hAnsi="Times New Roman"/>
          <w:sz w:val="24"/>
          <w:szCs w:val="24"/>
          <w:lang w:val="uk-UA" w:eastAsia="en-US"/>
        </w:rPr>
        <w:t xml:space="preserve"> письменника, освіта, початки літературної творчості; ступінь </w:t>
      </w:r>
      <w:r w:rsidRPr="00DB7464">
        <w:rPr>
          <w:rFonts w:ascii="Times New Roman" w:eastAsia="TimesNewRoman" w:hAnsi="Times New Roman"/>
          <w:spacing w:val="-6"/>
          <w:sz w:val="24"/>
          <w:szCs w:val="24"/>
          <w:lang w:val="uk-UA" w:eastAsia="en-US"/>
        </w:rPr>
        <w:t>визнання в контексті літературно-мистецького розвитку; членство у регіональних</w:t>
      </w:r>
      <w:r w:rsidRPr="00DB7464">
        <w:rPr>
          <w:rFonts w:ascii="Times New Roman" w:eastAsia="TimesNewRoman" w:hAnsi="Times New Roman"/>
          <w:sz w:val="24"/>
          <w:szCs w:val="24"/>
          <w:lang w:val="uk-UA" w:eastAsia="en-US"/>
        </w:rPr>
        <w:t xml:space="preserve"> відділеннях Спілки письменників України тощо); 2) </w:t>
      </w:r>
      <w:r w:rsidRPr="00DB7464">
        <w:rPr>
          <w:rFonts w:ascii="Times New Roman" w:hAnsi="Times New Roman"/>
          <w:iCs/>
          <w:sz w:val="24"/>
          <w:szCs w:val="24"/>
          <w:lang w:val="uk-UA" w:eastAsia="en-US"/>
        </w:rPr>
        <w:t>краєзнавчий</w:t>
      </w:r>
      <w:r w:rsidRPr="00DB7464">
        <w:rPr>
          <w:rFonts w:ascii="Times New Roman" w:hAnsi="Times New Roman"/>
          <w:sz w:val="24"/>
          <w:szCs w:val="24"/>
          <w:lang w:val="uk-UA" w:eastAsia="en-US"/>
        </w:rPr>
        <w:t xml:space="preserve"> (відображення у творах письменників життя буковинського краю різних часів, самобутність людей – персонажів творів, їхній мовний портрет з використанням етно- та регіонально забарвлених одиниць</w:t>
      </w:r>
      <w:r w:rsidRPr="00DB7464">
        <w:rPr>
          <w:rFonts w:ascii="Times New Roman" w:eastAsia="TimesNewRoman" w:hAnsi="Times New Roman"/>
          <w:sz w:val="24"/>
          <w:szCs w:val="24"/>
          <w:lang w:val="uk-UA" w:eastAsia="en-US"/>
        </w:rPr>
        <w:t>); 3) </w:t>
      </w:r>
      <w:r w:rsidRPr="00DB7464">
        <w:rPr>
          <w:rFonts w:ascii="Times New Roman" w:hAnsi="Times New Roman"/>
          <w:iCs/>
          <w:sz w:val="24"/>
          <w:szCs w:val="24"/>
          <w:lang w:val="uk-UA" w:eastAsia="en-US"/>
        </w:rPr>
        <w:t>психолінгвальний (</w:t>
      </w:r>
      <w:r w:rsidRPr="00DB7464">
        <w:rPr>
          <w:rFonts w:ascii="Times New Roman" w:hAnsi="Times New Roman"/>
          <w:sz w:val="24"/>
          <w:szCs w:val="24"/>
          <w:lang w:val="uk-UA" w:eastAsia="en-US"/>
        </w:rPr>
        <w:t xml:space="preserve">особливості мовостилю письменників, для яких буковинські, покутські та гуцульські говірки були </w:t>
      </w:r>
      <w:r w:rsidR="006330C4">
        <w:rPr>
          <w:rFonts w:ascii="Times New Roman" w:hAnsi="Times New Roman"/>
          <w:sz w:val="24"/>
          <w:szCs w:val="24"/>
          <w:lang w:val="uk-UA" w:eastAsia="en-US"/>
        </w:rPr>
        <w:t>«</w:t>
      </w:r>
      <w:r w:rsidRPr="00DB7464">
        <w:rPr>
          <w:rFonts w:ascii="Times New Roman" w:hAnsi="Times New Roman"/>
          <w:sz w:val="24"/>
          <w:szCs w:val="24"/>
          <w:lang w:val="uk-UA" w:eastAsia="en-US"/>
        </w:rPr>
        <w:t>основними у формуванні мовомислення, повсякденно-побутової культури нації</w:t>
      </w:r>
      <w:r w:rsidR="006330C4">
        <w:rPr>
          <w:rFonts w:ascii="Times New Roman" w:hAnsi="Times New Roman"/>
          <w:sz w:val="24"/>
          <w:szCs w:val="24"/>
          <w:lang w:val="uk-UA" w:eastAsia="en-US"/>
        </w:rPr>
        <w:t>»</w:t>
      </w:r>
      <w:r w:rsidRPr="00DB7464">
        <w:rPr>
          <w:rFonts w:ascii="Times New Roman" w:hAnsi="Times New Roman"/>
          <w:sz w:val="24"/>
          <w:szCs w:val="24"/>
          <w:lang w:val="uk-UA" w:eastAsia="en-US"/>
        </w:rPr>
        <w:t xml:space="preserve">. </w:t>
      </w:r>
    </w:p>
    <w:p w:rsidR="00DB7464" w:rsidRDefault="00DB7464" w:rsidP="00DB7464">
      <w:pPr>
        <w:widowControl w:val="0"/>
        <w:autoSpaceDE w:val="0"/>
        <w:autoSpaceDN w:val="0"/>
        <w:adjustRightInd w:val="0"/>
        <w:spacing w:after="0" w:line="240" w:lineRule="auto"/>
        <w:ind w:firstLine="720"/>
        <w:jc w:val="both"/>
        <w:rPr>
          <w:rFonts w:ascii="Times New Roman" w:hAnsi="Times New Roman"/>
          <w:sz w:val="24"/>
          <w:szCs w:val="24"/>
          <w:lang w:val="uk-UA" w:eastAsia="en-US"/>
        </w:rPr>
      </w:pPr>
      <w:r w:rsidRPr="00DB7464">
        <w:rPr>
          <w:rFonts w:ascii="Times New Roman" w:eastAsia="TimesNewRoman" w:hAnsi="Times New Roman"/>
          <w:sz w:val="24"/>
          <w:szCs w:val="24"/>
          <w:lang w:val="uk-UA" w:eastAsia="en-US"/>
        </w:rPr>
        <w:t xml:space="preserve">Усім трьом критеріям відповідає життєвий і </w:t>
      </w:r>
      <w:r w:rsidR="00B14569">
        <w:rPr>
          <w:rFonts w:ascii="Times New Roman" w:eastAsia="TimesNewRoman" w:hAnsi="Times New Roman"/>
          <w:sz w:val="24"/>
          <w:szCs w:val="24"/>
          <w:lang w:val="uk-UA" w:eastAsia="en-US"/>
        </w:rPr>
        <w:t>творчий шлях В. Михайловського</w:t>
      </w:r>
      <w:r w:rsidRPr="00DB7464">
        <w:rPr>
          <w:rFonts w:ascii="Times New Roman" w:eastAsia="TimesNewRoman" w:hAnsi="Times New Roman"/>
          <w:sz w:val="24"/>
          <w:szCs w:val="24"/>
          <w:lang w:val="uk-UA" w:eastAsia="en-US"/>
        </w:rPr>
        <w:t xml:space="preserve">. Щодо соціокультурного чинника, то народження і діяльність письменника </w:t>
      </w:r>
      <w:r w:rsidRPr="00DB7464">
        <w:rPr>
          <w:rFonts w:ascii="Times New Roman" w:hAnsi="Times New Roman"/>
          <w:sz w:val="24"/>
          <w:szCs w:val="24"/>
          <w:lang w:val="uk-UA" w:eastAsia="en-US"/>
        </w:rPr>
        <w:t xml:space="preserve">пов’язана із Заставнівщиною, філологічним факультетом </w:t>
      </w:r>
      <w:r w:rsidRPr="00DB7464">
        <w:rPr>
          <w:rFonts w:ascii="Times New Roman" w:hAnsi="Times New Roman"/>
          <w:spacing w:val="-4"/>
          <w:sz w:val="24"/>
          <w:szCs w:val="24"/>
          <w:lang w:val="uk-UA" w:eastAsia="en-US"/>
        </w:rPr>
        <w:t xml:space="preserve">Чернівецького державного університету, регіональними часописами – газетою </w:t>
      </w:r>
      <w:r w:rsidR="006330C4">
        <w:rPr>
          <w:rFonts w:ascii="Times New Roman" w:hAnsi="Times New Roman"/>
          <w:spacing w:val="-4"/>
          <w:sz w:val="24"/>
          <w:szCs w:val="24"/>
          <w:lang w:val="uk-UA" w:eastAsia="en-US"/>
        </w:rPr>
        <w:t>«</w:t>
      </w:r>
      <w:r w:rsidRPr="00DB7464">
        <w:rPr>
          <w:rFonts w:ascii="Times New Roman" w:hAnsi="Times New Roman"/>
          <w:spacing w:val="-4"/>
          <w:sz w:val="24"/>
          <w:szCs w:val="24"/>
          <w:lang w:val="uk-UA" w:eastAsia="en-US"/>
        </w:rPr>
        <w:t>Молодий буковинець</w:t>
      </w:r>
      <w:r w:rsidR="006330C4">
        <w:rPr>
          <w:rFonts w:ascii="Times New Roman" w:hAnsi="Times New Roman"/>
          <w:spacing w:val="-4"/>
          <w:sz w:val="24"/>
          <w:szCs w:val="24"/>
          <w:lang w:val="uk-UA" w:eastAsia="en-US"/>
        </w:rPr>
        <w:t>»</w:t>
      </w:r>
      <w:r w:rsidRPr="00DB7464">
        <w:rPr>
          <w:rFonts w:ascii="Times New Roman" w:hAnsi="Times New Roman"/>
          <w:sz w:val="24"/>
          <w:szCs w:val="24"/>
          <w:lang w:val="uk-UA" w:eastAsia="en-US"/>
        </w:rPr>
        <w:t xml:space="preserve"> (1968</w:t>
      </w:r>
      <w:r w:rsidRPr="00DB7464">
        <w:rPr>
          <w:rFonts w:ascii="Times New Roman" w:hAnsi="Times New Roman"/>
          <w:sz w:val="24"/>
          <w:szCs w:val="24"/>
          <w:lang w:eastAsia="en-US"/>
        </w:rPr>
        <w:t> </w:t>
      </w:r>
      <w:r w:rsidRPr="00DB7464">
        <w:rPr>
          <w:rFonts w:ascii="Times New Roman" w:hAnsi="Times New Roman"/>
          <w:sz w:val="24"/>
          <w:szCs w:val="24"/>
          <w:lang w:val="uk-UA" w:eastAsia="en-US"/>
        </w:rPr>
        <w:t xml:space="preserve">р. – </w:t>
      </w:r>
      <w:r w:rsidRPr="00DB7464">
        <w:rPr>
          <w:rFonts w:ascii="Times New Roman" w:hAnsi="Times New Roman"/>
          <w:spacing w:val="-4"/>
          <w:sz w:val="24"/>
          <w:szCs w:val="24"/>
          <w:lang w:val="uk-UA" w:eastAsia="en-US"/>
        </w:rPr>
        <w:t>завідував відділом</w:t>
      </w:r>
      <w:r w:rsidRPr="00DB7464">
        <w:rPr>
          <w:rFonts w:ascii="Times New Roman" w:hAnsi="Times New Roman"/>
          <w:sz w:val="24"/>
          <w:szCs w:val="24"/>
          <w:lang w:val="uk-UA" w:eastAsia="en-US"/>
        </w:rPr>
        <w:t xml:space="preserve">) та </w:t>
      </w:r>
      <w:r w:rsidR="006330C4">
        <w:rPr>
          <w:rFonts w:ascii="Times New Roman" w:hAnsi="Times New Roman"/>
          <w:sz w:val="24"/>
          <w:szCs w:val="24"/>
          <w:lang w:val="uk-UA" w:eastAsia="en-US"/>
        </w:rPr>
        <w:t>«</w:t>
      </w:r>
      <w:r w:rsidRPr="00DB7464">
        <w:rPr>
          <w:rFonts w:ascii="Times New Roman" w:hAnsi="Times New Roman"/>
          <w:sz w:val="24"/>
          <w:szCs w:val="24"/>
          <w:lang w:val="uk-UA" w:eastAsia="en-US"/>
        </w:rPr>
        <w:t>Буковина</w:t>
      </w:r>
      <w:r w:rsidR="006330C4">
        <w:rPr>
          <w:rFonts w:ascii="Times New Roman" w:hAnsi="Times New Roman"/>
          <w:sz w:val="24"/>
          <w:szCs w:val="24"/>
          <w:lang w:val="uk-UA" w:eastAsia="en-US"/>
        </w:rPr>
        <w:t>»</w:t>
      </w:r>
      <w:r w:rsidRPr="00DB7464">
        <w:rPr>
          <w:rFonts w:ascii="Times New Roman" w:hAnsi="Times New Roman"/>
          <w:sz w:val="24"/>
          <w:szCs w:val="24"/>
          <w:lang w:val="uk-UA" w:eastAsia="en-US"/>
        </w:rPr>
        <w:t xml:space="preserve"> (головний редактор з 1991</w:t>
      </w:r>
      <w:r w:rsidRPr="00DB7464">
        <w:rPr>
          <w:rFonts w:ascii="Times New Roman" w:hAnsi="Times New Roman"/>
          <w:sz w:val="24"/>
          <w:szCs w:val="24"/>
          <w:lang w:eastAsia="en-US"/>
        </w:rPr>
        <w:t> </w:t>
      </w:r>
      <w:r w:rsidRPr="00DB7464">
        <w:rPr>
          <w:rFonts w:ascii="Times New Roman" w:hAnsi="Times New Roman"/>
          <w:sz w:val="24"/>
          <w:szCs w:val="24"/>
          <w:lang w:val="uk-UA" w:eastAsia="en-US"/>
        </w:rPr>
        <w:t xml:space="preserve">р. – </w:t>
      </w:r>
      <w:r w:rsidRPr="00DB7464">
        <w:rPr>
          <w:rFonts w:ascii="Times New Roman" w:hAnsi="Times New Roman"/>
          <w:color w:val="000000"/>
          <w:sz w:val="24"/>
          <w:szCs w:val="24"/>
          <w:lang w:val="uk-UA" w:eastAsia="en-US"/>
        </w:rPr>
        <w:t>по 2011 р.</w:t>
      </w:r>
      <w:r w:rsidRPr="00DB7464">
        <w:rPr>
          <w:rFonts w:ascii="Times New Roman" w:hAnsi="Times New Roman"/>
          <w:sz w:val="24"/>
          <w:szCs w:val="24"/>
          <w:lang w:val="uk-UA" w:eastAsia="en-US"/>
        </w:rPr>
        <w:t xml:space="preserve">). До того ж відомий прозаїк Буковини відзначений письменницькими нагородами – літературно-мистецькою премією імені Сидора Воробкевича (2000) та літературною премією імені Івана Бажанського (2001). </w:t>
      </w:r>
    </w:p>
    <w:p w:rsidR="00B14569" w:rsidRPr="00B14569" w:rsidRDefault="00B14569" w:rsidP="00B14569">
      <w:pPr>
        <w:widowControl w:val="0"/>
        <w:spacing w:after="0" w:line="240" w:lineRule="auto"/>
        <w:ind w:firstLine="709"/>
        <w:jc w:val="both"/>
        <w:rPr>
          <w:rFonts w:ascii="Times New Roman" w:hAnsi="Times New Roman"/>
          <w:noProof/>
          <w:spacing w:val="4"/>
          <w:sz w:val="24"/>
          <w:szCs w:val="24"/>
          <w:lang w:val="uk-UA" w:eastAsia="en-US"/>
        </w:rPr>
      </w:pPr>
      <w:r w:rsidRPr="00B14569">
        <w:rPr>
          <w:rFonts w:ascii="Times New Roman" w:hAnsi="Times New Roman"/>
          <w:noProof/>
          <w:spacing w:val="4"/>
          <w:sz w:val="24"/>
          <w:szCs w:val="24"/>
          <w:lang w:val="uk-UA" w:eastAsia="en-US"/>
        </w:rPr>
        <w:t xml:space="preserve">Зв’язок буковинських говірок і літературної мови в сучасному українському художньому прозовому мовленні неоднорідний. За ступенем насиченості діалектними одиницями мови художнього твору, їх різновидів, послідовністю вживання в авторській мові та мовних партіях персонажів прозові тексти </w:t>
      </w:r>
      <w:r w:rsidRPr="00B14569">
        <w:rPr>
          <w:rFonts w:ascii="Times New Roman" w:hAnsi="Times New Roman"/>
          <w:noProof/>
          <w:sz w:val="24"/>
          <w:szCs w:val="24"/>
          <w:lang w:val="uk-UA" w:eastAsia="en-US"/>
        </w:rPr>
        <w:t>В. Михайловського мають неповторну специфіку: у</w:t>
      </w:r>
      <w:r w:rsidRPr="00B14569">
        <w:rPr>
          <w:rFonts w:ascii="Times New Roman" w:hAnsi="Times New Roman"/>
          <w:noProof/>
          <w:spacing w:val="4"/>
          <w:sz w:val="24"/>
          <w:szCs w:val="24"/>
          <w:lang w:val="uk-UA" w:eastAsia="en-US"/>
        </w:rPr>
        <w:t xml:space="preserve"> них авторська мова – нормативна, літературна, з окремими лексичними діалектизмами – виразно протиставляється мовленню головних героїв, стилізованому під місцевий говір.</w:t>
      </w:r>
    </w:p>
    <w:p w:rsidR="00B14569" w:rsidRPr="006776B5" w:rsidRDefault="00B14569" w:rsidP="00B14569">
      <w:pPr>
        <w:spacing w:line="240" w:lineRule="auto"/>
        <w:ind w:firstLine="709"/>
        <w:contextualSpacing/>
        <w:jc w:val="both"/>
        <w:rPr>
          <w:rFonts w:ascii="Times New Roman" w:hAnsi="Times New Roman"/>
          <w:noProof/>
          <w:spacing w:val="-6"/>
          <w:sz w:val="24"/>
          <w:szCs w:val="24"/>
          <w:lang w:val="uk-UA" w:eastAsia="en-US"/>
        </w:rPr>
      </w:pPr>
      <w:r w:rsidRPr="006776B5">
        <w:rPr>
          <w:rFonts w:ascii="Times New Roman" w:hAnsi="Times New Roman"/>
          <w:spacing w:val="-6"/>
          <w:sz w:val="24"/>
          <w:szCs w:val="24"/>
          <w:lang w:val="uk-UA" w:eastAsia="en-US"/>
        </w:rPr>
        <w:t>Найчастіше діалектизми у мовленні персонажів-буковинців уживають для створення мовної характеристики персонажа, типізації характерів представників різних суспільних верств, з метою реального відтворення життя з усіма його подробицями, напр.: – </w:t>
      </w:r>
      <w:r w:rsidRPr="006776B5">
        <w:rPr>
          <w:rFonts w:ascii="Times New Roman" w:hAnsi="Times New Roman"/>
          <w:i/>
          <w:spacing w:val="-6"/>
          <w:sz w:val="24"/>
          <w:szCs w:val="24"/>
          <w:lang w:val="uk-UA" w:eastAsia="en-US"/>
        </w:rPr>
        <w:t xml:space="preserve">То борше приходь і </w:t>
      </w:r>
      <w:r w:rsidRPr="006776B5">
        <w:rPr>
          <w:rFonts w:ascii="Times New Roman" w:hAnsi="Times New Roman"/>
          <w:i/>
          <w:spacing w:val="-6"/>
          <w:sz w:val="24"/>
          <w:szCs w:val="24"/>
          <w:lang w:val="uk-UA" w:eastAsia="en-US"/>
        </w:rPr>
        <w:lastRenderedPageBreak/>
        <w:t>попоїж з Михайликом, бо мамка твоя на роботі</w:t>
      </w:r>
      <w:r w:rsidRPr="006776B5">
        <w:rPr>
          <w:rFonts w:ascii="Times New Roman" w:hAnsi="Times New Roman"/>
          <w:spacing w:val="-6"/>
          <w:sz w:val="24"/>
          <w:szCs w:val="24"/>
          <w:lang w:val="uk-UA" w:eastAsia="en-US"/>
        </w:rPr>
        <w:t>; – </w:t>
      </w:r>
      <w:r w:rsidRPr="006776B5">
        <w:rPr>
          <w:rFonts w:ascii="Times New Roman" w:hAnsi="Times New Roman"/>
          <w:i/>
          <w:spacing w:val="-6"/>
          <w:sz w:val="24"/>
          <w:szCs w:val="24"/>
          <w:shd w:val="clear" w:color="auto" w:fill="FFFFFF"/>
          <w:lang w:val="uk-UA" w:eastAsia="en-US"/>
        </w:rPr>
        <w:t>То, відай, і я маю скоро туди йти</w:t>
      </w:r>
      <w:r w:rsidRPr="006776B5">
        <w:rPr>
          <w:rFonts w:ascii="Times New Roman" w:hAnsi="Times New Roman"/>
          <w:spacing w:val="-6"/>
          <w:sz w:val="24"/>
          <w:szCs w:val="24"/>
          <w:shd w:val="clear" w:color="auto" w:fill="FFFFFF"/>
          <w:lang w:val="uk-UA" w:eastAsia="en-US"/>
        </w:rPr>
        <w:t>; – </w:t>
      </w:r>
      <w:r w:rsidRPr="006776B5">
        <w:rPr>
          <w:rFonts w:ascii="Times New Roman" w:hAnsi="Times New Roman"/>
          <w:i/>
          <w:spacing w:val="-6"/>
          <w:sz w:val="24"/>
          <w:szCs w:val="24"/>
          <w:lang w:val="uk-UA" w:eastAsia="en-US"/>
        </w:rPr>
        <w:t>Не бануй, Ганю, було б здоровля; – А вона на отих чотири дійки мала аж дев'ять писків</w:t>
      </w:r>
      <w:r w:rsidRPr="006776B5">
        <w:rPr>
          <w:rFonts w:ascii="Times New Roman" w:hAnsi="Times New Roman"/>
          <w:spacing w:val="-6"/>
          <w:sz w:val="24"/>
          <w:szCs w:val="24"/>
          <w:lang w:val="uk-UA" w:eastAsia="en-US"/>
        </w:rPr>
        <w:t>; – </w:t>
      </w:r>
      <w:r w:rsidRPr="006776B5">
        <w:rPr>
          <w:rFonts w:ascii="Times New Roman" w:hAnsi="Times New Roman"/>
          <w:i/>
          <w:spacing w:val="-6"/>
          <w:sz w:val="24"/>
          <w:szCs w:val="24"/>
          <w:lang w:val="uk-UA" w:eastAsia="en-US"/>
        </w:rPr>
        <w:t>Ніби маєш усю касарню годувати</w:t>
      </w:r>
      <w:r w:rsidRPr="006776B5">
        <w:rPr>
          <w:rFonts w:ascii="Times New Roman" w:hAnsi="Times New Roman"/>
          <w:spacing w:val="-6"/>
          <w:sz w:val="24"/>
          <w:szCs w:val="24"/>
          <w:lang w:val="uk-UA" w:eastAsia="en-US"/>
        </w:rPr>
        <w:t>; – </w:t>
      </w:r>
      <w:r w:rsidRPr="006776B5">
        <w:rPr>
          <w:rFonts w:ascii="Times New Roman" w:hAnsi="Times New Roman"/>
          <w:i/>
          <w:spacing w:val="-6"/>
          <w:sz w:val="24"/>
          <w:szCs w:val="24"/>
          <w:lang w:val="uk-UA" w:eastAsia="en-US"/>
        </w:rPr>
        <w:t>Моцний був парубок, такий, як відземок</w:t>
      </w:r>
      <w:r w:rsidRPr="006776B5">
        <w:rPr>
          <w:rFonts w:ascii="Times New Roman" w:hAnsi="Times New Roman"/>
          <w:spacing w:val="-6"/>
          <w:sz w:val="24"/>
          <w:szCs w:val="24"/>
          <w:lang w:val="uk-UA" w:eastAsia="en-US"/>
        </w:rPr>
        <w:t xml:space="preserve">. Отже, у </w:t>
      </w:r>
      <w:r w:rsidRPr="006776B5">
        <w:rPr>
          <w:rFonts w:ascii="Times New Roman" w:hAnsi="Times New Roman"/>
          <w:noProof/>
          <w:spacing w:val="-6"/>
          <w:sz w:val="24"/>
          <w:szCs w:val="24"/>
          <w:lang w:val="uk-UA" w:eastAsia="en-US"/>
        </w:rPr>
        <w:t>мовних партіях персонажів новел і оповідань В. Михайловського лексичні говіркові елементи (а подекуди й фонетичні, морфологічні) вжито як засіб створення живих, реалістичних образів. Проте вони не є точним відтворенням говірки – діалектні особливості в ній відображено не в усій повноті і непослідовно. Позначені виразно південно-західним колоритом, такі діалектні форми прикріплюють персонажів твору до чітко окресленого соціально-територіального середовища, ідентифікуючи їх як селян-буковинців.</w:t>
      </w:r>
    </w:p>
    <w:p w:rsidR="00B14569" w:rsidRPr="006776B5" w:rsidRDefault="00B14569" w:rsidP="00B14569">
      <w:pPr>
        <w:spacing w:after="0" w:line="240" w:lineRule="auto"/>
        <w:ind w:firstLine="567"/>
        <w:jc w:val="both"/>
        <w:rPr>
          <w:rFonts w:ascii="Times New Roman" w:hAnsi="Times New Roman"/>
          <w:sz w:val="24"/>
          <w:szCs w:val="24"/>
          <w:lang w:val="uk-UA" w:eastAsia="en-US"/>
        </w:rPr>
      </w:pPr>
      <w:r w:rsidRPr="006776B5">
        <w:rPr>
          <w:rFonts w:ascii="Times New Roman" w:hAnsi="Times New Roman"/>
          <w:noProof/>
          <w:sz w:val="24"/>
          <w:szCs w:val="24"/>
          <w:lang w:val="uk-UA" w:eastAsia="en-US"/>
        </w:rPr>
        <w:t>У мові автора лексичні діалектизми переважають в описах побуту, у портретних і пейзажних характеристиках для відтворення місцевого колориту, характеристики персонажів через яскраві деталі одягу, взуття, аксесуарів тощо</w:t>
      </w:r>
      <w:r w:rsidRPr="006776B5">
        <w:rPr>
          <w:rFonts w:ascii="Times New Roman" w:hAnsi="Times New Roman"/>
          <w:sz w:val="24"/>
          <w:szCs w:val="24"/>
          <w:lang w:val="uk-UA" w:eastAsia="en-US"/>
        </w:rPr>
        <w:t>, напр.:</w:t>
      </w:r>
      <w:r w:rsidRPr="006776B5">
        <w:rPr>
          <w:rFonts w:ascii="Times New Roman" w:hAnsi="Times New Roman"/>
          <w:color w:val="FF0000"/>
          <w:sz w:val="24"/>
          <w:szCs w:val="24"/>
          <w:lang w:val="uk-UA" w:eastAsia="en-US"/>
        </w:rPr>
        <w:t xml:space="preserve"> </w:t>
      </w:r>
      <w:r w:rsidRPr="006776B5">
        <w:rPr>
          <w:rFonts w:ascii="Times New Roman" w:hAnsi="Times New Roman"/>
          <w:i/>
          <w:sz w:val="24"/>
          <w:szCs w:val="24"/>
          <w:lang w:eastAsia="en-US"/>
        </w:rPr>
        <w:t xml:space="preserve">Й справді за нашими спинами в сувоях тиші, мов павутичка, вилася долом-долиною крута бинда-стежечка </w:t>
      </w:r>
      <w:r w:rsidRPr="006776B5">
        <w:rPr>
          <w:rFonts w:ascii="Times New Roman" w:hAnsi="Times New Roman"/>
          <w:i/>
          <w:sz w:val="24"/>
          <w:szCs w:val="24"/>
          <w:lang w:val="uk-UA" w:eastAsia="en-US"/>
        </w:rPr>
        <w:t>(</w:t>
      </w:r>
      <w:r w:rsidRPr="006776B5">
        <w:rPr>
          <w:rFonts w:ascii="Times New Roman" w:eastAsia="Calibri" w:hAnsi="Times New Roman"/>
          <w:sz w:val="24"/>
          <w:szCs w:val="24"/>
          <w:lang w:eastAsia="en-US"/>
        </w:rPr>
        <w:t>с. 33</w:t>
      </w:r>
      <w:r w:rsidRPr="006776B5">
        <w:rPr>
          <w:rFonts w:ascii="Times New Roman" w:eastAsia="Calibri" w:hAnsi="Times New Roman"/>
          <w:sz w:val="24"/>
          <w:szCs w:val="24"/>
          <w:lang w:val="uk-UA" w:eastAsia="en-US"/>
        </w:rPr>
        <w:t xml:space="preserve">). </w:t>
      </w:r>
      <w:r w:rsidRPr="006776B5">
        <w:rPr>
          <w:rFonts w:ascii="Times New Roman" w:hAnsi="Times New Roman"/>
          <w:sz w:val="24"/>
          <w:szCs w:val="24"/>
          <w:lang w:val="uk-UA" w:eastAsia="en-US"/>
        </w:rPr>
        <w:t xml:space="preserve">Цікаво, що </w:t>
      </w:r>
      <w:r w:rsidRPr="006776B5">
        <w:rPr>
          <w:rFonts w:ascii="Times New Roman" w:hAnsi="Times New Roman"/>
          <w:noProof/>
          <w:sz w:val="24"/>
          <w:szCs w:val="24"/>
          <w:lang w:val="uk-UA" w:eastAsia="en-US"/>
        </w:rPr>
        <w:t>значна частина діалектизмів – це лексеми-назви понять, для яких літературна мова не має однослівних відповідників, а е</w:t>
      </w:r>
      <w:r w:rsidRPr="006776B5">
        <w:rPr>
          <w:rFonts w:ascii="Times New Roman" w:hAnsi="Times New Roman"/>
          <w:sz w:val="24"/>
          <w:szCs w:val="24"/>
          <w:lang w:val="uk-UA" w:eastAsia="en-US"/>
        </w:rPr>
        <w:t xml:space="preserve">тнографізми на зразок </w:t>
      </w:r>
      <w:r w:rsidRPr="006776B5">
        <w:rPr>
          <w:rFonts w:ascii="Times New Roman" w:eastAsia="TimesNewRoman" w:hAnsi="Times New Roman"/>
          <w:i/>
          <w:sz w:val="24"/>
          <w:szCs w:val="24"/>
          <w:lang w:val="uk-UA" w:eastAsia="uk-UA"/>
        </w:rPr>
        <w:t>плай</w:t>
      </w:r>
      <w:r w:rsidRPr="006776B5">
        <w:rPr>
          <w:rFonts w:ascii="Times New Roman" w:eastAsia="TimesNewRoman" w:hAnsi="Times New Roman"/>
          <w:sz w:val="24"/>
          <w:szCs w:val="24"/>
          <w:lang w:val="uk-UA" w:eastAsia="uk-UA"/>
        </w:rPr>
        <w:t xml:space="preserve">, </w:t>
      </w:r>
      <w:r w:rsidRPr="006776B5">
        <w:rPr>
          <w:rFonts w:ascii="Times New Roman" w:eastAsia="TimesNewRoman" w:hAnsi="Times New Roman"/>
          <w:i/>
          <w:sz w:val="24"/>
          <w:szCs w:val="24"/>
          <w:lang w:val="uk-UA" w:eastAsia="uk-UA"/>
        </w:rPr>
        <w:t xml:space="preserve">кичера, мочара, полонина, </w:t>
      </w:r>
      <w:r w:rsidRPr="006776B5">
        <w:rPr>
          <w:rFonts w:ascii="Times New Roman" w:hAnsi="Times New Roman"/>
          <w:i/>
          <w:iCs/>
          <w:sz w:val="24"/>
          <w:szCs w:val="24"/>
          <w:lang w:val="uk-UA" w:eastAsia="uk-UA"/>
        </w:rPr>
        <w:t xml:space="preserve">сардак, кептар, горботка </w:t>
      </w:r>
      <w:r w:rsidRPr="006776B5">
        <w:rPr>
          <w:rFonts w:ascii="Times New Roman" w:hAnsi="Times New Roman"/>
          <w:iCs/>
          <w:sz w:val="24"/>
          <w:szCs w:val="24"/>
          <w:lang w:val="uk-UA" w:eastAsia="uk-UA"/>
        </w:rPr>
        <w:t>тощо функціонують як</w:t>
      </w:r>
      <w:r w:rsidRPr="006776B5">
        <w:rPr>
          <w:rFonts w:ascii="Times New Roman" w:hAnsi="Times New Roman"/>
          <w:sz w:val="24"/>
          <w:szCs w:val="24"/>
          <w:lang w:val="uk-UA" w:eastAsia="en-US"/>
        </w:rPr>
        <w:t xml:space="preserve"> мовно-естетичні знаки культури етносу, завдяки яким оповідь набуває особливого колориту.</w:t>
      </w:r>
    </w:p>
    <w:p w:rsidR="00B14569" w:rsidRPr="006776B5" w:rsidRDefault="00B14569" w:rsidP="00B14569">
      <w:pPr>
        <w:autoSpaceDE w:val="0"/>
        <w:autoSpaceDN w:val="0"/>
        <w:adjustRightInd w:val="0"/>
        <w:spacing w:after="0" w:line="240" w:lineRule="auto"/>
        <w:ind w:firstLine="709"/>
        <w:jc w:val="both"/>
        <w:rPr>
          <w:rFonts w:ascii="Times New Roman" w:hAnsi="Times New Roman"/>
          <w:sz w:val="24"/>
          <w:szCs w:val="24"/>
          <w:lang w:eastAsia="en-US"/>
        </w:rPr>
      </w:pPr>
      <w:r w:rsidRPr="006776B5">
        <w:rPr>
          <w:rFonts w:ascii="Times New Roman" w:eastAsia="TimesNewRoman" w:hAnsi="Times New Roman"/>
          <w:sz w:val="24"/>
          <w:szCs w:val="24"/>
          <w:lang w:eastAsia="en-US"/>
        </w:rPr>
        <w:t xml:space="preserve">Часом спостережено характерне стилістичне явище злиття особи персонажа, оповідача й переповідача, а тому у т. зв. мові автора є граматичні діалектизми на зразок </w:t>
      </w:r>
      <w:r w:rsidRPr="006776B5">
        <w:rPr>
          <w:rFonts w:ascii="Times New Roman" w:eastAsia="TimesNewRoman" w:hAnsi="Times New Roman"/>
          <w:i/>
          <w:sz w:val="24"/>
          <w:szCs w:val="24"/>
          <w:lang w:eastAsia="en-US"/>
        </w:rPr>
        <w:t>Пасмо волосся вибилося мамі з-під хустини</w:t>
      </w:r>
      <w:r w:rsidRPr="006776B5">
        <w:rPr>
          <w:rFonts w:ascii="Times New Roman" w:eastAsia="TimesNewRoman" w:hAnsi="Times New Roman"/>
          <w:sz w:val="24"/>
          <w:szCs w:val="24"/>
          <w:lang w:eastAsia="en-US"/>
        </w:rPr>
        <w:t xml:space="preserve"> (В. Михайловський)</w:t>
      </w:r>
      <w:r w:rsidRPr="006776B5">
        <w:rPr>
          <w:rFonts w:ascii="Times New Roman" w:hAnsi="Times New Roman"/>
          <w:sz w:val="24"/>
          <w:szCs w:val="24"/>
          <w:lang w:eastAsia="en-US"/>
        </w:rPr>
        <w:t>.</w:t>
      </w:r>
    </w:p>
    <w:p w:rsidR="00B14569" w:rsidRPr="006776B5" w:rsidRDefault="00B14569" w:rsidP="00B14569">
      <w:pPr>
        <w:widowControl w:val="0"/>
        <w:spacing w:after="0" w:line="240" w:lineRule="auto"/>
        <w:ind w:firstLine="709"/>
        <w:jc w:val="both"/>
        <w:rPr>
          <w:rFonts w:ascii="Times New Roman" w:hAnsi="Times New Roman"/>
          <w:noProof/>
          <w:spacing w:val="4"/>
          <w:sz w:val="24"/>
          <w:szCs w:val="24"/>
          <w:lang w:val="uk-UA" w:eastAsia="en-US"/>
        </w:rPr>
      </w:pPr>
      <w:r w:rsidRPr="006776B5">
        <w:rPr>
          <w:rFonts w:ascii="Times New Roman" w:hAnsi="Times New Roman"/>
          <w:noProof/>
          <w:spacing w:val="4"/>
          <w:sz w:val="24"/>
          <w:szCs w:val="24"/>
          <w:lang w:val="uk-UA" w:eastAsia="en-US"/>
        </w:rPr>
        <w:t xml:space="preserve">У структурі художньої прози </w:t>
      </w:r>
      <w:r w:rsidRPr="006776B5">
        <w:rPr>
          <w:rFonts w:ascii="Times New Roman" w:hAnsi="Times New Roman"/>
          <w:noProof/>
          <w:sz w:val="24"/>
          <w:szCs w:val="24"/>
          <w:lang w:val="uk-UA" w:eastAsia="en-US"/>
        </w:rPr>
        <w:t xml:space="preserve">В. Михайловського </w:t>
      </w:r>
      <w:r w:rsidRPr="006776B5">
        <w:rPr>
          <w:rFonts w:ascii="Times New Roman" w:hAnsi="Times New Roman"/>
          <w:noProof/>
          <w:spacing w:val="4"/>
          <w:sz w:val="24"/>
          <w:szCs w:val="24"/>
          <w:lang w:val="uk-UA" w:eastAsia="en-US"/>
        </w:rPr>
        <w:t>говіркові елементи виконують такі типові функції:</w:t>
      </w:r>
    </w:p>
    <w:p w:rsidR="00B14569" w:rsidRPr="006776B5" w:rsidRDefault="00B14569" w:rsidP="00B14569">
      <w:pPr>
        <w:widowControl w:val="0"/>
        <w:spacing w:after="0" w:line="240" w:lineRule="auto"/>
        <w:ind w:firstLine="709"/>
        <w:jc w:val="both"/>
        <w:rPr>
          <w:rFonts w:ascii="Times New Roman" w:hAnsi="Times New Roman"/>
          <w:noProof/>
          <w:spacing w:val="4"/>
          <w:sz w:val="24"/>
          <w:szCs w:val="24"/>
          <w:lang w:val="uk-UA" w:eastAsia="en-US"/>
        </w:rPr>
      </w:pPr>
      <w:r w:rsidRPr="006776B5">
        <w:rPr>
          <w:rFonts w:ascii="Times New Roman" w:hAnsi="Times New Roman"/>
          <w:i/>
          <w:noProof/>
          <w:spacing w:val="4"/>
          <w:sz w:val="24"/>
          <w:szCs w:val="24"/>
          <w:lang w:val="uk-UA" w:eastAsia="en-US"/>
        </w:rPr>
        <w:t>- називально-пізнавальну</w:t>
      </w:r>
      <w:r w:rsidRPr="006776B5">
        <w:rPr>
          <w:rFonts w:ascii="Times New Roman" w:hAnsi="Times New Roman"/>
          <w:noProof/>
          <w:spacing w:val="4"/>
          <w:sz w:val="24"/>
          <w:szCs w:val="24"/>
          <w:lang w:val="uk-UA" w:eastAsia="en-US"/>
        </w:rPr>
        <w:t xml:space="preserve"> – діалектні одиниці репрезентують особливості світосприймання, багатство духовного й матеріального світу діалектоносіїв, пор.: – </w:t>
      </w:r>
      <w:r w:rsidRPr="006776B5">
        <w:rPr>
          <w:rFonts w:ascii="Times New Roman" w:hAnsi="Times New Roman"/>
          <w:i/>
          <w:sz w:val="24"/>
          <w:szCs w:val="24"/>
          <w:lang w:val="uk-UA" w:eastAsia="en-US"/>
        </w:rPr>
        <w:t xml:space="preserve">Ади, </w:t>
      </w:r>
      <w:r w:rsidRPr="006776B5">
        <w:rPr>
          <w:rFonts w:ascii="Times New Roman" w:hAnsi="Times New Roman"/>
          <w:noProof/>
          <w:spacing w:val="4"/>
          <w:sz w:val="24"/>
          <w:szCs w:val="24"/>
          <w:lang w:val="uk-UA" w:eastAsia="en-US"/>
        </w:rPr>
        <w:t>–</w:t>
      </w:r>
      <w:r w:rsidRPr="006776B5">
        <w:rPr>
          <w:rFonts w:ascii="Times New Roman" w:hAnsi="Times New Roman"/>
          <w:i/>
          <w:sz w:val="24"/>
          <w:szCs w:val="24"/>
          <w:lang w:val="uk-UA" w:eastAsia="en-US"/>
        </w:rPr>
        <w:t xml:space="preserve"> глухо промовив він,</w:t>
      </w:r>
      <w:r w:rsidRPr="006776B5">
        <w:rPr>
          <w:rFonts w:ascii="Times New Roman" w:hAnsi="Times New Roman"/>
          <w:sz w:val="24"/>
          <w:szCs w:val="24"/>
          <w:lang w:val="uk-UA" w:eastAsia="en-US"/>
        </w:rPr>
        <w:t xml:space="preserve"> </w:t>
      </w:r>
      <w:r w:rsidRPr="006776B5">
        <w:rPr>
          <w:rFonts w:ascii="Times New Roman" w:hAnsi="Times New Roman"/>
          <w:i/>
          <w:sz w:val="24"/>
          <w:szCs w:val="24"/>
          <w:lang w:val="uk-UA" w:eastAsia="en-US"/>
        </w:rPr>
        <w:t>гонталів тих у магазині нема, а мені їх конче треба</w:t>
      </w:r>
      <w:r w:rsidRPr="006776B5">
        <w:rPr>
          <w:rFonts w:ascii="Times New Roman" w:hAnsi="Times New Roman"/>
          <w:sz w:val="24"/>
          <w:szCs w:val="24"/>
          <w:lang w:val="uk-UA" w:eastAsia="en-US"/>
        </w:rPr>
        <w:t>.</w:t>
      </w:r>
      <w:r w:rsidRPr="006776B5">
        <w:rPr>
          <w:rFonts w:ascii="Times New Roman" w:hAnsi="Times New Roman"/>
          <w:noProof/>
          <w:spacing w:val="4"/>
          <w:sz w:val="24"/>
          <w:szCs w:val="24"/>
          <w:lang w:val="uk-UA" w:eastAsia="en-US"/>
        </w:rPr>
        <w:t xml:space="preserve"> Виокремлена лексема </w:t>
      </w:r>
      <w:r w:rsidRPr="006776B5">
        <w:rPr>
          <w:rFonts w:ascii="Times New Roman" w:hAnsi="Times New Roman"/>
          <w:i/>
          <w:sz w:val="24"/>
          <w:szCs w:val="24"/>
          <w:lang w:val="uk-UA" w:eastAsia="en-US"/>
        </w:rPr>
        <w:t>гонталь</w:t>
      </w:r>
      <w:r w:rsidRPr="006776B5">
        <w:rPr>
          <w:rFonts w:ascii="Times New Roman" w:hAnsi="Times New Roman"/>
          <w:sz w:val="24"/>
          <w:szCs w:val="24"/>
          <w:lang w:val="uk-UA" w:eastAsia="en-US"/>
        </w:rPr>
        <w:t xml:space="preserve"> </w:t>
      </w:r>
      <w:r w:rsidRPr="006776B5">
        <w:rPr>
          <w:rFonts w:ascii="Times New Roman" w:hAnsi="Times New Roman"/>
          <w:noProof/>
          <w:spacing w:val="4"/>
          <w:sz w:val="24"/>
          <w:szCs w:val="24"/>
          <w:lang w:val="uk-UA" w:eastAsia="en-US"/>
        </w:rPr>
        <w:t>позначає реалію позамовної дійсності</w:t>
      </w:r>
      <w:r w:rsidRPr="006776B5">
        <w:rPr>
          <w:rFonts w:ascii="Times New Roman" w:hAnsi="Times New Roman"/>
          <w:sz w:val="24"/>
          <w:szCs w:val="24"/>
          <w:lang w:val="uk-UA" w:eastAsia="en-US"/>
        </w:rPr>
        <w:t xml:space="preserve"> – </w:t>
      </w:r>
      <w:r w:rsidR="006330C4">
        <w:rPr>
          <w:rFonts w:ascii="Times New Roman" w:hAnsi="Times New Roman"/>
          <w:sz w:val="24"/>
          <w:szCs w:val="24"/>
          <w:lang w:val="uk-UA" w:eastAsia="en-US"/>
        </w:rPr>
        <w:t>«</w:t>
      </w:r>
      <w:r w:rsidRPr="006776B5">
        <w:rPr>
          <w:rFonts w:ascii="Times New Roman" w:hAnsi="Times New Roman"/>
          <w:sz w:val="24"/>
          <w:szCs w:val="24"/>
          <w:lang w:val="uk-UA" w:eastAsia="en-US"/>
        </w:rPr>
        <w:t>цвях для прибивання гонти та шиферу</w:t>
      </w:r>
      <w:r w:rsidR="006330C4">
        <w:rPr>
          <w:rFonts w:ascii="Times New Roman" w:hAnsi="Times New Roman"/>
          <w:sz w:val="24"/>
          <w:szCs w:val="24"/>
          <w:lang w:val="uk-UA" w:eastAsia="en-US"/>
        </w:rPr>
        <w:t>»</w:t>
      </w:r>
      <w:r w:rsidRPr="006776B5">
        <w:rPr>
          <w:rFonts w:ascii="Times New Roman" w:hAnsi="Times New Roman"/>
          <w:noProof/>
          <w:spacing w:val="4"/>
          <w:sz w:val="24"/>
          <w:szCs w:val="24"/>
          <w:lang w:val="uk-UA" w:eastAsia="en-US"/>
        </w:rPr>
        <w:t>, що не має в літературній мові однослівного відповідника, і є виразником матеріальної культури носіїв буковинського говору, знайомить читача з предметом їхнього побуту;</w:t>
      </w:r>
    </w:p>
    <w:p w:rsidR="00B14569" w:rsidRPr="006776B5" w:rsidRDefault="00B14569" w:rsidP="00B14569">
      <w:pPr>
        <w:widowControl w:val="0"/>
        <w:spacing w:after="0" w:line="240" w:lineRule="auto"/>
        <w:ind w:firstLine="709"/>
        <w:jc w:val="both"/>
        <w:rPr>
          <w:rFonts w:ascii="Times New Roman" w:hAnsi="Times New Roman"/>
          <w:noProof/>
          <w:spacing w:val="4"/>
          <w:sz w:val="24"/>
          <w:szCs w:val="24"/>
          <w:lang w:val="uk-UA" w:eastAsia="en-US"/>
        </w:rPr>
      </w:pPr>
      <w:r w:rsidRPr="006776B5">
        <w:rPr>
          <w:rFonts w:ascii="Times New Roman" w:hAnsi="Times New Roman"/>
          <w:i/>
          <w:noProof/>
          <w:spacing w:val="4"/>
          <w:sz w:val="24"/>
          <w:szCs w:val="24"/>
          <w:lang w:val="uk-UA" w:eastAsia="en-US"/>
        </w:rPr>
        <w:t>- експресивну</w:t>
      </w:r>
      <w:r w:rsidRPr="006776B5">
        <w:rPr>
          <w:rFonts w:ascii="Times New Roman" w:hAnsi="Times New Roman"/>
          <w:noProof/>
          <w:spacing w:val="4"/>
          <w:sz w:val="24"/>
          <w:szCs w:val="24"/>
          <w:lang w:val="uk-UA" w:eastAsia="en-US"/>
        </w:rPr>
        <w:t xml:space="preserve"> – діалектизми, цілеспрямовано вжиті в художньому мовленні, слугують дієвим засобом посилення експресії, що її уможливлює незвичність і нестандартність діалектних елементів у структурі прозового твору. Потрапляючи в художній мові в нове стилістичне середовище, регіональні лексеми, які в самій говірці є нейтральними, протиставляються у творі словам літературної мови і тому набувають емоційно-експресивного відтінку, естетизуються, напр.: </w:t>
      </w:r>
      <w:r w:rsidRPr="006776B5">
        <w:rPr>
          <w:rFonts w:ascii="Times New Roman" w:hAnsi="Times New Roman"/>
          <w:i/>
          <w:sz w:val="24"/>
          <w:szCs w:val="24"/>
          <w:lang w:val="uk-UA" w:eastAsia="en-US"/>
        </w:rPr>
        <w:t>Весняна днина гейби надихана Богом самим: усміхнене сонечко бавиться-тішиться золотострунами, силить-протягує їх через зелені віти дерев, то хлюпає тим небесним кипінням по польовому роздоллі – в’яже проміння ясне биндами на тоненьких шийках пшеничних колосків, що тужавіють-повняться стиглістю</w:t>
      </w:r>
      <w:r w:rsidRPr="006776B5">
        <w:rPr>
          <w:rFonts w:ascii="Times New Roman" w:hAnsi="Times New Roman"/>
          <w:noProof/>
          <w:spacing w:val="4"/>
          <w:sz w:val="24"/>
          <w:szCs w:val="24"/>
          <w:lang w:val="uk-UA" w:eastAsia="en-US"/>
        </w:rPr>
        <w:t>. Заміна виокремленого діалектного іменника на літературний відповідник у наведеному фрагменті тексту суттєво позначилася б на його експресивності, призвела б до нейтралізації або послаблення образності, оригінальності;</w:t>
      </w:r>
    </w:p>
    <w:p w:rsidR="00B14569" w:rsidRPr="006776B5" w:rsidRDefault="00B14569" w:rsidP="00B14569">
      <w:pPr>
        <w:widowControl w:val="0"/>
        <w:spacing w:after="0" w:line="240" w:lineRule="auto"/>
        <w:ind w:firstLine="709"/>
        <w:jc w:val="both"/>
        <w:rPr>
          <w:rFonts w:ascii="Times New Roman" w:hAnsi="Times New Roman"/>
          <w:noProof/>
          <w:spacing w:val="4"/>
          <w:sz w:val="24"/>
          <w:szCs w:val="24"/>
          <w:lang w:val="uk-UA" w:eastAsia="en-US"/>
        </w:rPr>
      </w:pPr>
      <w:r w:rsidRPr="006776B5">
        <w:rPr>
          <w:rFonts w:ascii="Times New Roman" w:hAnsi="Times New Roman"/>
          <w:i/>
          <w:noProof/>
          <w:spacing w:val="4"/>
          <w:sz w:val="24"/>
          <w:szCs w:val="24"/>
          <w:lang w:val="uk-UA" w:eastAsia="en-US"/>
        </w:rPr>
        <w:t>- розпізнавальну</w:t>
      </w:r>
      <w:r w:rsidRPr="006776B5">
        <w:rPr>
          <w:rFonts w:ascii="Times New Roman" w:hAnsi="Times New Roman"/>
          <w:noProof/>
          <w:spacing w:val="4"/>
          <w:sz w:val="24"/>
          <w:szCs w:val="24"/>
          <w:lang w:val="uk-UA" w:eastAsia="en-US"/>
        </w:rPr>
        <w:t xml:space="preserve"> – </w:t>
      </w:r>
      <w:r w:rsidRPr="006776B5">
        <w:rPr>
          <w:rFonts w:ascii="Times New Roman" w:eastAsia="TimesNewRoman" w:hAnsi="Times New Roman"/>
          <w:sz w:val="24"/>
          <w:szCs w:val="24"/>
          <w:lang w:val="uk-UA" w:eastAsia="en-US"/>
        </w:rPr>
        <w:t>елементи покутсько-буковинського, гуцульського та суміжних говорів</w:t>
      </w:r>
      <w:r w:rsidRPr="006776B5">
        <w:rPr>
          <w:rFonts w:ascii="Times New Roman" w:hAnsi="Times New Roman"/>
          <w:noProof/>
          <w:spacing w:val="4"/>
          <w:sz w:val="24"/>
          <w:szCs w:val="24"/>
          <w:lang w:val="uk-UA" w:eastAsia="en-US"/>
        </w:rPr>
        <w:t xml:space="preserve">, вжиті в авторській мові художнього твору без будь-яких вказівок на їхню територіальну маркованість, формують уявлення про письменника як представника певного культурно-соціального типу, особистості з відповідним мовним досвідом, тісно пов’язаної із зображуваним середовищем, пор.: </w:t>
      </w:r>
      <w:r w:rsidRPr="006776B5">
        <w:rPr>
          <w:rFonts w:ascii="Times New Roman" w:hAnsi="Times New Roman"/>
          <w:i/>
          <w:sz w:val="24"/>
          <w:szCs w:val="24"/>
          <w:lang w:val="uk-UA" w:eastAsia="en-US"/>
        </w:rPr>
        <w:t>Біля його запорошених чобіт з вичовганими обцасами лежав солдатський речовий мішок</w:t>
      </w:r>
      <w:r w:rsidRPr="006776B5">
        <w:rPr>
          <w:rFonts w:ascii="Times New Roman" w:hAnsi="Times New Roman"/>
          <w:sz w:val="24"/>
          <w:szCs w:val="24"/>
          <w:lang w:val="uk-UA" w:eastAsia="en-US"/>
        </w:rPr>
        <w:t xml:space="preserve">; </w:t>
      </w:r>
      <w:r w:rsidRPr="006776B5">
        <w:rPr>
          <w:rFonts w:ascii="Times New Roman" w:hAnsi="Times New Roman"/>
          <w:i/>
          <w:sz w:val="24"/>
          <w:szCs w:val="24"/>
          <w:lang w:val="uk-UA" w:eastAsia="en-US"/>
        </w:rPr>
        <w:t>Найповажніші ґазди завжди запрошували на ту роботу тільки Махтея</w:t>
      </w:r>
      <w:r w:rsidRPr="006776B5">
        <w:rPr>
          <w:rFonts w:ascii="Times New Roman" w:hAnsi="Times New Roman"/>
          <w:i/>
          <w:noProof/>
          <w:spacing w:val="4"/>
          <w:sz w:val="24"/>
          <w:szCs w:val="24"/>
          <w:lang w:val="uk-UA" w:eastAsia="en-US"/>
        </w:rPr>
        <w:t>.</w:t>
      </w:r>
      <w:r w:rsidRPr="006776B5">
        <w:rPr>
          <w:rFonts w:ascii="Times New Roman" w:hAnsi="Times New Roman"/>
          <w:noProof/>
          <w:spacing w:val="4"/>
          <w:sz w:val="24"/>
          <w:szCs w:val="24"/>
          <w:lang w:val="uk-UA" w:eastAsia="en-US"/>
        </w:rPr>
        <w:t xml:space="preserve"> За допомогою виділених у наведеному сегменті тексту-авторській мові діалектних лексем не тільки описано реалії побуту та номінуються особи (ширше – поняття), що не мають у літературній мові однослівних позначень, але й створюється образ автора – </w:t>
      </w:r>
      <w:r w:rsidRPr="006776B5">
        <w:rPr>
          <w:rFonts w:ascii="Times New Roman" w:hAnsi="Times New Roman"/>
          <w:noProof/>
          <w:sz w:val="24"/>
          <w:szCs w:val="24"/>
          <w:lang w:val="uk-UA" w:eastAsia="en-US"/>
        </w:rPr>
        <w:t>людини з народу, близької своїм персонажам</w:t>
      </w:r>
      <w:r w:rsidRPr="006776B5">
        <w:rPr>
          <w:rFonts w:ascii="Times New Roman" w:hAnsi="Times New Roman"/>
          <w:noProof/>
          <w:spacing w:val="4"/>
          <w:sz w:val="24"/>
          <w:szCs w:val="24"/>
          <w:lang w:val="uk-UA" w:eastAsia="en-US"/>
        </w:rPr>
        <w:t>, доброго знавця буковинського життя, його співучасника;</w:t>
      </w:r>
      <w:r w:rsidR="00234472">
        <w:rPr>
          <w:rFonts w:ascii="Times New Roman" w:hAnsi="Times New Roman"/>
          <w:noProof/>
          <w:spacing w:val="4"/>
          <w:sz w:val="24"/>
          <w:szCs w:val="24"/>
          <w:lang w:val="uk-UA" w:eastAsia="en-US"/>
        </w:rPr>
        <w:t xml:space="preserve"> </w:t>
      </w:r>
      <w:r w:rsidRPr="006776B5">
        <w:rPr>
          <w:rFonts w:ascii="Times New Roman" w:hAnsi="Times New Roman"/>
          <w:i/>
          <w:noProof/>
          <w:spacing w:val="4"/>
          <w:sz w:val="24"/>
          <w:szCs w:val="24"/>
          <w:lang w:val="uk-UA" w:eastAsia="en-US"/>
        </w:rPr>
        <w:t>-</w:t>
      </w:r>
      <w:r w:rsidRPr="006776B5">
        <w:rPr>
          <w:rFonts w:ascii="Times New Roman" w:hAnsi="Times New Roman"/>
          <w:noProof/>
          <w:sz w:val="24"/>
          <w:szCs w:val="24"/>
          <w:lang w:val="uk-UA" w:eastAsia="en-US"/>
        </w:rPr>
        <w:t> </w:t>
      </w:r>
      <w:r w:rsidRPr="006776B5">
        <w:rPr>
          <w:rFonts w:ascii="Times New Roman" w:hAnsi="Times New Roman"/>
          <w:i/>
          <w:noProof/>
          <w:spacing w:val="4"/>
          <w:sz w:val="24"/>
          <w:szCs w:val="24"/>
          <w:lang w:val="uk-UA" w:eastAsia="en-US"/>
        </w:rPr>
        <w:t xml:space="preserve">забезпечення художньої </w:t>
      </w:r>
      <w:r w:rsidRPr="006776B5">
        <w:rPr>
          <w:rFonts w:ascii="Times New Roman" w:hAnsi="Times New Roman"/>
          <w:i/>
          <w:noProof/>
          <w:spacing w:val="4"/>
          <w:sz w:val="24"/>
          <w:szCs w:val="24"/>
          <w:lang w:val="uk-UA" w:eastAsia="en-US"/>
        </w:rPr>
        <w:lastRenderedPageBreak/>
        <w:t>переконливості й етнографічної достовірності в зображенні подій, героїв, побуту, ситуації, пейзажу тощо</w:t>
      </w:r>
      <w:r w:rsidRPr="006776B5">
        <w:rPr>
          <w:rFonts w:ascii="Times New Roman" w:hAnsi="Times New Roman"/>
          <w:noProof/>
          <w:spacing w:val="4"/>
          <w:sz w:val="24"/>
          <w:szCs w:val="24"/>
          <w:lang w:val="uk-UA" w:eastAsia="en-US"/>
        </w:rPr>
        <w:t xml:space="preserve"> – у структурі художнього тексту діалектні елементи є маркерами живомовного колориту, створюють враження етнографічної достовірності, реалістичності зображуваного. Художня переконливість в описі, наприклад, місцевого одягу і взуття, досягається завдяки використанню таких лексем-етнографізмів, як </w:t>
      </w:r>
      <w:r w:rsidRPr="006776B5">
        <w:rPr>
          <w:rFonts w:ascii="Times New Roman" w:eastAsia="TimesNewRoman" w:hAnsi="Times New Roman"/>
          <w:i/>
          <w:iCs/>
          <w:sz w:val="24"/>
          <w:szCs w:val="24"/>
          <w:lang w:val="uk-UA" w:eastAsia="uk-UA"/>
        </w:rPr>
        <w:t>плай</w:t>
      </w:r>
      <w:r w:rsidRPr="006776B5">
        <w:rPr>
          <w:rFonts w:ascii="Times New Roman" w:eastAsia="TimesNewRoman" w:hAnsi="Times New Roman"/>
          <w:sz w:val="24"/>
          <w:szCs w:val="24"/>
          <w:lang w:val="uk-UA" w:eastAsia="uk-UA"/>
        </w:rPr>
        <w:t xml:space="preserve">, </w:t>
      </w:r>
      <w:r w:rsidRPr="006776B5">
        <w:rPr>
          <w:rFonts w:ascii="Times New Roman" w:eastAsia="TimesNewRoman" w:hAnsi="Times New Roman"/>
          <w:i/>
          <w:iCs/>
          <w:sz w:val="24"/>
          <w:szCs w:val="24"/>
          <w:lang w:val="uk-UA" w:eastAsia="uk-UA"/>
        </w:rPr>
        <w:t>полонина</w:t>
      </w:r>
      <w:r w:rsidRPr="006776B5">
        <w:rPr>
          <w:rFonts w:ascii="Times New Roman" w:eastAsia="TimesNewRoman" w:hAnsi="Times New Roman"/>
          <w:sz w:val="24"/>
          <w:szCs w:val="24"/>
          <w:lang w:val="uk-UA" w:eastAsia="uk-UA"/>
        </w:rPr>
        <w:t xml:space="preserve">: Безліса ділянка верхнього поясу Українських Карпат, яка використовується для пасовища та сінокосу; </w:t>
      </w:r>
      <w:r w:rsidRPr="006776B5">
        <w:rPr>
          <w:rFonts w:ascii="Times New Roman" w:hAnsi="Times New Roman"/>
          <w:i/>
          <w:iCs/>
          <w:sz w:val="24"/>
          <w:szCs w:val="24"/>
          <w:lang w:val="uk-UA" w:eastAsia="en-US"/>
        </w:rPr>
        <w:t>сардак.</w:t>
      </w:r>
      <w:r w:rsidRPr="006776B5">
        <w:rPr>
          <w:rFonts w:ascii="Times New Roman" w:eastAsia="TimesNewRoman" w:hAnsi="Times New Roman"/>
          <w:sz w:val="24"/>
          <w:szCs w:val="24"/>
          <w:lang w:val="uk-UA" w:eastAsia="en-US"/>
        </w:rPr>
        <w:t xml:space="preserve"> </w:t>
      </w:r>
      <w:r w:rsidRPr="006776B5">
        <w:rPr>
          <w:rFonts w:ascii="Times New Roman" w:eastAsia="TimesNewRoman" w:hAnsi="Times New Roman"/>
          <w:sz w:val="24"/>
          <w:szCs w:val="24"/>
          <w:lang w:eastAsia="en-US"/>
        </w:rPr>
        <w:t>Рід теплого короткого сукняного одягу; 3. Верхній одяг (куртка) з домотканого сукна без рукавів з вовняним начосом</w:t>
      </w:r>
      <w:r w:rsidRPr="006776B5">
        <w:rPr>
          <w:rFonts w:ascii="Times New Roman" w:hAnsi="Times New Roman"/>
          <w:i/>
          <w:iCs/>
          <w:sz w:val="24"/>
          <w:szCs w:val="24"/>
          <w:lang w:eastAsia="en-US"/>
        </w:rPr>
        <w:t>, кептар</w:t>
      </w:r>
      <w:r w:rsidRPr="006776B5">
        <w:rPr>
          <w:rFonts w:ascii="Times New Roman" w:eastAsia="TimesNewRoman" w:hAnsi="Times New Roman"/>
          <w:sz w:val="24"/>
          <w:szCs w:val="24"/>
          <w:lang w:eastAsia="en-US"/>
        </w:rPr>
        <w:t>: У гуцулів – верхній хутряний теплий одяг без рукавів; 3. Безрукавка на хутрі, оздоблена вишивкою</w:t>
      </w:r>
      <w:r w:rsidRPr="006776B5">
        <w:rPr>
          <w:rFonts w:ascii="Times New Roman" w:hAnsi="Times New Roman"/>
          <w:i/>
          <w:iCs/>
          <w:sz w:val="24"/>
          <w:szCs w:val="24"/>
          <w:lang w:eastAsia="en-US"/>
        </w:rPr>
        <w:t>, горботка</w:t>
      </w:r>
      <w:r w:rsidR="00C1492E">
        <w:rPr>
          <w:rFonts w:ascii="Times New Roman" w:hAnsi="Times New Roman"/>
          <w:i/>
          <w:iCs/>
          <w:sz w:val="24"/>
          <w:szCs w:val="24"/>
          <w:lang w:eastAsia="en-US"/>
        </w:rPr>
        <w:t xml:space="preserve"> </w:t>
      </w:r>
      <w:r w:rsidRPr="006776B5">
        <w:rPr>
          <w:rFonts w:ascii="Times New Roman" w:eastAsia="TimesNewRoman" w:hAnsi="Times New Roman"/>
          <w:sz w:val="24"/>
          <w:szCs w:val="24"/>
          <w:lang w:eastAsia="en-US"/>
        </w:rPr>
        <w:t>Вид жіночого одягу типу плахти, витканої з вовняної пряжі</w:t>
      </w:r>
      <w:r w:rsidRPr="006776B5">
        <w:rPr>
          <w:rFonts w:ascii="Times New Roman" w:hAnsi="Times New Roman"/>
          <w:i/>
          <w:iCs/>
          <w:sz w:val="24"/>
          <w:szCs w:val="24"/>
          <w:lang w:eastAsia="en-US"/>
        </w:rPr>
        <w:t>, вироб’єки</w:t>
      </w:r>
      <w:r w:rsidRPr="006776B5">
        <w:rPr>
          <w:rFonts w:ascii="Times New Roman" w:eastAsia="TimesNewRoman" w:hAnsi="Times New Roman"/>
          <w:sz w:val="24"/>
          <w:szCs w:val="24"/>
          <w:lang w:eastAsia="en-US"/>
        </w:rPr>
        <w:t>: Постоли з вичиненої шкіри</w:t>
      </w:r>
      <w:r w:rsidRPr="006776B5">
        <w:rPr>
          <w:rFonts w:ascii="Times New Roman" w:hAnsi="Times New Roman"/>
          <w:i/>
          <w:iCs/>
          <w:sz w:val="24"/>
          <w:szCs w:val="24"/>
          <w:lang w:eastAsia="en-US"/>
        </w:rPr>
        <w:t>, запаска</w:t>
      </w:r>
      <w:r w:rsidRPr="006776B5">
        <w:rPr>
          <w:rFonts w:ascii="Times New Roman" w:eastAsia="TimesNewRoman" w:hAnsi="Times New Roman"/>
          <w:sz w:val="24"/>
          <w:szCs w:val="24"/>
          <w:lang w:eastAsia="en-US"/>
        </w:rPr>
        <w:t>: Жіночий поясний одяг з двох полотнищ (тканий з вовняної пряжі)</w:t>
      </w:r>
      <w:r w:rsidRPr="006776B5">
        <w:rPr>
          <w:rFonts w:ascii="Times New Roman" w:eastAsia="TimesNewRoman" w:hAnsi="Times New Roman"/>
          <w:sz w:val="24"/>
          <w:szCs w:val="24"/>
          <w:lang w:val="uk-UA" w:eastAsia="en-US"/>
        </w:rPr>
        <w:t xml:space="preserve">; </w:t>
      </w:r>
      <w:r w:rsidRPr="006776B5">
        <w:rPr>
          <w:rFonts w:ascii="Times New Roman" w:hAnsi="Times New Roman"/>
          <w:i/>
          <w:iCs/>
          <w:sz w:val="24"/>
          <w:szCs w:val="24"/>
          <w:lang w:eastAsia="en-US"/>
        </w:rPr>
        <w:t>мішулик</w:t>
      </w:r>
      <w:r w:rsidRPr="006776B5">
        <w:rPr>
          <w:rFonts w:ascii="Times New Roman" w:eastAsia="TimesNewRoman" w:hAnsi="Times New Roman"/>
          <w:sz w:val="24"/>
          <w:szCs w:val="24"/>
          <w:lang w:eastAsia="en-US"/>
        </w:rPr>
        <w:t>: Полотняна торбинка</w:t>
      </w:r>
      <w:r w:rsidRPr="006776B5">
        <w:rPr>
          <w:rFonts w:ascii="Times New Roman" w:hAnsi="Times New Roman"/>
          <w:i/>
          <w:iCs/>
          <w:sz w:val="24"/>
          <w:szCs w:val="24"/>
          <w:lang w:eastAsia="en-US"/>
        </w:rPr>
        <w:t>, бесаги</w:t>
      </w:r>
      <w:r w:rsidRPr="006776B5">
        <w:rPr>
          <w:rFonts w:ascii="Times New Roman" w:eastAsia="TimesNewRoman" w:hAnsi="Times New Roman"/>
          <w:sz w:val="24"/>
          <w:szCs w:val="24"/>
          <w:lang w:eastAsia="en-US"/>
        </w:rPr>
        <w:t>: Дві торби, з’єднані одним полотнищем</w:t>
      </w:r>
      <w:r w:rsidRPr="006776B5">
        <w:rPr>
          <w:rFonts w:ascii="Times New Roman" w:hAnsi="Times New Roman"/>
          <w:sz w:val="24"/>
          <w:szCs w:val="24"/>
          <w:lang w:eastAsia="en-US"/>
        </w:rPr>
        <w:t xml:space="preserve"> </w:t>
      </w:r>
      <w:r w:rsidRPr="006776B5">
        <w:rPr>
          <w:rFonts w:ascii="Times New Roman" w:hAnsi="Times New Roman"/>
          <w:i/>
          <w:sz w:val="24"/>
          <w:szCs w:val="24"/>
          <w:lang w:eastAsia="en-US"/>
        </w:rPr>
        <w:t>тайстра</w:t>
      </w:r>
      <w:r w:rsidRPr="006776B5">
        <w:rPr>
          <w:rFonts w:ascii="Times New Roman" w:hAnsi="Times New Roman"/>
          <w:sz w:val="24"/>
          <w:szCs w:val="24"/>
          <w:lang w:eastAsia="en-US"/>
        </w:rPr>
        <w:t xml:space="preserve">: </w:t>
      </w:r>
      <w:r w:rsidRPr="006776B5">
        <w:rPr>
          <w:rFonts w:ascii="Times New Roman" w:hAnsi="Times New Roman"/>
          <w:i/>
          <w:sz w:val="24"/>
          <w:szCs w:val="24"/>
          <w:lang w:eastAsia="en-US"/>
        </w:rPr>
        <w:t xml:space="preserve">зах. </w:t>
      </w:r>
      <w:r w:rsidRPr="006776B5">
        <w:rPr>
          <w:rFonts w:ascii="Times New Roman" w:hAnsi="Times New Roman"/>
          <w:sz w:val="24"/>
          <w:szCs w:val="24"/>
          <w:lang w:eastAsia="en-US"/>
        </w:rPr>
        <w:t>Гуцульська торбина, яку носять через плече</w:t>
      </w:r>
      <w:r w:rsidRPr="006776B5">
        <w:rPr>
          <w:rFonts w:ascii="Times New Roman" w:hAnsi="Times New Roman"/>
          <w:sz w:val="24"/>
          <w:szCs w:val="24"/>
          <w:lang w:val="uk-UA" w:eastAsia="en-US"/>
        </w:rPr>
        <w:t xml:space="preserve">; </w:t>
      </w:r>
      <w:r w:rsidR="006776B5" w:rsidRPr="006776B5">
        <w:rPr>
          <w:rFonts w:ascii="Times New Roman" w:hAnsi="Times New Roman"/>
          <w:i/>
          <w:iCs/>
          <w:sz w:val="24"/>
          <w:szCs w:val="24"/>
          <w:lang w:val="uk-UA" w:eastAsia="uk-UA"/>
        </w:rPr>
        <w:t>будз</w:t>
      </w:r>
      <w:r w:rsidRPr="006776B5">
        <w:rPr>
          <w:rFonts w:ascii="Times New Roman" w:eastAsia="TimesNewRoman" w:hAnsi="Times New Roman"/>
          <w:sz w:val="24"/>
          <w:szCs w:val="24"/>
          <w:lang w:val="uk-UA" w:eastAsia="uk-UA"/>
        </w:rPr>
        <w:t>: Овечий сир зі свіжого молока у формі кулі</w:t>
      </w:r>
      <w:r w:rsidRPr="006776B5">
        <w:rPr>
          <w:rFonts w:ascii="Times New Roman" w:hAnsi="Times New Roman"/>
          <w:i/>
          <w:iCs/>
          <w:sz w:val="24"/>
          <w:szCs w:val="24"/>
          <w:lang w:val="uk-UA" w:eastAsia="uk-UA"/>
        </w:rPr>
        <w:t>, бануш</w:t>
      </w:r>
      <w:r w:rsidRPr="006776B5">
        <w:rPr>
          <w:rFonts w:ascii="Times New Roman" w:eastAsia="TimesNewRoman" w:hAnsi="Times New Roman"/>
          <w:sz w:val="24"/>
          <w:szCs w:val="24"/>
          <w:lang w:val="uk-UA" w:eastAsia="uk-UA"/>
        </w:rPr>
        <w:t xml:space="preserve">: </w:t>
      </w:r>
      <w:r w:rsidRPr="006776B5">
        <w:rPr>
          <w:rFonts w:ascii="Times New Roman" w:eastAsia="TimesNewRoman" w:hAnsi="Times New Roman"/>
          <w:i/>
          <w:iCs/>
          <w:sz w:val="24"/>
          <w:szCs w:val="24"/>
          <w:lang w:val="uk-UA" w:eastAsia="uk-UA"/>
        </w:rPr>
        <w:t>діал</w:t>
      </w:r>
      <w:r w:rsidRPr="006776B5">
        <w:rPr>
          <w:rFonts w:ascii="Times New Roman" w:eastAsia="TimesNewRoman" w:hAnsi="Times New Roman"/>
          <w:sz w:val="24"/>
          <w:szCs w:val="24"/>
          <w:lang w:val="uk-UA" w:eastAsia="uk-UA"/>
        </w:rPr>
        <w:t>. Ку</w:t>
      </w:r>
      <w:r w:rsidR="006776B5" w:rsidRPr="006776B5">
        <w:rPr>
          <w:rFonts w:ascii="Times New Roman" w:eastAsia="TimesNewRoman" w:hAnsi="Times New Roman"/>
          <w:sz w:val="24"/>
          <w:szCs w:val="24"/>
          <w:lang w:val="uk-UA" w:eastAsia="uk-UA"/>
        </w:rPr>
        <w:t>курудзний куліш на овечім салі</w:t>
      </w:r>
      <w:r w:rsidRPr="006776B5">
        <w:rPr>
          <w:rFonts w:ascii="Times New Roman" w:eastAsia="TimesNewRoman" w:hAnsi="Times New Roman"/>
          <w:sz w:val="24"/>
          <w:szCs w:val="24"/>
          <w:lang w:val="uk-UA" w:eastAsia="uk-UA"/>
        </w:rPr>
        <w:t>: Густа страва з кукурудзяного борошна, зварена на сметані</w:t>
      </w:r>
      <w:r w:rsidRPr="006776B5">
        <w:rPr>
          <w:rFonts w:ascii="Times New Roman" w:hAnsi="Times New Roman"/>
          <w:iCs/>
          <w:sz w:val="24"/>
          <w:szCs w:val="24"/>
          <w:lang w:val="uk-UA" w:eastAsia="uk-UA"/>
        </w:rPr>
        <w:t>,</w:t>
      </w:r>
      <w:r w:rsidRPr="006776B5">
        <w:rPr>
          <w:rFonts w:ascii="Times New Roman" w:hAnsi="Times New Roman"/>
          <w:i/>
          <w:iCs/>
          <w:sz w:val="24"/>
          <w:szCs w:val="24"/>
          <w:lang w:val="uk-UA" w:eastAsia="uk-UA"/>
        </w:rPr>
        <w:t xml:space="preserve"> малай</w:t>
      </w:r>
      <w:r w:rsidRPr="006776B5">
        <w:rPr>
          <w:rFonts w:ascii="Times New Roman" w:eastAsia="TimesNewRoman" w:hAnsi="Times New Roman"/>
          <w:sz w:val="24"/>
          <w:szCs w:val="24"/>
          <w:lang w:val="uk-UA" w:eastAsia="uk-UA"/>
        </w:rPr>
        <w:t xml:space="preserve">: Вид хліба з кукурудзи; </w:t>
      </w:r>
      <w:r w:rsidRPr="006776B5">
        <w:rPr>
          <w:rFonts w:ascii="Times New Roman" w:eastAsia="TimesNewRoman,BoldItalic" w:hAnsi="Times New Roman"/>
          <w:bCs/>
          <w:i/>
          <w:iCs/>
          <w:sz w:val="24"/>
          <w:szCs w:val="24"/>
          <w:lang w:val="uk-UA" w:eastAsia="en-US"/>
        </w:rPr>
        <w:t>ґарчик</w:t>
      </w:r>
      <w:r w:rsidR="006776B5" w:rsidRPr="006776B5">
        <w:rPr>
          <w:rFonts w:ascii="Times New Roman" w:eastAsia="TimesNewRoman,BoldItalic" w:hAnsi="Times New Roman"/>
          <w:bCs/>
          <w:i/>
          <w:iCs/>
          <w:sz w:val="24"/>
          <w:szCs w:val="24"/>
          <w:lang w:val="uk-UA" w:eastAsia="en-US"/>
        </w:rPr>
        <w:t xml:space="preserve"> - </w:t>
      </w:r>
      <w:r w:rsidRPr="006776B5">
        <w:rPr>
          <w:rFonts w:ascii="Times New Roman" w:hAnsi="Times New Roman"/>
          <w:sz w:val="24"/>
          <w:szCs w:val="24"/>
          <w:lang w:val="uk-UA" w:eastAsia="en-US"/>
        </w:rPr>
        <w:t>місткістю від 1 до 8 літрів, з одним вухом, має кришку-накривку; в ньому виго</w:t>
      </w:r>
      <w:r w:rsidR="006776B5" w:rsidRPr="006776B5">
        <w:rPr>
          <w:rFonts w:ascii="Times New Roman" w:hAnsi="Times New Roman"/>
          <w:sz w:val="24"/>
          <w:szCs w:val="24"/>
          <w:lang w:val="uk-UA" w:eastAsia="en-US"/>
        </w:rPr>
        <w:t>товляють і зберігають гуслянку</w:t>
      </w:r>
      <w:r w:rsidRPr="006776B5">
        <w:rPr>
          <w:rFonts w:ascii="Times New Roman" w:hAnsi="Times New Roman"/>
          <w:sz w:val="24"/>
          <w:szCs w:val="24"/>
          <w:lang w:val="uk-UA" w:eastAsia="en-US"/>
        </w:rPr>
        <w:t xml:space="preserve">: невеликий дерев’яний посуд для молочник продуктів ї гулянки або сметани; </w:t>
      </w:r>
      <w:r w:rsidRPr="006776B5">
        <w:rPr>
          <w:rFonts w:ascii="Times New Roman" w:hAnsi="Times New Roman"/>
          <w:i/>
          <w:iCs/>
          <w:color w:val="000000"/>
          <w:sz w:val="24"/>
          <w:szCs w:val="24"/>
          <w:lang w:val="uk-UA" w:eastAsia="uk-UA"/>
        </w:rPr>
        <w:t>трембіта</w:t>
      </w:r>
      <w:r w:rsidRPr="006776B5">
        <w:rPr>
          <w:rFonts w:ascii="Times New Roman" w:eastAsia="TimesNewRoman" w:hAnsi="Times New Roman"/>
          <w:sz w:val="24"/>
          <w:szCs w:val="24"/>
          <w:lang w:val="uk-UA" w:eastAsia="uk-UA"/>
        </w:rPr>
        <w:t>: Гуцульський народний духовний музичний інструмент у вигляді довгої дерев’яної труби без вентилів і клапанів</w:t>
      </w:r>
      <w:r w:rsidRPr="006776B5">
        <w:rPr>
          <w:rFonts w:ascii="Times New Roman" w:hAnsi="Times New Roman"/>
          <w:iCs/>
          <w:color w:val="000000"/>
          <w:sz w:val="24"/>
          <w:szCs w:val="24"/>
          <w:lang w:val="uk-UA" w:eastAsia="uk-UA"/>
        </w:rPr>
        <w:t>,</w:t>
      </w:r>
      <w:r w:rsidR="006776B5" w:rsidRPr="006776B5">
        <w:rPr>
          <w:rFonts w:ascii="Times New Roman" w:hAnsi="Times New Roman"/>
          <w:i/>
          <w:iCs/>
          <w:color w:val="000000"/>
          <w:sz w:val="24"/>
          <w:szCs w:val="24"/>
          <w:lang w:val="uk-UA" w:eastAsia="uk-UA"/>
        </w:rPr>
        <w:t xml:space="preserve"> флояра</w:t>
      </w:r>
      <w:r w:rsidRPr="006776B5">
        <w:rPr>
          <w:rFonts w:ascii="Times New Roman" w:eastAsia="TimesNewRoman" w:hAnsi="Times New Roman"/>
          <w:sz w:val="24"/>
          <w:szCs w:val="24"/>
          <w:lang w:val="uk-UA" w:eastAsia="uk-UA"/>
        </w:rPr>
        <w:t xml:space="preserve">: Басова сопілка-зубівка, майже метрової довжини, поширена на Гуцульщині; </w:t>
      </w:r>
      <w:r w:rsidRPr="006776B5">
        <w:rPr>
          <w:rFonts w:ascii="Times New Roman" w:hAnsi="Times New Roman"/>
          <w:i/>
          <w:iCs/>
          <w:color w:val="000000"/>
          <w:sz w:val="24"/>
          <w:szCs w:val="24"/>
          <w:lang w:val="uk-UA" w:eastAsia="uk-UA"/>
        </w:rPr>
        <w:t>гуцулка</w:t>
      </w:r>
      <w:r w:rsidR="00C1492E">
        <w:rPr>
          <w:rFonts w:ascii="Times New Roman" w:hAnsi="Times New Roman"/>
          <w:i/>
          <w:iCs/>
          <w:color w:val="000000"/>
          <w:sz w:val="24"/>
          <w:szCs w:val="24"/>
          <w:lang w:val="uk-UA" w:eastAsia="uk-UA"/>
        </w:rPr>
        <w:t xml:space="preserve"> </w:t>
      </w:r>
      <w:r w:rsidR="006776B5" w:rsidRPr="006776B5">
        <w:rPr>
          <w:rFonts w:ascii="Times New Roman" w:hAnsi="Times New Roman"/>
          <w:i/>
          <w:iCs/>
          <w:color w:val="000000"/>
          <w:sz w:val="24"/>
          <w:szCs w:val="24"/>
          <w:lang w:val="uk-UA" w:eastAsia="uk-UA"/>
        </w:rPr>
        <w:t xml:space="preserve">- </w:t>
      </w:r>
      <w:r w:rsidRPr="006776B5">
        <w:rPr>
          <w:rFonts w:ascii="Times New Roman" w:eastAsia="TimesNewRoman" w:hAnsi="Times New Roman"/>
          <w:sz w:val="24"/>
          <w:szCs w:val="24"/>
          <w:lang w:val="uk-UA" w:eastAsia="uk-UA"/>
        </w:rPr>
        <w:t xml:space="preserve">Гуцульська мелодія до танцю. // Танець, що виконується під таку мелодію, </w:t>
      </w:r>
      <w:r w:rsidRPr="006776B5">
        <w:rPr>
          <w:rFonts w:ascii="Times New Roman" w:eastAsia="TimesNewRoman" w:hAnsi="Times New Roman"/>
          <w:i/>
          <w:sz w:val="24"/>
          <w:szCs w:val="24"/>
          <w:lang w:val="uk-UA" w:eastAsia="uk-UA"/>
        </w:rPr>
        <w:t>грушка</w:t>
      </w:r>
      <w:r w:rsidRPr="006776B5">
        <w:rPr>
          <w:rFonts w:ascii="Times New Roman" w:eastAsia="TimesNewRoman" w:hAnsi="Times New Roman"/>
          <w:sz w:val="24"/>
          <w:szCs w:val="24"/>
          <w:lang w:val="uk-UA" w:eastAsia="uk-UA"/>
        </w:rPr>
        <w:t>: Ігри при небіжчикові (перев. молоді)</w:t>
      </w:r>
      <w:r w:rsidRPr="006776B5">
        <w:rPr>
          <w:rFonts w:ascii="Times New Roman" w:hAnsi="Times New Roman"/>
          <w:color w:val="000000"/>
          <w:sz w:val="24"/>
          <w:szCs w:val="24"/>
          <w:lang w:val="uk-UA" w:eastAsia="uk-UA"/>
        </w:rPr>
        <w:t xml:space="preserve">. Наведені </w:t>
      </w:r>
      <w:r w:rsidRPr="006776B5">
        <w:rPr>
          <w:rFonts w:ascii="Times New Roman" w:hAnsi="Times New Roman"/>
          <w:noProof/>
          <w:spacing w:val="4"/>
          <w:sz w:val="24"/>
          <w:szCs w:val="24"/>
          <w:lang w:val="uk-UA" w:eastAsia="en-US"/>
        </w:rPr>
        <w:t>діалектні слова виразно вказують на належність персонажа до етнографічної групи, ідентифікують його як буковинця;</w:t>
      </w:r>
    </w:p>
    <w:p w:rsidR="00B14569" w:rsidRPr="006776B5" w:rsidRDefault="00B14569" w:rsidP="00B14569">
      <w:pPr>
        <w:widowControl w:val="0"/>
        <w:spacing w:after="0" w:line="240" w:lineRule="auto"/>
        <w:ind w:firstLine="709"/>
        <w:jc w:val="both"/>
        <w:rPr>
          <w:rFonts w:ascii="Times New Roman" w:hAnsi="Times New Roman"/>
          <w:sz w:val="24"/>
          <w:szCs w:val="24"/>
          <w:lang w:val="uk-UA" w:eastAsia="en-US"/>
        </w:rPr>
      </w:pPr>
      <w:r w:rsidRPr="006776B5">
        <w:rPr>
          <w:rFonts w:ascii="Times New Roman" w:hAnsi="Times New Roman"/>
          <w:noProof/>
          <w:spacing w:val="4"/>
          <w:sz w:val="24"/>
          <w:szCs w:val="24"/>
          <w:lang w:val="uk-UA" w:eastAsia="en-US"/>
        </w:rPr>
        <w:t>- </w:t>
      </w:r>
      <w:r w:rsidRPr="006776B5">
        <w:rPr>
          <w:rFonts w:ascii="Times New Roman" w:hAnsi="Times New Roman"/>
          <w:i/>
          <w:noProof/>
          <w:spacing w:val="4"/>
          <w:sz w:val="24"/>
          <w:szCs w:val="24"/>
          <w:lang w:val="uk-UA" w:eastAsia="en-US"/>
        </w:rPr>
        <w:t>індивідуалізації й типізації мови персонажів літературного твору</w:t>
      </w:r>
      <w:r w:rsidRPr="006776B5">
        <w:rPr>
          <w:rFonts w:ascii="Times New Roman" w:hAnsi="Times New Roman"/>
          <w:noProof/>
          <w:spacing w:val="4"/>
          <w:sz w:val="24"/>
          <w:szCs w:val="24"/>
          <w:lang w:val="uk-UA" w:eastAsia="en-US"/>
        </w:rPr>
        <w:t>. Використанн</w:t>
      </w:r>
      <w:r w:rsidRPr="00B14569">
        <w:rPr>
          <w:rFonts w:ascii="Times New Roman" w:hAnsi="Times New Roman"/>
          <w:noProof/>
          <w:spacing w:val="4"/>
          <w:sz w:val="24"/>
          <w:szCs w:val="24"/>
          <w:lang w:val="uk-UA" w:eastAsia="en-US"/>
        </w:rPr>
        <w:t xml:space="preserve">я в мовленні персонажа одиниць із південно-західними діалектними рисами на тлі нормативної мови інших літературних героїв слугує одним із засобів його мовної індивідуалізації: </w:t>
      </w:r>
      <w:r w:rsidRPr="00B14569">
        <w:rPr>
          <w:rFonts w:ascii="Times New Roman" w:hAnsi="Times New Roman"/>
          <w:sz w:val="24"/>
          <w:szCs w:val="24"/>
          <w:lang w:val="uk-UA" w:eastAsia="en-US"/>
        </w:rPr>
        <w:t>– </w:t>
      </w:r>
      <w:r w:rsidRPr="00B14569">
        <w:rPr>
          <w:rFonts w:ascii="Times New Roman" w:hAnsi="Times New Roman"/>
          <w:i/>
          <w:sz w:val="24"/>
          <w:szCs w:val="24"/>
          <w:lang w:val="uk-UA" w:eastAsia="en-US"/>
        </w:rPr>
        <w:t xml:space="preserve">Бабусю, </w:t>
      </w:r>
      <w:r w:rsidRPr="00B14569">
        <w:rPr>
          <w:rFonts w:ascii="Times New Roman" w:hAnsi="Times New Roman"/>
          <w:sz w:val="24"/>
          <w:szCs w:val="24"/>
          <w:lang w:val="uk-UA" w:eastAsia="en-US"/>
        </w:rPr>
        <w:t xml:space="preserve">– </w:t>
      </w:r>
      <w:r w:rsidRPr="00B14569">
        <w:rPr>
          <w:rFonts w:ascii="Times New Roman" w:hAnsi="Times New Roman"/>
          <w:i/>
          <w:sz w:val="24"/>
          <w:szCs w:val="24"/>
          <w:lang w:val="uk-UA" w:eastAsia="en-US"/>
        </w:rPr>
        <w:t xml:space="preserve">озвалася дзвінкоголоса Оленка, </w:t>
      </w:r>
      <w:r w:rsidRPr="00B14569">
        <w:rPr>
          <w:rFonts w:ascii="Times New Roman" w:hAnsi="Times New Roman"/>
          <w:sz w:val="24"/>
          <w:szCs w:val="24"/>
          <w:lang w:val="uk-UA" w:eastAsia="en-US"/>
        </w:rPr>
        <w:t xml:space="preserve">– </w:t>
      </w:r>
      <w:r w:rsidRPr="00B14569">
        <w:rPr>
          <w:rFonts w:ascii="Times New Roman" w:hAnsi="Times New Roman"/>
          <w:b/>
          <w:i/>
          <w:sz w:val="24"/>
          <w:szCs w:val="24"/>
          <w:lang w:val="uk-UA" w:eastAsia="en-US"/>
        </w:rPr>
        <w:t>цвіклів</w:t>
      </w:r>
      <w:r w:rsidRPr="00B14569">
        <w:rPr>
          <w:rFonts w:ascii="Times New Roman" w:hAnsi="Times New Roman"/>
          <w:i/>
          <w:sz w:val="24"/>
          <w:szCs w:val="24"/>
          <w:lang w:val="uk-UA" w:eastAsia="en-US"/>
        </w:rPr>
        <w:t xml:space="preserve"> ще хочемо</w:t>
      </w:r>
      <w:r w:rsidRPr="00B14569">
        <w:rPr>
          <w:rFonts w:ascii="Times New Roman" w:hAnsi="Times New Roman"/>
          <w:sz w:val="24"/>
          <w:szCs w:val="24"/>
          <w:lang w:val="uk-UA" w:eastAsia="en-US"/>
        </w:rPr>
        <w:t>; – </w:t>
      </w:r>
      <w:r w:rsidRPr="00B14569">
        <w:rPr>
          <w:rFonts w:ascii="Times New Roman" w:hAnsi="Times New Roman"/>
          <w:i/>
          <w:sz w:val="24"/>
          <w:szCs w:val="24"/>
          <w:lang w:val="uk-UA" w:eastAsia="en-US"/>
        </w:rPr>
        <w:t xml:space="preserve">Ради Христа, дайте </w:t>
      </w:r>
      <w:r w:rsidRPr="00B14569">
        <w:rPr>
          <w:rFonts w:ascii="Times New Roman" w:hAnsi="Times New Roman"/>
          <w:b/>
          <w:i/>
          <w:sz w:val="24"/>
          <w:szCs w:val="24"/>
          <w:lang w:val="uk-UA" w:eastAsia="en-US"/>
        </w:rPr>
        <w:t>кулешки</w:t>
      </w:r>
      <w:r w:rsidRPr="00B14569">
        <w:rPr>
          <w:rFonts w:ascii="Times New Roman" w:hAnsi="Times New Roman"/>
          <w:i/>
          <w:sz w:val="24"/>
          <w:szCs w:val="24"/>
          <w:lang w:val="uk-UA" w:eastAsia="en-US"/>
        </w:rPr>
        <w:t xml:space="preserve"> ось такий манюсінький кавальчик</w:t>
      </w:r>
      <w:r w:rsidRPr="00B14569">
        <w:rPr>
          <w:rFonts w:ascii="Times New Roman" w:hAnsi="Times New Roman"/>
          <w:sz w:val="24"/>
          <w:szCs w:val="24"/>
          <w:lang w:val="uk-UA" w:eastAsia="en-US"/>
        </w:rPr>
        <w:t>; – </w:t>
      </w:r>
      <w:r w:rsidRPr="00B14569">
        <w:rPr>
          <w:rFonts w:ascii="Times New Roman" w:hAnsi="Times New Roman"/>
          <w:i/>
          <w:sz w:val="24"/>
          <w:szCs w:val="24"/>
          <w:lang w:val="uk-UA" w:eastAsia="en-US"/>
        </w:rPr>
        <w:t xml:space="preserve">Діти, </w:t>
      </w:r>
      <w:r w:rsidRPr="00B14569">
        <w:rPr>
          <w:rFonts w:ascii="Times New Roman" w:hAnsi="Times New Roman"/>
          <w:sz w:val="24"/>
          <w:szCs w:val="24"/>
          <w:lang w:val="uk-UA" w:eastAsia="en-US"/>
        </w:rPr>
        <w:t xml:space="preserve">– </w:t>
      </w:r>
      <w:r w:rsidRPr="00B14569">
        <w:rPr>
          <w:rFonts w:ascii="Times New Roman" w:hAnsi="Times New Roman"/>
          <w:i/>
          <w:sz w:val="24"/>
          <w:szCs w:val="24"/>
          <w:lang w:val="uk-UA" w:eastAsia="en-US"/>
        </w:rPr>
        <w:t xml:space="preserve">каже, </w:t>
      </w:r>
      <w:r w:rsidRPr="00B14569">
        <w:rPr>
          <w:rFonts w:ascii="Times New Roman" w:hAnsi="Times New Roman"/>
          <w:sz w:val="24"/>
          <w:szCs w:val="24"/>
          <w:lang w:val="uk-UA" w:eastAsia="en-US"/>
        </w:rPr>
        <w:t xml:space="preserve">– </w:t>
      </w:r>
      <w:r w:rsidRPr="00B14569">
        <w:rPr>
          <w:rFonts w:ascii="Times New Roman" w:hAnsi="Times New Roman"/>
          <w:i/>
          <w:sz w:val="24"/>
          <w:szCs w:val="24"/>
          <w:lang w:val="uk-UA" w:eastAsia="en-US"/>
        </w:rPr>
        <w:t xml:space="preserve">а за те, що були-сти чемні – накололи дров, з кринички води свіженької принесли, то я даю вам </w:t>
      </w:r>
      <w:r w:rsidRPr="006776B5">
        <w:rPr>
          <w:rFonts w:ascii="Times New Roman" w:hAnsi="Times New Roman"/>
          <w:i/>
          <w:sz w:val="24"/>
          <w:szCs w:val="24"/>
          <w:lang w:val="uk-UA" w:eastAsia="en-US"/>
        </w:rPr>
        <w:t>до страви по три ложечки комфітурів з ружі</w:t>
      </w:r>
      <w:r w:rsidRPr="006776B5">
        <w:rPr>
          <w:rFonts w:ascii="Times New Roman" w:hAnsi="Times New Roman"/>
          <w:sz w:val="24"/>
          <w:szCs w:val="24"/>
          <w:lang w:val="uk-UA" w:eastAsia="en-US"/>
        </w:rPr>
        <w:t>;</w:t>
      </w:r>
      <w:r w:rsidRPr="006776B5">
        <w:rPr>
          <w:rFonts w:ascii="Times New Roman" w:hAnsi="Times New Roman"/>
          <w:i/>
          <w:sz w:val="24"/>
          <w:szCs w:val="24"/>
          <w:lang w:val="uk-UA" w:eastAsia="en-US"/>
        </w:rPr>
        <w:t xml:space="preserve"> </w:t>
      </w:r>
      <w:r w:rsidRPr="006776B5">
        <w:rPr>
          <w:rFonts w:ascii="Times New Roman" w:hAnsi="Times New Roman"/>
          <w:sz w:val="24"/>
          <w:szCs w:val="24"/>
          <w:lang w:val="uk-UA" w:eastAsia="en-US"/>
        </w:rPr>
        <w:t>– </w:t>
      </w:r>
      <w:r w:rsidRPr="006776B5">
        <w:rPr>
          <w:rFonts w:ascii="Times New Roman" w:hAnsi="Times New Roman"/>
          <w:i/>
          <w:sz w:val="24"/>
          <w:szCs w:val="24"/>
          <w:lang w:val="uk-UA" w:eastAsia="en-US"/>
        </w:rPr>
        <w:t>А будеш пити узвар, бо тих сушениць маємо до нового врожаю, будеш пити гарбату з кропу та тміну</w:t>
      </w:r>
      <w:r w:rsidRPr="006776B5">
        <w:rPr>
          <w:rFonts w:ascii="Times New Roman" w:hAnsi="Times New Roman"/>
          <w:sz w:val="24"/>
          <w:szCs w:val="24"/>
          <w:lang w:val="uk-UA" w:eastAsia="en-US"/>
        </w:rPr>
        <w:t>.</w:t>
      </w:r>
    </w:p>
    <w:p w:rsidR="00B14569" w:rsidRPr="006776B5" w:rsidRDefault="00B14569" w:rsidP="00B14569">
      <w:pPr>
        <w:widowControl w:val="0"/>
        <w:spacing w:after="0" w:line="240" w:lineRule="auto"/>
        <w:ind w:firstLine="709"/>
        <w:jc w:val="both"/>
        <w:rPr>
          <w:rFonts w:ascii="Times New Roman" w:hAnsi="Times New Roman"/>
          <w:spacing w:val="-4"/>
          <w:sz w:val="24"/>
          <w:szCs w:val="24"/>
          <w:lang w:val="uk-UA" w:eastAsia="en-US"/>
        </w:rPr>
      </w:pPr>
      <w:r w:rsidRPr="006776B5">
        <w:rPr>
          <w:rFonts w:ascii="Times New Roman" w:hAnsi="Times New Roman"/>
          <w:i/>
          <w:noProof/>
          <w:spacing w:val="4"/>
          <w:sz w:val="24"/>
          <w:szCs w:val="24"/>
          <w:lang w:val="uk-UA" w:eastAsia="en-US"/>
        </w:rPr>
        <w:t xml:space="preserve">- розбудови художньої образності, тропіки, поповнення стилістичних ресурсів текстотворення. </w:t>
      </w:r>
      <w:r w:rsidRPr="006776B5">
        <w:rPr>
          <w:rFonts w:ascii="Times New Roman" w:hAnsi="Times New Roman"/>
          <w:noProof/>
          <w:spacing w:val="4"/>
          <w:sz w:val="24"/>
          <w:szCs w:val="24"/>
          <w:lang w:val="uk-UA" w:eastAsia="en-US"/>
        </w:rPr>
        <w:t>У мові художньої прози діалектні лексеми розширюють свою лексико-семантичну структуру, набувають нових смислових відтінків і вживаються у складі тропів та стилістичних фігур. Стилістично-виражальний потенціал діалектизмів у художній мові виявляється, зокрема, у використанні їх у ролі об’єкта порівнянь:</w:t>
      </w:r>
      <w:r w:rsidRPr="006776B5">
        <w:rPr>
          <w:rFonts w:ascii="Times New Roman" w:hAnsi="Times New Roman"/>
          <w:i/>
          <w:noProof/>
          <w:spacing w:val="4"/>
          <w:sz w:val="24"/>
          <w:szCs w:val="24"/>
          <w:lang w:val="uk-UA" w:eastAsia="en-US"/>
        </w:rPr>
        <w:t xml:space="preserve"> </w:t>
      </w:r>
      <w:r w:rsidRPr="006776B5">
        <w:rPr>
          <w:rFonts w:ascii="Times New Roman" w:hAnsi="Times New Roman"/>
          <w:i/>
          <w:iCs/>
          <w:spacing w:val="-4"/>
          <w:sz w:val="24"/>
          <w:szCs w:val="24"/>
          <w:lang w:val="uk-UA" w:eastAsia="en-US"/>
        </w:rPr>
        <w:t xml:space="preserve">Дьордіїха з маминої бесіди </w:t>
      </w:r>
      <w:r w:rsidRPr="006776B5">
        <w:rPr>
          <w:rFonts w:ascii="Times New Roman" w:hAnsi="Times New Roman"/>
          <w:bCs/>
          <w:i/>
          <w:iCs/>
          <w:spacing w:val="-4"/>
          <w:sz w:val="24"/>
          <w:szCs w:val="24"/>
          <w:lang w:val="uk-UA" w:eastAsia="en-US"/>
        </w:rPr>
        <w:t>сміється</w:t>
      </w:r>
      <w:r w:rsidRPr="006776B5">
        <w:rPr>
          <w:rFonts w:ascii="Times New Roman" w:hAnsi="Times New Roman"/>
          <w:i/>
          <w:iCs/>
          <w:spacing w:val="-4"/>
          <w:sz w:val="24"/>
          <w:szCs w:val="24"/>
          <w:lang w:val="uk-UA" w:eastAsia="en-US"/>
        </w:rPr>
        <w:t xml:space="preserve"> голосно, </w:t>
      </w:r>
      <w:r w:rsidRPr="006776B5">
        <w:rPr>
          <w:rFonts w:ascii="Times New Roman" w:hAnsi="Times New Roman"/>
          <w:bCs/>
          <w:i/>
          <w:iCs/>
          <w:spacing w:val="-4"/>
          <w:sz w:val="24"/>
          <w:szCs w:val="24"/>
          <w:lang w:val="uk-UA" w:eastAsia="en-US"/>
        </w:rPr>
        <w:t>як та курка, що яйце знесла</w:t>
      </w:r>
      <w:r w:rsidRPr="006776B5">
        <w:rPr>
          <w:rFonts w:ascii="Times New Roman" w:hAnsi="Times New Roman"/>
          <w:spacing w:val="-4"/>
          <w:sz w:val="24"/>
          <w:szCs w:val="24"/>
          <w:lang w:val="uk-UA" w:eastAsia="en-US"/>
        </w:rPr>
        <w:t xml:space="preserve">; </w:t>
      </w:r>
      <w:r w:rsidRPr="006776B5">
        <w:rPr>
          <w:rFonts w:ascii="Times New Roman" w:hAnsi="Times New Roman"/>
          <w:i/>
          <w:iCs/>
          <w:sz w:val="24"/>
          <w:szCs w:val="24"/>
          <w:lang w:val="uk-UA" w:eastAsia="en-US"/>
        </w:rPr>
        <w:t>–</w:t>
      </w:r>
      <w:r w:rsidRPr="006776B5">
        <w:rPr>
          <w:rFonts w:ascii="Times New Roman" w:hAnsi="Times New Roman"/>
          <w:sz w:val="24"/>
          <w:szCs w:val="24"/>
          <w:lang w:val="uk-UA" w:eastAsia="en-US"/>
        </w:rPr>
        <w:t xml:space="preserve"> </w:t>
      </w:r>
      <w:r w:rsidRPr="006776B5">
        <w:rPr>
          <w:rFonts w:ascii="Times New Roman" w:hAnsi="Times New Roman"/>
          <w:i/>
          <w:iCs/>
          <w:sz w:val="24"/>
          <w:szCs w:val="24"/>
          <w:lang w:val="uk-UA" w:eastAsia="en-US"/>
        </w:rPr>
        <w:t xml:space="preserve">Бачу Фіалка йде поперед тебе, </w:t>
      </w:r>
      <w:r w:rsidRPr="006776B5">
        <w:rPr>
          <w:rFonts w:ascii="Times New Roman" w:hAnsi="Times New Roman"/>
          <w:bCs/>
          <w:i/>
          <w:iCs/>
          <w:sz w:val="24"/>
          <w:szCs w:val="24"/>
          <w:lang w:val="uk-UA" w:eastAsia="en-US"/>
        </w:rPr>
        <w:t>як пава</w:t>
      </w:r>
      <w:r w:rsidRPr="006776B5">
        <w:rPr>
          <w:rFonts w:ascii="Times New Roman" w:hAnsi="Times New Roman"/>
          <w:sz w:val="24"/>
          <w:szCs w:val="24"/>
          <w:lang w:val="uk-UA" w:eastAsia="en-US"/>
        </w:rPr>
        <w:t xml:space="preserve">; </w:t>
      </w:r>
      <w:r w:rsidRPr="006776B5">
        <w:rPr>
          <w:rFonts w:ascii="Times New Roman" w:hAnsi="Times New Roman"/>
          <w:i/>
          <w:iCs/>
          <w:sz w:val="24"/>
          <w:szCs w:val="24"/>
          <w:lang w:val="uk-UA" w:eastAsia="en-US"/>
        </w:rPr>
        <w:t xml:space="preserve">А там діти пообсідали мене, </w:t>
      </w:r>
      <w:r w:rsidRPr="006776B5">
        <w:rPr>
          <w:rFonts w:ascii="Times New Roman" w:hAnsi="Times New Roman"/>
          <w:bCs/>
          <w:i/>
          <w:iCs/>
          <w:sz w:val="24"/>
          <w:szCs w:val="24"/>
          <w:lang w:val="uk-UA" w:eastAsia="en-US"/>
        </w:rPr>
        <w:t>як бджоли вічко</w:t>
      </w:r>
      <w:r w:rsidRPr="006776B5">
        <w:rPr>
          <w:rFonts w:ascii="Times New Roman" w:hAnsi="Times New Roman"/>
          <w:sz w:val="24"/>
          <w:szCs w:val="24"/>
          <w:lang w:val="uk-UA" w:eastAsia="en-US"/>
        </w:rPr>
        <w:t xml:space="preserve"> тощо. </w:t>
      </w:r>
      <w:r w:rsidRPr="006776B5">
        <w:rPr>
          <w:rFonts w:ascii="Times New Roman" w:hAnsi="Times New Roman"/>
          <w:noProof/>
          <w:spacing w:val="4"/>
          <w:sz w:val="24"/>
          <w:szCs w:val="24"/>
          <w:lang w:val="uk-UA" w:eastAsia="en-US"/>
        </w:rPr>
        <w:t>Введені в структуру порівняння діалектні лексеми служать засобом актуалізації характерних ознак художнього образу, забезпечують його творче смисло-семантичне розширення.</w:t>
      </w:r>
    </w:p>
    <w:p w:rsidR="00B14569" w:rsidRPr="006776B5" w:rsidRDefault="00B14569" w:rsidP="00B14569">
      <w:pPr>
        <w:spacing w:line="240" w:lineRule="auto"/>
        <w:ind w:firstLine="709"/>
        <w:contextualSpacing/>
        <w:jc w:val="both"/>
        <w:rPr>
          <w:rFonts w:ascii="Times New Roman" w:hAnsi="Times New Roman"/>
          <w:noProof/>
          <w:spacing w:val="-4"/>
          <w:sz w:val="24"/>
          <w:szCs w:val="24"/>
          <w:lang w:val="uk-UA" w:eastAsia="en-US"/>
        </w:rPr>
      </w:pPr>
      <w:r w:rsidRPr="006776B5">
        <w:rPr>
          <w:rFonts w:ascii="Times New Roman" w:hAnsi="Times New Roman"/>
          <w:noProof/>
          <w:spacing w:val="-4"/>
          <w:sz w:val="24"/>
          <w:szCs w:val="24"/>
          <w:lang w:val="uk-UA" w:eastAsia="en-US"/>
        </w:rPr>
        <w:t xml:space="preserve">Уживання В. Михайловським діалектних одиниць стилістично вмотивоване, зумовлене темою і предметом художнього зображення. Індивідуально-авторська особливість уживання письменником діалектизмів у художній прозі полягає у використанні їх як у типових (для відтворення природної мови персонажів, ідентифікації їх як буковинців, забезпечення художньої достовірності зображуваного), так і специфічних, нетипових функціях (для створення сатиричної або гумористичної установки на сприйняття персонажа читачами). </w:t>
      </w:r>
    </w:p>
    <w:p w:rsidR="00B14569" w:rsidRDefault="00B14569" w:rsidP="00B14569">
      <w:pPr>
        <w:autoSpaceDE w:val="0"/>
        <w:autoSpaceDN w:val="0"/>
        <w:adjustRightInd w:val="0"/>
        <w:spacing w:after="0" w:line="240" w:lineRule="auto"/>
        <w:ind w:firstLine="709"/>
        <w:jc w:val="both"/>
        <w:rPr>
          <w:rFonts w:ascii="Times New Roman" w:eastAsia="TimesNewRoman" w:hAnsi="Times New Roman"/>
          <w:sz w:val="24"/>
          <w:szCs w:val="24"/>
          <w:lang w:eastAsia="en-US"/>
        </w:rPr>
      </w:pPr>
      <w:r w:rsidRPr="006776B5">
        <w:rPr>
          <w:rFonts w:ascii="Times New Roman" w:hAnsi="Times New Roman"/>
          <w:sz w:val="24"/>
          <w:szCs w:val="24"/>
          <w:lang w:eastAsia="en-US"/>
        </w:rPr>
        <w:t xml:space="preserve">Мова прози </w:t>
      </w:r>
      <w:r w:rsidRPr="006776B5">
        <w:rPr>
          <w:rFonts w:ascii="Times New Roman" w:hAnsi="Times New Roman"/>
          <w:sz w:val="24"/>
          <w:szCs w:val="24"/>
          <w:lang w:val="uk-UA" w:eastAsia="en-US"/>
        </w:rPr>
        <w:t xml:space="preserve">відомого </w:t>
      </w:r>
      <w:r w:rsidRPr="006776B5">
        <w:rPr>
          <w:rFonts w:ascii="Times New Roman" w:hAnsi="Times New Roman"/>
          <w:sz w:val="24"/>
          <w:szCs w:val="24"/>
          <w:lang w:eastAsia="en-US"/>
        </w:rPr>
        <w:t>письменник</w:t>
      </w:r>
      <w:r w:rsidRPr="006776B5">
        <w:rPr>
          <w:rFonts w:ascii="Times New Roman" w:hAnsi="Times New Roman"/>
          <w:sz w:val="24"/>
          <w:szCs w:val="24"/>
          <w:lang w:val="uk-UA" w:eastAsia="en-US"/>
        </w:rPr>
        <w:t>а</w:t>
      </w:r>
      <w:r w:rsidRPr="006776B5">
        <w:rPr>
          <w:rFonts w:ascii="Times New Roman" w:hAnsi="Times New Roman"/>
          <w:sz w:val="24"/>
          <w:szCs w:val="24"/>
          <w:lang w:eastAsia="en-US"/>
        </w:rPr>
        <w:t xml:space="preserve"> Буковини насичена фонетичними, лексичними</w:t>
      </w:r>
      <w:r w:rsidRPr="006776B5">
        <w:rPr>
          <w:rFonts w:ascii="Times New Roman" w:hAnsi="Times New Roman"/>
          <w:sz w:val="24"/>
          <w:szCs w:val="24"/>
          <w:lang w:val="uk-UA" w:eastAsia="en-US"/>
        </w:rPr>
        <w:t xml:space="preserve"> і</w:t>
      </w:r>
      <w:r w:rsidRPr="006776B5">
        <w:rPr>
          <w:rFonts w:ascii="Times New Roman" w:hAnsi="Times New Roman"/>
          <w:sz w:val="24"/>
          <w:szCs w:val="24"/>
          <w:lang w:eastAsia="en-US"/>
        </w:rPr>
        <w:t xml:space="preserve"> граматичними діалектизмами. Без них неможливо створити відчуття присутності в характерному мовному середовищі, с</w:t>
      </w:r>
      <w:r w:rsidRPr="006776B5">
        <w:rPr>
          <w:rFonts w:ascii="Times New Roman" w:hAnsi="Times New Roman"/>
          <w:sz w:val="24"/>
          <w:szCs w:val="24"/>
          <w:lang w:val="uk-UA" w:eastAsia="en-US"/>
        </w:rPr>
        <w:t xml:space="preserve">труктурувати </w:t>
      </w:r>
      <w:r w:rsidRPr="006776B5">
        <w:rPr>
          <w:rFonts w:ascii="Times New Roman" w:hAnsi="Times New Roman"/>
          <w:sz w:val="24"/>
          <w:szCs w:val="24"/>
          <w:lang w:eastAsia="en-US"/>
        </w:rPr>
        <w:t>естетичні зразки діалогів, передати колорит місцевості.</w:t>
      </w:r>
      <w:r w:rsidRPr="006776B5">
        <w:rPr>
          <w:rFonts w:ascii="Times New Roman" w:eastAsia="TimesNewRoman" w:hAnsi="Times New Roman"/>
          <w:sz w:val="24"/>
          <w:szCs w:val="24"/>
          <w:lang w:eastAsia="en-US"/>
        </w:rPr>
        <w:t xml:space="preserve"> </w:t>
      </w:r>
    </w:p>
    <w:p w:rsidR="006D2DDB" w:rsidRDefault="006D2DDB">
      <w:pPr>
        <w:spacing w:after="160" w:line="259" w:lineRule="auto"/>
        <w:rPr>
          <w:rFonts w:ascii="Times New Roman" w:eastAsia="TimesNewRoman" w:hAnsi="Times New Roman"/>
          <w:sz w:val="24"/>
          <w:szCs w:val="24"/>
          <w:lang w:eastAsia="en-US"/>
        </w:rPr>
      </w:pPr>
      <w:r>
        <w:rPr>
          <w:rFonts w:ascii="Times New Roman" w:eastAsia="TimesNewRoman" w:hAnsi="Times New Roman"/>
          <w:sz w:val="24"/>
          <w:szCs w:val="24"/>
          <w:lang w:eastAsia="en-US"/>
        </w:rPr>
        <w:br w:type="page"/>
      </w:r>
    </w:p>
    <w:p w:rsidR="00A53A8A" w:rsidRDefault="00A53A8A" w:rsidP="00234472">
      <w:pPr>
        <w:spacing w:after="0"/>
        <w:jc w:val="center"/>
        <w:rPr>
          <w:rFonts w:ascii="Times New Roman" w:eastAsia="+mj-ea" w:hAnsi="Times New Roman"/>
          <w:b/>
          <w:bCs/>
          <w:color w:val="000000"/>
          <w:kern w:val="24"/>
          <w:sz w:val="28"/>
          <w:szCs w:val="28"/>
        </w:rPr>
      </w:pPr>
      <w:r w:rsidRPr="00A53A8A">
        <w:rPr>
          <w:rFonts w:ascii="Times New Roman" w:eastAsia="+mj-ea" w:hAnsi="Times New Roman"/>
          <w:b/>
          <w:bCs/>
          <w:color w:val="000000"/>
          <w:kern w:val="24"/>
          <w:sz w:val="28"/>
          <w:szCs w:val="28"/>
        </w:rPr>
        <w:lastRenderedPageBreak/>
        <w:t>МАТЕРІАЛЬНЕ, ЛЮДСЬКЕ ЖИТТЯ ТА ПРЕДМЕТИ ПОБУТУ В НАРОДНИХ ПОВІР</w:t>
      </w:r>
      <w:r w:rsidRPr="00A53A8A">
        <w:rPr>
          <w:rFonts w:ascii="Times New Roman" w:hAnsi="Times New Roman"/>
          <w:b/>
          <w:sz w:val="28"/>
          <w:szCs w:val="28"/>
        </w:rPr>
        <w:t>’</w:t>
      </w:r>
      <w:r w:rsidRPr="00A53A8A">
        <w:rPr>
          <w:rFonts w:ascii="Times New Roman" w:eastAsia="+mj-ea" w:hAnsi="Times New Roman"/>
          <w:b/>
          <w:bCs/>
          <w:color w:val="000000"/>
          <w:kern w:val="24"/>
          <w:sz w:val="28"/>
          <w:szCs w:val="28"/>
        </w:rPr>
        <w:t>ЯХ ЖИТЕЛІВ ПУТИЛЬЩИНИ</w:t>
      </w:r>
    </w:p>
    <w:p w:rsidR="00234472" w:rsidRPr="00A53A8A" w:rsidRDefault="00234472" w:rsidP="00234472">
      <w:pPr>
        <w:spacing w:after="0"/>
        <w:jc w:val="center"/>
        <w:rPr>
          <w:rFonts w:ascii="Times New Roman" w:hAnsi="Times New Roman"/>
          <w:b/>
          <w:sz w:val="28"/>
          <w:szCs w:val="28"/>
        </w:rPr>
      </w:pPr>
    </w:p>
    <w:p w:rsidR="00A53A8A" w:rsidRPr="00A53A8A" w:rsidRDefault="00A53A8A" w:rsidP="00A53A8A">
      <w:pPr>
        <w:tabs>
          <w:tab w:val="left" w:pos="2044"/>
        </w:tabs>
        <w:spacing w:after="0" w:line="240" w:lineRule="auto"/>
        <w:ind w:firstLine="3402"/>
        <w:rPr>
          <w:rFonts w:ascii="Times New Roman" w:hAnsi="Times New Roman"/>
          <w:b/>
          <w:sz w:val="24"/>
          <w:szCs w:val="24"/>
        </w:rPr>
      </w:pPr>
      <w:r w:rsidRPr="00A53A8A">
        <w:rPr>
          <w:rFonts w:ascii="Times New Roman" w:hAnsi="Times New Roman"/>
          <w:noProof/>
          <w:spacing w:val="-6"/>
          <w:sz w:val="24"/>
          <w:szCs w:val="24"/>
          <w:lang w:val="uk-UA" w:eastAsia="uk-UA"/>
        </w:rPr>
        <w:drawing>
          <wp:anchor distT="0" distB="0" distL="114300" distR="114300" simplePos="0" relativeHeight="251744256" behindDoc="0" locked="0" layoutInCell="1" allowOverlap="1" wp14:anchorId="23BB5EA1" wp14:editId="662A1A2E">
            <wp:simplePos x="0" y="0"/>
            <wp:positionH relativeFrom="margin">
              <wp:posOffset>356235</wp:posOffset>
            </wp:positionH>
            <wp:positionV relativeFrom="paragraph">
              <wp:posOffset>32385</wp:posOffset>
            </wp:positionV>
            <wp:extent cx="1447487" cy="1543050"/>
            <wp:effectExtent l="19050" t="19050" r="19685" b="19050"/>
            <wp:wrapNone/>
            <wp:docPr id="4483" name="Рисунок 4483" descr="D:\Липованчук Н\БМАНУМ\ТЕЗИ 2018\ТЕЗИ Наталка\Фото Марусяк Тетя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Липованчук Н\БМАНУМ\ТЕЗИ 2018\ТЕЗИ Наталка\Фото Марусяк Тетяна.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22677" t="8351" r="15727" b="52251"/>
                    <a:stretch/>
                  </pic:blipFill>
                  <pic:spPr bwMode="auto">
                    <a:xfrm flipH="1">
                      <a:off x="0" y="0"/>
                      <a:ext cx="1447487" cy="1543050"/>
                    </a:xfrm>
                    <a:prstGeom prst="rect">
                      <a:avLst/>
                    </a:prstGeom>
                    <a:noFill/>
                    <a:ln w="9525" cap="flat" cmpd="sng" algn="ctr">
                      <a:solidFill>
                        <a:srgbClr val="A5A5A5">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53A8A">
        <w:rPr>
          <w:rFonts w:ascii="Times New Roman" w:hAnsi="Times New Roman"/>
          <w:b/>
          <w:sz w:val="24"/>
          <w:szCs w:val="24"/>
          <w:lang w:val="uk-UA"/>
        </w:rPr>
        <w:t>Автор</w:t>
      </w:r>
      <w:r w:rsidRPr="00A53A8A">
        <w:rPr>
          <w:rFonts w:ascii="Times New Roman" w:hAnsi="Times New Roman"/>
          <w:b/>
          <w:sz w:val="24"/>
          <w:szCs w:val="24"/>
        </w:rPr>
        <w:t>:</w:t>
      </w:r>
    </w:p>
    <w:p w:rsidR="00A53A8A" w:rsidRPr="00A53A8A" w:rsidRDefault="00A53A8A" w:rsidP="00A53A8A">
      <w:pPr>
        <w:tabs>
          <w:tab w:val="left" w:pos="2044"/>
        </w:tabs>
        <w:spacing w:after="0" w:line="240" w:lineRule="auto"/>
        <w:ind w:firstLine="3402"/>
        <w:rPr>
          <w:rFonts w:ascii="Times New Roman" w:hAnsi="Times New Roman"/>
          <w:sz w:val="24"/>
          <w:szCs w:val="24"/>
          <w:lang w:val="uk-UA"/>
        </w:rPr>
      </w:pPr>
      <w:r w:rsidRPr="00A53A8A">
        <w:rPr>
          <w:rFonts w:ascii="Times New Roman" w:hAnsi="Times New Roman"/>
          <w:sz w:val="24"/>
          <w:szCs w:val="24"/>
        </w:rPr>
        <w:t>Марусяк Тетяна</w:t>
      </w:r>
      <w:r w:rsidRPr="00A53A8A">
        <w:rPr>
          <w:rFonts w:ascii="Times New Roman" w:hAnsi="Times New Roman"/>
          <w:sz w:val="24"/>
          <w:szCs w:val="24"/>
          <w:lang w:val="uk-UA"/>
        </w:rPr>
        <w:t>,</w:t>
      </w:r>
    </w:p>
    <w:p w:rsidR="00A53A8A" w:rsidRPr="00A53A8A" w:rsidRDefault="00A53A8A" w:rsidP="00A53A8A">
      <w:pPr>
        <w:tabs>
          <w:tab w:val="left" w:pos="2044"/>
        </w:tabs>
        <w:spacing w:after="0" w:line="240" w:lineRule="auto"/>
        <w:ind w:firstLine="3402"/>
        <w:rPr>
          <w:rFonts w:ascii="Times New Roman" w:hAnsi="Times New Roman"/>
          <w:sz w:val="24"/>
          <w:szCs w:val="24"/>
        </w:rPr>
      </w:pPr>
      <w:r w:rsidRPr="00A53A8A">
        <w:rPr>
          <w:rFonts w:ascii="Times New Roman" w:hAnsi="Times New Roman"/>
          <w:sz w:val="24"/>
          <w:szCs w:val="24"/>
        </w:rPr>
        <w:t>учениця 7(11) класу</w:t>
      </w:r>
    </w:p>
    <w:p w:rsidR="00A53A8A" w:rsidRPr="00A53A8A" w:rsidRDefault="00A53A8A" w:rsidP="00A53A8A">
      <w:pPr>
        <w:tabs>
          <w:tab w:val="left" w:pos="2044"/>
        </w:tabs>
        <w:spacing w:after="0" w:line="240" w:lineRule="auto"/>
        <w:ind w:firstLine="3402"/>
        <w:rPr>
          <w:rFonts w:ascii="Times New Roman" w:hAnsi="Times New Roman"/>
          <w:sz w:val="24"/>
          <w:szCs w:val="24"/>
        </w:rPr>
      </w:pPr>
      <w:r w:rsidRPr="00A53A8A">
        <w:rPr>
          <w:rFonts w:ascii="Times New Roman" w:hAnsi="Times New Roman"/>
          <w:sz w:val="24"/>
          <w:szCs w:val="24"/>
        </w:rPr>
        <w:t>Путильської гімназії</w:t>
      </w:r>
    </w:p>
    <w:p w:rsidR="00A53A8A" w:rsidRPr="00A53A8A" w:rsidRDefault="00A53A8A" w:rsidP="00A53A8A">
      <w:pPr>
        <w:tabs>
          <w:tab w:val="left" w:pos="2044"/>
        </w:tabs>
        <w:spacing w:after="0" w:line="240" w:lineRule="auto"/>
        <w:ind w:firstLine="3402"/>
        <w:jc w:val="right"/>
        <w:rPr>
          <w:rFonts w:ascii="Times New Roman" w:hAnsi="Times New Roman"/>
          <w:sz w:val="24"/>
          <w:szCs w:val="24"/>
        </w:rPr>
      </w:pPr>
    </w:p>
    <w:p w:rsidR="00A53A8A" w:rsidRPr="00A53A8A" w:rsidRDefault="00A53A8A" w:rsidP="00A53A8A">
      <w:pPr>
        <w:tabs>
          <w:tab w:val="left" w:pos="2044"/>
        </w:tabs>
        <w:spacing w:after="0" w:line="240" w:lineRule="auto"/>
        <w:ind w:firstLine="3402"/>
        <w:rPr>
          <w:rFonts w:ascii="Times New Roman" w:hAnsi="Times New Roman"/>
          <w:b/>
          <w:sz w:val="24"/>
          <w:szCs w:val="24"/>
        </w:rPr>
      </w:pPr>
      <w:r w:rsidRPr="00A53A8A">
        <w:rPr>
          <w:rFonts w:ascii="Times New Roman" w:hAnsi="Times New Roman"/>
          <w:b/>
          <w:sz w:val="24"/>
          <w:szCs w:val="24"/>
        </w:rPr>
        <w:t>Керівник:</w:t>
      </w:r>
    </w:p>
    <w:p w:rsidR="00A53A8A" w:rsidRPr="00A53A8A" w:rsidRDefault="00A53A8A" w:rsidP="00A53A8A">
      <w:pPr>
        <w:tabs>
          <w:tab w:val="left" w:pos="2044"/>
        </w:tabs>
        <w:spacing w:after="0" w:line="240" w:lineRule="auto"/>
        <w:ind w:firstLine="3402"/>
        <w:rPr>
          <w:rFonts w:ascii="Times New Roman" w:hAnsi="Times New Roman"/>
          <w:sz w:val="24"/>
          <w:szCs w:val="24"/>
        </w:rPr>
      </w:pPr>
      <w:r w:rsidRPr="00A53A8A">
        <w:rPr>
          <w:rFonts w:ascii="Times New Roman" w:hAnsi="Times New Roman"/>
          <w:sz w:val="24"/>
          <w:szCs w:val="24"/>
        </w:rPr>
        <w:t>Попюк С</w:t>
      </w:r>
      <w:r w:rsidRPr="00A53A8A">
        <w:rPr>
          <w:rFonts w:ascii="Times New Roman" w:hAnsi="Times New Roman"/>
          <w:sz w:val="24"/>
          <w:szCs w:val="24"/>
          <w:lang w:val="uk-UA"/>
        </w:rPr>
        <w:t>.</w:t>
      </w:r>
      <w:r w:rsidRPr="00A53A8A">
        <w:rPr>
          <w:rFonts w:ascii="Times New Roman" w:hAnsi="Times New Roman"/>
          <w:sz w:val="24"/>
          <w:szCs w:val="24"/>
        </w:rPr>
        <w:t>О</w:t>
      </w:r>
      <w:r w:rsidRPr="00A53A8A">
        <w:rPr>
          <w:rFonts w:ascii="Times New Roman" w:hAnsi="Times New Roman"/>
          <w:sz w:val="24"/>
          <w:szCs w:val="24"/>
          <w:lang w:val="uk-UA"/>
        </w:rPr>
        <w:t>.</w:t>
      </w:r>
      <w:r w:rsidRPr="00A53A8A">
        <w:rPr>
          <w:rFonts w:ascii="Times New Roman" w:hAnsi="Times New Roman"/>
          <w:sz w:val="24"/>
          <w:szCs w:val="24"/>
        </w:rPr>
        <w:t>,</w:t>
      </w:r>
    </w:p>
    <w:p w:rsidR="00A53A8A" w:rsidRPr="00A53A8A" w:rsidRDefault="00A53A8A" w:rsidP="00A53A8A">
      <w:pPr>
        <w:tabs>
          <w:tab w:val="left" w:pos="2044"/>
        </w:tabs>
        <w:spacing w:after="0" w:line="240" w:lineRule="auto"/>
        <w:ind w:firstLine="3402"/>
        <w:rPr>
          <w:rFonts w:ascii="Times New Roman" w:hAnsi="Times New Roman"/>
          <w:sz w:val="24"/>
          <w:szCs w:val="24"/>
        </w:rPr>
      </w:pPr>
      <w:r w:rsidRPr="00A53A8A">
        <w:rPr>
          <w:rFonts w:ascii="Times New Roman" w:hAnsi="Times New Roman"/>
          <w:sz w:val="24"/>
          <w:szCs w:val="24"/>
        </w:rPr>
        <w:t>вчитель української мови та літератури</w:t>
      </w:r>
    </w:p>
    <w:p w:rsidR="00A53A8A" w:rsidRPr="00A53A8A" w:rsidRDefault="00A53A8A" w:rsidP="00A53A8A">
      <w:pPr>
        <w:tabs>
          <w:tab w:val="left" w:pos="2044"/>
        </w:tabs>
        <w:spacing w:after="0" w:line="240" w:lineRule="auto"/>
        <w:ind w:firstLine="3402"/>
        <w:rPr>
          <w:rFonts w:ascii="Times New Roman" w:hAnsi="Times New Roman"/>
          <w:sz w:val="24"/>
          <w:szCs w:val="24"/>
        </w:rPr>
      </w:pPr>
      <w:r w:rsidRPr="00A53A8A">
        <w:rPr>
          <w:rFonts w:ascii="Times New Roman" w:hAnsi="Times New Roman"/>
          <w:sz w:val="24"/>
          <w:szCs w:val="24"/>
        </w:rPr>
        <w:t>Путильської гімназії</w:t>
      </w:r>
    </w:p>
    <w:p w:rsidR="00A53A8A" w:rsidRPr="00A53A8A" w:rsidRDefault="00A53A8A" w:rsidP="00A53A8A">
      <w:pPr>
        <w:tabs>
          <w:tab w:val="left" w:pos="2044"/>
        </w:tabs>
        <w:spacing w:after="0" w:line="240" w:lineRule="auto"/>
        <w:ind w:firstLine="567"/>
        <w:jc w:val="center"/>
        <w:rPr>
          <w:rFonts w:ascii="Times New Roman" w:hAnsi="Times New Roman"/>
          <w:b/>
          <w:sz w:val="24"/>
          <w:szCs w:val="24"/>
        </w:rPr>
      </w:pPr>
    </w:p>
    <w:p w:rsidR="00A53A8A" w:rsidRPr="00A53A8A" w:rsidRDefault="00A53A8A" w:rsidP="00A53A8A">
      <w:pPr>
        <w:spacing w:after="0" w:line="240" w:lineRule="auto"/>
        <w:ind w:firstLine="709"/>
        <w:jc w:val="both"/>
        <w:rPr>
          <w:rFonts w:ascii="Times New Roman" w:hAnsi="Times New Roman"/>
          <w:sz w:val="24"/>
          <w:szCs w:val="24"/>
          <w:lang w:val="uk-UA" w:eastAsia="en-US"/>
        </w:rPr>
      </w:pPr>
      <w:r w:rsidRPr="00A53A8A">
        <w:rPr>
          <w:rFonts w:ascii="Times New Roman" w:hAnsi="Times New Roman"/>
          <w:sz w:val="24"/>
          <w:szCs w:val="24"/>
          <w:lang w:val="uk-UA" w:eastAsia="en-US"/>
        </w:rPr>
        <w:t xml:space="preserve">З сивої давнини гуцули, як і більшість жителів регіонів України, великого значення надають народній творчості, зокрема тим зразкам, які передані їм у спадок предками. Одним із досить поширених жанрів фольклору, особливо в середовищі місцевих жителів Путильського району Чернівецької області, є повір’я. Більшість із них глибоко закоренилися в побуті та обрядовості гуцулів. Вони переконані в правдивості повір’їв, які для них є своєрідними життєвими орієнтирами, що, до певної міри, впливають на їх життя та діяльність. Тема використання гуцульських повір’їв у побуті, матеріальному та повсякденному житті гуцулів зацікавила і мене. Спільно з науковим керівником ми записували народні повір’я про матеріальне життя та побут жителів Путильщини. </w:t>
      </w:r>
    </w:p>
    <w:p w:rsidR="00A53A8A" w:rsidRPr="00A53A8A" w:rsidRDefault="00A53A8A" w:rsidP="00A53A8A">
      <w:pPr>
        <w:spacing w:after="0" w:line="240" w:lineRule="auto"/>
        <w:ind w:firstLine="709"/>
        <w:jc w:val="both"/>
        <w:rPr>
          <w:rFonts w:ascii="Times New Roman" w:hAnsi="Times New Roman"/>
          <w:sz w:val="24"/>
          <w:szCs w:val="24"/>
          <w:lang w:val="uk-UA" w:eastAsia="en-US"/>
        </w:rPr>
      </w:pPr>
      <w:r w:rsidRPr="00A53A8A">
        <w:rPr>
          <w:rFonts w:ascii="Times New Roman" w:hAnsi="Times New Roman"/>
          <w:b/>
          <w:sz w:val="24"/>
          <w:szCs w:val="24"/>
          <w:lang w:val="uk-UA" w:eastAsia="en-US"/>
        </w:rPr>
        <w:t>Мета</w:t>
      </w:r>
      <w:r w:rsidR="00C1492E">
        <w:rPr>
          <w:rFonts w:ascii="Times New Roman" w:hAnsi="Times New Roman"/>
          <w:b/>
          <w:sz w:val="24"/>
          <w:szCs w:val="24"/>
          <w:lang w:val="uk-UA" w:eastAsia="en-US"/>
        </w:rPr>
        <w:t xml:space="preserve"> </w:t>
      </w:r>
      <w:r w:rsidRPr="00A53A8A">
        <w:rPr>
          <w:rFonts w:ascii="Times New Roman" w:hAnsi="Times New Roman"/>
          <w:b/>
          <w:sz w:val="24"/>
          <w:szCs w:val="24"/>
          <w:lang w:val="uk-UA" w:eastAsia="en-US"/>
        </w:rPr>
        <w:t>дослідження:</w:t>
      </w:r>
      <w:r w:rsidRPr="00A53A8A">
        <w:rPr>
          <w:rFonts w:ascii="Times New Roman" w:hAnsi="Times New Roman"/>
          <w:sz w:val="24"/>
          <w:szCs w:val="24"/>
          <w:lang w:val="uk-UA" w:eastAsia="en-US"/>
        </w:rPr>
        <w:t xml:space="preserve"> збір та систематизація текстів гуцульських повір’їв, записаних з уст місцевих старожилів краю, про побут та матеріальне життя, а також повір’їв, пов’язаних з обрядовістю мешканців даного регіону; узагальнення та опис зібраного матеріалу, його взаємозв’язок з життям та діяльністю гуцулів.</w:t>
      </w:r>
    </w:p>
    <w:p w:rsidR="00A53A8A" w:rsidRDefault="00A53A8A" w:rsidP="00A53A8A">
      <w:pPr>
        <w:spacing w:after="0" w:line="240" w:lineRule="auto"/>
        <w:ind w:firstLine="709"/>
        <w:jc w:val="both"/>
        <w:rPr>
          <w:rFonts w:ascii="Times New Roman" w:hAnsi="Times New Roman"/>
          <w:sz w:val="24"/>
          <w:szCs w:val="24"/>
          <w:lang w:val="uk-UA" w:eastAsia="en-US"/>
        </w:rPr>
      </w:pPr>
      <w:r w:rsidRPr="00A53A8A">
        <w:rPr>
          <w:rFonts w:ascii="Times New Roman" w:hAnsi="Times New Roman"/>
          <w:b/>
          <w:sz w:val="24"/>
          <w:szCs w:val="24"/>
          <w:lang w:val="uk-UA" w:eastAsia="en-US"/>
        </w:rPr>
        <w:t>Об’єктом</w:t>
      </w:r>
      <w:r w:rsidRPr="00A53A8A">
        <w:rPr>
          <w:rFonts w:ascii="Times New Roman" w:hAnsi="Times New Roman"/>
          <w:sz w:val="24"/>
          <w:szCs w:val="24"/>
          <w:lang w:val="uk-UA" w:eastAsia="en-US"/>
        </w:rPr>
        <w:t xml:space="preserve"> наукового дослідження стали зібрані нами від старожилів Путильщини гуцульські повір’я побутового характеру, а також ті, які містять опис матеріальних речей краю. </w:t>
      </w:r>
    </w:p>
    <w:p w:rsidR="00C1492E" w:rsidRDefault="00C1492E" w:rsidP="00A53A8A">
      <w:pPr>
        <w:spacing w:after="0" w:line="240" w:lineRule="auto"/>
        <w:ind w:firstLine="709"/>
        <w:jc w:val="both"/>
        <w:rPr>
          <w:rFonts w:ascii="Times New Roman" w:hAnsi="Times New Roman"/>
          <w:sz w:val="24"/>
          <w:szCs w:val="24"/>
          <w:lang w:val="uk-UA" w:eastAsia="en-US"/>
        </w:rPr>
      </w:pPr>
    </w:p>
    <w:p w:rsidR="0059541E" w:rsidRPr="0059541E" w:rsidRDefault="0059541E" w:rsidP="0059541E">
      <w:pPr>
        <w:spacing w:after="0" w:line="240" w:lineRule="auto"/>
        <w:ind w:firstLine="709"/>
        <w:jc w:val="right"/>
        <w:rPr>
          <w:rFonts w:ascii="Times New Roman" w:hAnsi="Times New Roman"/>
          <w:b/>
          <w:i/>
          <w:color w:val="000000" w:themeColor="text1"/>
          <w:sz w:val="24"/>
          <w:szCs w:val="24"/>
          <w:shd w:val="clear" w:color="auto" w:fill="FFFFFF"/>
        </w:rPr>
      </w:pPr>
      <w:r w:rsidRPr="0059541E">
        <w:rPr>
          <w:rFonts w:ascii="Times New Roman" w:hAnsi="Times New Roman"/>
          <w:b/>
          <w:i/>
          <w:color w:val="000000" w:themeColor="text1"/>
          <w:sz w:val="24"/>
          <w:szCs w:val="24"/>
          <w:shd w:val="clear" w:color="auto" w:fill="FFFFFF"/>
        </w:rPr>
        <w:t xml:space="preserve">Сила традицій і сила творчості в їх поєднанні – </w:t>
      </w:r>
    </w:p>
    <w:p w:rsidR="0059541E" w:rsidRPr="0059541E" w:rsidRDefault="0059541E" w:rsidP="0059541E">
      <w:pPr>
        <w:spacing w:after="0" w:line="240" w:lineRule="auto"/>
        <w:ind w:firstLine="709"/>
        <w:jc w:val="right"/>
        <w:rPr>
          <w:rFonts w:ascii="Times New Roman" w:hAnsi="Times New Roman"/>
          <w:b/>
          <w:i/>
          <w:color w:val="000000" w:themeColor="text1"/>
          <w:sz w:val="24"/>
          <w:szCs w:val="24"/>
          <w:shd w:val="clear" w:color="auto" w:fill="FFFFFF"/>
        </w:rPr>
      </w:pPr>
      <w:r w:rsidRPr="0059541E">
        <w:rPr>
          <w:rFonts w:ascii="Times New Roman" w:hAnsi="Times New Roman"/>
          <w:b/>
          <w:i/>
          <w:color w:val="000000" w:themeColor="text1"/>
          <w:sz w:val="24"/>
          <w:szCs w:val="24"/>
          <w:shd w:val="clear" w:color="auto" w:fill="FFFFFF"/>
        </w:rPr>
        <w:t>жив</w:t>
      </w:r>
      <w:r w:rsidR="00234472">
        <w:rPr>
          <w:rFonts w:ascii="Times New Roman" w:hAnsi="Times New Roman"/>
          <w:b/>
          <w:i/>
          <w:color w:val="000000" w:themeColor="text1"/>
          <w:sz w:val="24"/>
          <w:szCs w:val="24"/>
          <w:shd w:val="clear" w:color="auto" w:fill="FFFFFF"/>
        </w:rPr>
        <w:t>отворне джерело всякої культури</w:t>
      </w:r>
      <w:r w:rsidRPr="0059541E">
        <w:rPr>
          <w:rFonts w:ascii="Times New Roman" w:hAnsi="Times New Roman"/>
          <w:b/>
          <w:i/>
          <w:color w:val="000000" w:themeColor="text1"/>
          <w:sz w:val="24"/>
          <w:szCs w:val="24"/>
          <w:shd w:val="clear" w:color="auto" w:fill="FFFFFF"/>
        </w:rPr>
        <w:t> </w:t>
      </w:r>
    </w:p>
    <w:p w:rsidR="00A53A8A" w:rsidRPr="0059541E" w:rsidRDefault="0059541E" w:rsidP="0059541E">
      <w:pPr>
        <w:spacing w:after="0" w:line="240" w:lineRule="auto"/>
        <w:ind w:firstLine="709"/>
        <w:jc w:val="right"/>
        <w:rPr>
          <w:rFonts w:ascii="Times New Roman" w:hAnsi="Times New Roman"/>
          <w:i/>
          <w:color w:val="000000" w:themeColor="text1"/>
          <w:sz w:val="24"/>
          <w:szCs w:val="24"/>
          <w:shd w:val="clear" w:color="auto" w:fill="FFFFFF"/>
        </w:rPr>
      </w:pPr>
      <w:r w:rsidRPr="0059541E">
        <w:rPr>
          <w:rFonts w:ascii="Times New Roman" w:hAnsi="Times New Roman"/>
          <w:i/>
          <w:color w:val="000000" w:themeColor="text1"/>
          <w:sz w:val="24"/>
          <w:szCs w:val="24"/>
          <w:shd w:val="clear" w:color="auto" w:fill="FFFFFF"/>
        </w:rPr>
        <w:t xml:space="preserve">Петро Савицьки </w:t>
      </w:r>
    </w:p>
    <w:p w:rsidR="00234472" w:rsidRPr="00234472" w:rsidRDefault="00234472" w:rsidP="00C1492E">
      <w:pPr>
        <w:spacing w:after="0" w:line="240" w:lineRule="auto"/>
        <w:ind w:firstLine="709"/>
        <w:rPr>
          <w:rFonts w:ascii="Times New Roman" w:hAnsi="Times New Roman"/>
          <w:sz w:val="24"/>
          <w:szCs w:val="24"/>
          <w:lang w:val="uk-UA" w:eastAsia="en-US"/>
        </w:rPr>
      </w:pPr>
      <w:r w:rsidRPr="00234472">
        <w:rPr>
          <w:rFonts w:ascii="Times New Roman" w:hAnsi="Times New Roman"/>
          <w:sz w:val="24"/>
          <w:szCs w:val="24"/>
          <w:lang w:val="uk-UA" w:eastAsia="en-US"/>
        </w:rPr>
        <w:t>Кожна людина з дитинства й до глибокої старості перебуває в полоні традиційних</w:t>
      </w:r>
      <w:r w:rsidRPr="00234472">
        <w:rPr>
          <w:rFonts w:ascii="Times New Roman" w:hAnsi="Times New Roman"/>
          <w:sz w:val="24"/>
          <w:szCs w:val="24"/>
          <w:lang w:eastAsia="en-US"/>
        </w:rPr>
        <w:t xml:space="preserve"> </w:t>
      </w:r>
      <w:r w:rsidRPr="00234472">
        <w:rPr>
          <w:rFonts w:ascii="Times New Roman" w:hAnsi="Times New Roman"/>
          <w:sz w:val="24"/>
          <w:szCs w:val="24"/>
          <w:lang w:val="uk-UA" w:eastAsia="en-US"/>
        </w:rPr>
        <w:t>уявлень народу</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висловлених у піснях</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казках </w:t>
      </w:r>
      <w:r w:rsidRPr="00234472">
        <w:rPr>
          <w:rFonts w:ascii="Times New Roman" w:hAnsi="Times New Roman"/>
          <w:sz w:val="24"/>
          <w:szCs w:val="24"/>
          <w:lang w:eastAsia="en-US"/>
        </w:rPr>
        <w:t>,</w:t>
      </w:r>
      <w:r w:rsidRPr="00234472">
        <w:rPr>
          <w:rFonts w:ascii="Times New Roman" w:hAnsi="Times New Roman"/>
          <w:sz w:val="24"/>
          <w:szCs w:val="24"/>
          <w:lang w:val="uk-UA" w:eastAsia="en-US"/>
        </w:rPr>
        <w:t>легендах</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переказах</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прислів’ях, приказках</w:t>
      </w:r>
      <w:r w:rsidRPr="00234472">
        <w:rPr>
          <w:rFonts w:ascii="Times New Roman" w:hAnsi="Times New Roman"/>
          <w:sz w:val="24"/>
          <w:szCs w:val="24"/>
          <w:lang w:eastAsia="en-US"/>
        </w:rPr>
        <w:t>,</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загадках</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прикметах і</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звичайно</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ж, повір’ях. Сучасна молодь переважно дивиться на повір’я, як на забобон,погану прикмету,пережиток у свідомості давніх людей. Повір’я і до сих пір хвилюють свідомість багатьох людей, особливо людей похилого віку, відіграють помітну роль у творінні людських доль.</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Нам вдалося зібрати від жителів селища Путила та навколишніх сіл велику кількість повір’їв про їжу та пиття. Так</w:t>
      </w:r>
      <w:r w:rsidRPr="00234472">
        <w:rPr>
          <w:rFonts w:ascii="Times New Roman" w:hAnsi="Times New Roman"/>
          <w:sz w:val="24"/>
          <w:szCs w:val="24"/>
          <w:lang w:eastAsia="en-US"/>
        </w:rPr>
        <w:t xml:space="preserve">, </w:t>
      </w:r>
      <w:r w:rsidRPr="00234472">
        <w:rPr>
          <w:rFonts w:ascii="Times New Roman" w:hAnsi="Times New Roman"/>
          <w:sz w:val="24"/>
          <w:szCs w:val="24"/>
          <w:lang w:val="uk-UA" w:eastAsia="en-US"/>
        </w:rPr>
        <w:t>від жителя вулиці Бокач</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що належить до селища Путила</w:t>
      </w:r>
      <w:r w:rsidRPr="00234472">
        <w:rPr>
          <w:rFonts w:ascii="Times New Roman" w:hAnsi="Times New Roman"/>
          <w:sz w:val="24"/>
          <w:szCs w:val="24"/>
          <w:lang w:eastAsia="en-US"/>
        </w:rPr>
        <w:t>,</w:t>
      </w:r>
      <w:r w:rsidRPr="00234472">
        <w:rPr>
          <w:rFonts w:ascii="Times New Roman" w:hAnsi="Times New Roman"/>
          <w:sz w:val="24"/>
          <w:szCs w:val="24"/>
          <w:lang w:val="uk-UA" w:eastAsia="en-US"/>
        </w:rPr>
        <w:t xml:space="preserve"> </w:t>
      </w:r>
      <w:r w:rsidRPr="00234472">
        <w:rPr>
          <w:rFonts w:ascii="Times New Roman" w:hAnsi="Times New Roman"/>
          <w:sz w:val="24"/>
          <w:szCs w:val="24"/>
          <w:lang w:eastAsia="en-US"/>
        </w:rPr>
        <w:t>Мислика Василя</w:t>
      </w:r>
      <w:r w:rsidRPr="00234472">
        <w:rPr>
          <w:rFonts w:ascii="Times New Roman" w:hAnsi="Times New Roman"/>
          <w:sz w:val="24"/>
          <w:szCs w:val="24"/>
          <w:lang w:val="uk-UA" w:eastAsia="en-US"/>
        </w:rPr>
        <w:t xml:space="preserve"> Миколайовича </w:t>
      </w:r>
      <w:r w:rsidRPr="00234472">
        <w:rPr>
          <w:rFonts w:ascii="Times New Roman" w:hAnsi="Times New Roman"/>
          <w:sz w:val="24"/>
          <w:szCs w:val="24"/>
          <w:lang w:eastAsia="en-US"/>
        </w:rPr>
        <w:t xml:space="preserve">ми записали </w:t>
      </w:r>
      <w:r w:rsidRPr="00234472">
        <w:rPr>
          <w:rFonts w:ascii="Times New Roman" w:hAnsi="Times New Roman"/>
          <w:sz w:val="24"/>
          <w:szCs w:val="24"/>
          <w:lang w:val="uk-UA" w:eastAsia="en-US"/>
        </w:rPr>
        <w:t xml:space="preserve">такі повір’я: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парубок ме їсти шос на дворі, то в него будет жінка така, шо всьо ме губити, не ме памнітати, де шо поклала</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А ще цей житель каже, що не можна їсти опівночі, бо, сатана</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щезла би, у цей чис розсилена ходит і тоже їст</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хлопчішій, парубок їст у шєпці, то будет мати тещу глуху</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А мій сусід Мацьопа Юрій Михайлович, який проживає на вулиці Бокач ,що належить до Путильської селищної ради, каже,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людині ни в єкому разі ни можна їсти з ножя</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то люди мут криво на тебе дивитиси. А той, хто їст усе з ножя ,маєт дуже гострий єзик</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А моя тітка Паучек Світлана Юріївна знає,що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єк їсти чужов лижков, то заїдини обов’єзково будут</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Я переконалася, що це справді так. Як взяти чужу немиту ложку, то на кутиках губів з’являються ранки. Від своєї матері не раз доводилось чути: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Ни їж над </w:t>
      </w:r>
      <w:r w:rsidR="00234472" w:rsidRPr="00234472">
        <w:rPr>
          <w:rFonts w:ascii="Times New Roman" w:hAnsi="Times New Roman"/>
          <w:sz w:val="24"/>
          <w:szCs w:val="24"/>
          <w:lang w:val="uk-UA" w:eastAsia="en-US"/>
        </w:rPr>
        <w:lastRenderedPageBreak/>
        <w:t>книжков, бо нічьо ни меш памнітати, шо чітаєш</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А ще мати кажуть,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їсти на городі, на грядках, бо нічьо ни вродит</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Досить багато у гуцулів є повір’їв, пов’язаних з хлібом. Так жителька села Рижа Труфен Параска Михайлівна повідомила нам,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їсти хліб, то ни меш мати путері</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Путеря</w:t>
      </w:r>
      <w:r w:rsidRPr="00234472">
        <w:rPr>
          <w:rFonts w:ascii="Times New Roman" w:hAnsi="Times New Roman"/>
          <w:sz w:val="24"/>
          <w:szCs w:val="24"/>
          <w:lang w:eastAsia="en-US"/>
        </w:rPr>
        <w:t xml:space="preserve"> </w:t>
      </w:r>
      <w:r w:rsidRPr="00234472">
        <w:rPr>
          <w:rFonts w:ascii="Times New Roman" w:hAnsi="Times New Roman"/>
          <w:sz w:val="24"/>
          <w:szCs w:val="24"/>
          <w:lang w:val="uk-UA" w:eastAsia="en-US"/>
        </w:rPr>
        <w:t>- це сила, міць. Параска Михайлівна переконана ще й в тому, що</w:t>
      </w:r>
      <w:r w:rsidR="00C1492E">
        <w:rPr>
          <w:rFonts w:ascii="Times New Roman" w:hAnsi="Times New Roman"/>
          <w:sz w:val="24"/>
          <w:szCs w:val="24"/>
          <w:lang w:val="uk-UA" w:eastAsia="en-US"/>
        </w:rPr>
        <w:t xml:space="preserve">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давати бідній людині хліб через поріг, бо сам може стати злидарем</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Не дай, Боже, аби ни виходив з хати, коли кладетси хліб у піч, бо ни будет</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урожаю на хліб, а витак, єк єго вітігнути і дати їсти дитині, то та дитина ме всьо забувати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Записано нами від місцевих жителів Путильщини немало повір’їв про різні предмети одягу. Так від того ж Мислика Василя Миколайовича, жителя вулиці Бокач, ми дізналися про те,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єк сорочку натігнути знавіворотку, то можут тебе вибити добре</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Анниця Труфен із села Дихтинці добре знає,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Жінка ни маєт права із свого чоловіка шєпку вбирати собі на голову, бо пропадет мижи ними любов</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А також від цього жителя ми довідались, що жіночої хустки не можна топтати ногами, бо сильно буде боліти в тої людини голова. Мій батько ще від своєї бабусі запам’ятав, що для того, щоб за людину не ловилися ніякі злі чари чи уроки, сорочку одягати на голе тіло треба навиворіт.</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В середовищі путильчан побутує багато повір’їв, які стосуються взуття. Старі гуцули вірили і передали це вірування в сьогодення: якщо ходити так, що одна нога взута, а друга боса, то це дуже поганий знак. Може померти мама або тато.</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Особливо важливе місце в повір’ях гуцулів посідає вода. Вона є основою людського життя. Гуцули ставились здавна до води з особливим пошанівком. Вони охороняли і прикрашали джерела і криниці, наділяючи їх цілющими і магічними властивостями. Путильчани здавна вважають, що велику чудодійну силу має непочата вода з криниці, яку треба обов’язково набирати до сходу сонця. У такій воді, як стверджує Чучко Марко Васильович, житель села Бокач, треба перший раз купати новонароджену дитину. Він каже: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Викупана у такій воді дитина не буде слабувати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А ще єк несут воду на першу купіль, то ни можна ни з ким говорити, аби нічо лихе ни вчіпилоси дитини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Особливо цінною для місцевих жителів даного регіону є вода, яка освячена на Водохреща. Її тримають у хаті весь рік, бо вірять, що вона виліковує найрізноманітніші хвороби. Нею кроплять дім, господарство, самих себе.</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Чимало повір’їв, пов’язаних з водою, є саме в гуцульській весільній обрядовості. Як розповіла нам Олена Пентюк, жителька села Паркулина, що ще її дід та баба на власному весіллі колись у давнину, тут, на Путильщині, здійснювали такий обряд: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Ми обоє з моїм Міхайлом ішли удосвіта до криниці, старшя матка клала нас перед кирницев, покривала нам голови тим рушником, котрим мали вінчєти нас. Ми мали умитиси та втертиси оцим рушником, аж тогди іти до вінчіння</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Чимало повір’їв серед путильчан побутує тих, які пов’язані з окремими продуктами харчування, не лише хлібом, про який уже вище згадано у роботі. Є ряд повір’їв, які стосуються такого продукту як молоко. Так житель мого рідного селища Путила</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Корпан Михайло Іванович каже: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в єкому разі ни можна нарубувати в молоко кавалки хліба, бо дійки в корови будут посічиними, у ранах</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А ще місцеві жителі вірять у те, що коли молоко кипить</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на вогні, то не можна допускати, аби воно вибігало поверх каструлі, бо дійки в корови будуть геть в бородавках.</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А Параска Михайлівна Труфен, жителька села Рижа, каже: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У п’єтницю ни треба никому давати чужому з хати молока, бо можут усєкі примивниці та відьми так зробити, що ніц ни будет сметана на молоці робитиси, і молоко будет нидобрим</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на смак, аж гет синим</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Багато повір’їв місцеві жителі нашого регіону пов’язують з іншими продуктами харчування. От, наприклад, старожителька Лікар Назарія Фоківна упевнена,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Перед тим, єк мают сходитиси люде на весілє до газдів, покласти на пидлогу теріль з студінцем, і пустити кота, то єк кіт підет їсти, то люди усі гет зийдутси на весілє</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Студенец - це діалектний варіант іменника холодець.</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У гуцульській народній творчості відображено найрізноманітніші прояви людської діяльності. Тематика повір’їв про людину, її </w:t>
      </w:r>
      <w:r w:rsidRPr="00234472">
        <w:rPr>
          <w:rFonts w:ascii="Times New Roman" w:hAnsi="Times New Roman"/>
          <w:sz w:val="24"/>
          <w:szCs w:val="24"/>
          <w:lang w:val="uk-UA" w:eastAsia="en-US"/>
        </w:rPr>
        <w:lastRenderedPageBreak/>
        <w:t>матеріальне життя, духовний світ, фізичну природу надзвичайно широка. Гуцульська їжа характеризується багатством та різноманітністю, вона і становить основу матеріального життя людей. Чимало страв мають конкретне обрядове призначення (каша, кутя, кисіль…)</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По-особливому гуцули ставились до часника, який має, у їх розумінні, сильну, захисну дію. Вважають і донині гуцули часник добрим оберегом від злих чарів, примівок. Саме про цей продукт харчування існує в середовищі гуцулів безліч повір’їв, які мають свою властивість. Дотепер гуцули ставлять малим дітям зубок часнику за пазуху або ж десь поближче до тіла, аби оберігав дитину від зурочення. А Катерина Іванівна Танасійчук, яка проживає в селі Храбусна, що належить до Путильської</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селищної ради, повідала нам,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никому давати вид хати чіснику, бо витак ни мет родити. А єк уже даєте, то траба</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взєти хоть трохи грошей за него</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ще вона переконана в такому: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людина вес чєс носит при собі коло тіла зубок або навіть головку чіснику, то аби які примівки на ню лихі люде ни робили, її нічо ни ме са ловити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Навіть кажуть, що в давнину, в окремих селах</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Путильщини, люди клали чєснок над дверима, аби зло ни ловилося хати.</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Існують в середовищі жителів селища Путила та навколишніх сіл і різні повір’я, які стосуються солі та цукру. Сіль в їх уяві має негативну магічну дію. Моя мати, Марусяк Людмила Юріївна, вірить, що якщо розсипати в хаті сіль, то обов’язково відбудеться велика суперечка, колотнеча між членами сім`ї .І, навпаки , цукру гуцули приписують тільки позитивну магічну роль. Вірять: якщо перед якоюсь важливою подією посипати приміщення або навіть стежку цукром, то буде великий успіх.</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Щодо їжі немало усталених звичаїв, повір’їв пов’язано із родинами, хрестинами та просто гостинами. Моя бабуся по матері Скрипчук Параска Юріївна казала: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У будь-яку хату ни можна ити з порожними руками, аби там гаразд ни перевівси. Траба шос нести, і обов’єзково хліб</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Велику кількість матеріальних речей місцеві жителі нашого краю вважали оберегами, захисниками від злих сил, хвороб. Жодне свято тут і дотепер не обходиться без речей, що не лише символізують певні почуття, уявлення, але й покликані захистити від злих сил, натомість забезпечити здоровий добробут і спокій у родині.</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Для</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гуцула хата з давніх-давен була не лише місцем помешкання, але й святинею, у яку він вкладав всю душу. От тому надто важливе значення в уяві жителів Гуцульщини, і не тільки, мали предмети повсякденного побуту. Виконуючи численні обряди та ритуали, побутові речі жителі Путильщини наділяли здавна і донині різними магічними властивостями. Ними наділялось все, що знаходилось в домі, забезпечуючи цим собі та всім членам сім’ї радісне та безпечне життя. </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Кожна побутова річ мала своє місце в хаті та виконувала свою функцію.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Сьогодення грішить нагромадженням незліченної кількості речей, що у нас асоціюються з комфортом і добробутом, проте втрачає важливі деталі тих самобутніх обрядів і звичаїв, що саме й покликані забезпечити цей добробут і затишок</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Очевидно, саме тому у підсвідомості гуцулів виникало багато повір’їв, що мали пряме відношення до тієї чи іншої побутової речі. </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Велика група повір’їв, що стосуються віника. Особливо багато їх знає моя сусідка Чучко Марія. От окремі з них, записані з її уст: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переступати почерез віник, бо тота людина стане сухов, худов, єк лепестинка. А шє єк переступати почерез віник, то мож статим горбатим. Ни можна никого бити віником, бо та людина, котру вдерити віником, матиме обов’єзково коросту. А кажут люде, шо єк дівчину удерити віником, то вона ни годна буде війти заміж, або єк б’єш людину віником, то вна ни годна забагатіти,лиш у злиднях ме вік жити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Олена Пентюк, (про повір’я, записані від неї, вже згадувалось вище) жителька села Паркулина, пригадала досить незвичне повір’я про віник.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в’єзати віника у суботу, бо до тої хати можут прибитиси дурні пси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ще вона каже: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икес убранє віником вибивати, то та людина ме фийст слабувати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Здавна гуцули відводили вінику в хаті певне місце. Він мав стояти</w:t>
      </w: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в кутку біля печі. Старожили добре знають, що ні в якому разі не можна ставити віник на покуті. Покуть </w:t>
      </w:r>
      <w:r w:rsidR="00234472" w:rsidRPr="00234472">
        <w:rPr>
          <w:rFonts w:ascii="Times New Roman" w:hAnsi="Times New Roman"/>
          <w:sz w:val="24"/>
          <w:szCs w:val="24"/>
          <w:lang w:val="uk-UA" w:eastAsia="en-US"/>
        </w:rPr>
        <w:lastRenderedPageBreak/>
        <w:t>споконвіку вважається святим місцем в оселі. Хто так вчинить, то заподіє собі смертний гріх.</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Загальновідомими є повір’я в даній місцевості, пов’язані з таким предметом побуту, як відро. Майже всі жителі донині вірять, що якщо хтось перейде тобі дорогу з порожніми відрами, то обов’язково буде невдача, і, навпаки, перейти комусь дорогу з повними відрами, то тій людині маєт пощастити. </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З давніх часів гуцули звикли самі собі шити одяг, взуття. Отож чимало повір’їв пов’язано з голкою. Моя сусідка Мислик Анна Миколаївна переконана,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зичити комус иглу без нитки, бо ниєк ни годна будиш собі пристарати прєдива на сорочку</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мій сусід Мацьопа Юрій Михайлович, пригадав жартома,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хто вкраде голку, того на тім світі мут чорти через вухо игли гонити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Декілька повір’їв нам вдалось записати про звичайну ложку. Той же Юрій Харюк із Кисилиць чув,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лижка випаде в тебе з рук, коли ти їш, то хтос у тебе маєт дуже близький умерти в родині</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А моя сусідка, про яку уже згадувалось, Чучко Марія каже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шо єк кладетси лижки на стів, то траба їх обертати до споду, (тобто донизу), аби усєкі вороги ни пхались тобі в сім’ю. Шє ни можна дуже торохотіти лижками, коли їх мити, бо инак люде мут у селі тебе обмовлєти, судити мут тебе скрізь</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Моя тітка по батьковій лінії Ліцкан Орися каже,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стукати лижков по столу, бо мут дуже зуби боліти. А від чужої немитої лижки в моменті роб’єтси заїди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Заїди – це висипка, алергія на кутиках губів. Шє єк їсти однов лижков удвох, то маєш посваритися з тов людинов</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Досить велика кількість гуцульських повір’їв стосуються такого предмету, як підкова. Загальновідомо, що якщо знайти на дорозі зненацька підкову, то вона обов’язково принесе щастя. А у давнину гуцули підкладали цей предмет побуту під поріг хати, бо вірили, що саме в такий спосіб у хаті водитимуться гроші. Її також примощують під поріг новобудови. Василь Петрович Торак, житель Сторонецького Потоку, каже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що аби люди часто приходили до хати і вчасно йшли з гостей, треба ставити під поріг хати дві підкови: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одну траба класти рогами до хати. То тогди будут люде, гості ити і до хати, і з хати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Взагалі-то, з хатнім порогом пов’язана ціла низка повір’їв у гуцулів. Майже усі місцеві жителі краю знають: не можна подавати через поріг руки кому-небудь, бо будеш із ним сваритися.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Багато повір’їв застерігають, що не можна нічого давати через поріг та вимітати з хати сміття. Житель села Бокач Лейба Василь Іванович вірить,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що коли перемітати через поріг смітє, то це дуже лихий знак, бо може хтос з хатних умерти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А от бабуся моєї подруги Поляк Анна Миколаївна каже: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Єк мести з хати смітє через поріг, то можут в хату приходити лихі люде</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Мій батько Марусяк Михайло Петрович каже,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єк перекидати сміттє через поріг хати, то мут жєби у хату знадвір’я штрикати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Марія Василівна Прокоп’юк, старожителька Сторонецького потоку, є добрим знавцем безлічі старовинних гуцульських повір’їв.</w:t>
      </w: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Саме від неї нам вдалось записати велику кількість повір’їв побутового характеру. Так вона немало повір’їв знає про поріг. Ще від своєї бабусі вона перейняла,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пізно</w:t>
      </w: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вночі не можна ходити за поріг хати, єк шос причуєтси або єк причуєтси ,шо хтос тебе кличет, бо борзо може та людина піти гет з свої хати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Або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Дівчині на видані ни можна перемітати смітє через поріг, бо не війде заміж, так само і хлопцеви, бо ни вженитси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на порозі стоєти і їсти, бо кажут люде, шо свою долю проїдаєш. Єк дівчина перемітатиме через поріг смітє, то й хлопці ни мут любити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А</w:t>
      </w: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чоловік Марії Омелян Прокоп’юк додав,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через поріг ніколи не можна нічого давати , бо сам станеш попрошайком</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Так багато народних вірувань гуцули пов’язують із грошима. У багатьох повір’ях в уяві місцевих жителів Путильщини</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гроші є символом достатк</w:t>
      </w:r>
      <w:r w:rsidR="00513678">
        <w:rPr>
          <w:rFonts w:ascii="Times New Roman" w:hAnsi="Times New Roman"/>
          <w:sz w:val="24"/>
          <w:szCs w:val="24"/>
          <w:lang w:val="uk-UA" w:eastAsia="en-US"/>
        </w:rPr>
        <w:t>у, везіння, багатства і розкоші</w:t>
      </w:r>
      <w:r w:rsidRPr="00234472">
        <w:rPr>
          <w:rFonts w:ascii="Times New Roman" w:hAnsi="Times New Roman"/>
          <w:sz w:val="24"/>
          <w:szCs w:val="24"/>
          <w:lang w:val="uk-UA" w:eastAsia="en-US"/>
        </w:rPr>
        <w:t xml:space="preserve">.Так існує з-поміж них переконаність у тому,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паперові гроші мають зовсім інше родове призначення, ніж гроші з металу (монети)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Наприклад, житель села Кисилиці Маковійчук Петро Семенович упевнений,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коли серед дороги лежє мідікє гербом дгорі, </w:t>
      </w:r>
      <w:r w:rsidRPr="00234472">
        <w:rPr>
          <w:rFonts w:ascii="Times New Roman" w:hAnsi="Times New Roman"/>
          <w:sz w:val="24"/>
          <w:szCs w:val="24"/>
          <w:lang w:val="uk-UA" w:eastAsia="en-US"/>
        </w:rPr>
        <w:lastRenderedPageBreak/>
        <w:t>то це на шєстє, їх обов’єзково траба підоймити і забрати. А єк цисі мідікє лежє чіслом д’горі, то ,ни дай Бог, ни мож брати, бо тото лише на убиток</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Іменник множини мідікє має лексичне значення - монети. А його дружина Маковійчук Марія Іванівна добре знає,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аби у людини велиси гроші, траба мати в кішені хоть трохи їх на розплід, бодай би одну копійку</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А ще ця жителька здавна знає,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в єкому разі ни можна комус передавати лишні гроші, бо то є дуже лиха прикмета тому, кому передастси гроші. Тота людина може дуже заслабнути, навіть умерти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Є цілий ряд в середовищі путильчан повір’їв, які стосуються такої побутової речі, як дзеркало. Цьому предмету гуцули-старожили приписують ще з сивої давнини сильну магічну дію. Здавна побутує повір’я про те, що в</w:t>
      </w:r>
      <w:r w:rsidR="00C1492E">
        <w:rPr>
          <w:rFonts w:ascii="Times New Roman" w:hAnsi="Times New Roman"/>
          <w:sz w:val="24"/>
          <w:szCs w:val="24"/>
          <w:lang w:val="uk-UA" w:eastAsia="en-US"/>
        </w:rPr>
        <w:t xml:space="preserve"> </w:t>
      </w:r>
      <w:r w:rsidRPr="00234472">
        <w:rPr>
          <w:rFonts w:ascii="Times New Roman" w:hAnsi="Times New Roman"/>
          <w:sz w:val="24"/>
          <w:szCs w:val="24"/>
          <w:lang w:val="uk-UA" w:eastAsia="en-US"/>
        </w:rPr>
        <w:t xml:space="preserve">грозу треба виносити надвір дзеркало, воно відвертає тугу. В розумінні гуцулів саме дзеркало є носієм давньої демонології. Часто вони пов’язують з цим предметом появу відьом, різноманітних представників нечистої сили. От моя сусідка Мацьопа Олена Юріївна каже, що після заходу сонця не можна дивитися у дзеркало, бо може вночі приснитися поганий сон, може відьма тебе заколисати.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Місцеві жителі Путильщини пов’язують дзеркало з образом смерті. Багато старожилів вважають, що не можна дивитися в дзеркало, якщо в селі хтось помре. Донині гуцули свято дотримуються ритуалу: якщо в домі є покійник, відразу ж білими простирадлами закривають всі дзеркала, скло на шафах.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Цей ритуал бере свій початок з далекого минулого. Ще колись предки-гуцули були переконаними: якщо подивитися в дзеркало, коли в хаті є покійник, то в скорому часі може та людина й сама померти, тож в такі моменти усе те, що мало подобу дзеркала, ховали від людського ока. А от старожителька Сторонецького Потоку Лікар Назарія Фоківна нагадала про те,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зазирати у дзеркало, коли шос їш, бо мош споганіти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Тобто це означає, що можна спотворити зовнішній вираз обличчя. Це може статися, як стверджує ця ж жителька, і тоді, коли ,дивлячись в дзеркало, кривитися. Тоді обличчя цієї людини може стати викривленим. Досить цікаве повір’я, пов’язане із дзеркалом, знає і моя мати Марусяк Людмила Юріївна: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Єк дівчина розіб’є дзеркало, то сім років ни годна буде виддатиси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Мова йде про те, що така дівчина не зможе довгий час вийти заміж. </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У давнину гуцули носили воду у дерев’яних ночвах на коромислі. Коромисло</w:t>
      </w:r>
      <w:r w:rsidRPr="00234472">
        <w:rPr>
          <w:rFonts w:ascii="Times New Roman" w:hAnsi="Times New Roman"/>
          <w:sz w:val="24"/>
          <w:szCs w:val="24"/>
          <w:lang w:eastAsia="en-US"/>
        </w:rPr>
        <w:t xml:space="preserve"> </w:t>
      </w:r>
      <w:r w:rsidRPr="00234472">
        <w:rPr>
          <w:rFonts w:ascii="Times New Roman" w:hAnsi="Times New Roman"/>
          <w:sz w:val="24"/>
          <w:szCs w:val="24"/>
          <w:lang w:val="uk-UA" w:eastAsia="en-US"/>
        </w:rPr>
        <w:t xml:space="preserve">- це дерев’яна дуга, яку людина кладе на плече, на неї чіпляє двоє відер з водою і несе на плечі. Саме з коромислом в гуцулів асоціюється ціла низка вірувань. Найбільш прижилися в середовищі гуцулів два із них: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Єк дівка верже своє шматє на коромисло, то та дівка будет гулящої натури</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Це означає, що дівчина, котра кине одяг свій на коромисло, буде вести розгульний спосіб життя.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дай, Боже, ни можна переступати почерез коромисло, бо може умерти мама</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Є повір’я, які гуцули пов’язують з рушником. Кажуть, що одним рушником одночасно не можна втиратися двом особам, бо в скорому часі вони стануть ворогами. Здавна рушник, як і багато інших побутових речей, вважається оберегом. Його часто використовують як в весільній, так і в похоронній обрядовості. Ним зв’язують і донині руки молодій парі під час вінчання, на нього стають молодята знову ж таки в процесі вінчальної обрядовості. Рушником перев’язують весільних батьків, дружбів. І, безперечно, цією річчю зв’язують ноги покійнику. А ще стелять на дорозі , як іде до церкви похоронна процесія.</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Жодна хата не обходиться без стола, зрозуміло, що з столом гуцули, як і жителі інших регіонів України, пов’язують немало повір’їв та обрядів. Нам вдалось зібрати їх окрему низку від корінних путильчан. Параска Труфен із села Рижа повідала, що </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ни можна лускати по столу лижков або ножем, бо то вважається лихим знаком</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Гуцули вірять, що після постукування по столі в хаті цій обов’язково зчинеться сварка</w:t>
      </w:r>
      <w:r w:rsidR="006330C4">
        <w:rPr>
          <w:rFonts w:ascii="Times New Roman" w:hAnsi="Times New Roman"/>
          <w:sz w:val="24"/>
          <w:szCs w:val="24"/>
          <w:lang w:val="uk-UA" w:eastAsia="en-US"/>
        </w:rPr>
        <w:t>»</w:t>
      </w:r>
      <w:r w:rsidRPr="00234472">
        <w:rPr>
          <w:rFonts w:ascii="Times New Roman" w:hAnsi="Times New Roman"/>
          <w:sz w:val="24"/>
          <w:szCs w:val="24"/>
          <w:lang w:val="uk-UA" w:eastAsia="en-US"/>
        </w:rPr>
        <w:t xml:space="preserve">, тобто суперечка, ворожнеча.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В усі часи майже по всій території України стіл у хаті вважався святим місцем, престолом. Гуцули ставляться до цього хатнього атрибуту з великим пошанівком. Вони вважають великим гріхом сидіти за столом у шапці або, не дай Бог, сідати на стіл. Це в уяві старожилів-гуцулів асоціюється з оскверненням престолу. Михайло Бечка з Сторонецького </w:t>
      </w:r>
      <w:r w:rsidR="00234472" w:rsidRPr="00234472">
        <w:rPr>
          <w:rFonts w:ascii="Times New Roman" w:hAnsi="Times New Roman"/>
          <w:sz w:val="24"/>
          <w:szCs w:val="24"/>
          <w:lang w:val="uk-UA" w:eastAsia="en-US"/>
        </w:rPr>
        <w:lastRenderedPageBreak/>
        <w:t xml:space="preserve">Потоку каже,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Єк сідає дівка чи хлопчішій на стів, то долі Бог їм ни пішлет доброї. А весільні калачі мут у печі тріскатиси пополовині</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Здавна гуцули застилали стіл скатеркою. Саме це вважалося у них виявом справжньої гостинності. А Олена Танасіївна Ліска, жителька села Бокач, що належить до Путильської селищної ради, вірить у повір’я, яке перейняла від своєї бабусі.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вгощати парубка чи дівку на голому незастеленому столі, бо дівка ме мати лисого чоловіка, а парубок може втігтиси в роки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w:t>
      </w:r>
      <w:r>
        <w:rPr>
          <w:rFonts w:ascii="Times New Roman" w:hAnsi="Times New Roman"/>
          <w:sz w:val="24"/>
          <w:szCs w:val="24"/>
          <w:lang w:val="uk-UA" w:eastAsia="en-US"/>
        </w:rPr>
        <w:t xml:space="preserve"> </w:t>
      </w:r>
    </w:p>
    <w:p w:rsidR="00234472" w:rsidRPr="00234472" w:rsidRDefault="00C1492E" w:rsidP="00C1492E">
      <w:pPr>
        <w:spacing w:after="0" w:line="240" w:lineRule="auto"/>
        <w:ind w:firstLine="709"/>
        <w:jc w:val="both"/>
        <w:rPr>
          <w:rFonts w:ascii="Times New Roman" w:hAnsi="Times New Roman"/>
          <w:b/>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Фразеологізм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втігтиси в роки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має літературний відповідник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втягнутися в роки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що означає довго не женитися хлопцеві чи не виходити заміж дівчині. І дотепер майже всі жителі краю переконані у правдивості повір’я: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сідати їсти за стіл на кут дівчині чи хлопцеві. Вони можуть залишатися без пари, тобто не одружитися</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А ще Олена Танасіївна Ліска запам’ятала від своєї</w:t>
      </w: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бабусі і таке повір’я: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можна виносити з хати стів, ни вкритий скатертьов, бо в хаті того, кому стів переносити, буде голо, пусто</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А Василина Дмитрівна Кравчук, жителька селища Путила, знає,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Ни годитси на стів класти ключі , бо та людина ме усьо забувати</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w:t>
      </w:r>
      <w:r>
        <w:rPr>
          <w:rFonts w:ascii="Times New Roman" w:hAnsi="Times New Roman"/>
          <w:b/>
          <w:sz w:val="24"/>
          <w:szCs w:val="24"/>
          <w:lang w:val="uk-UA" w:eastAsia="en-US"/>
        </w:rPr>
        <w:t xml:space="preserve"> </w:t>
      </w:r>
    </w:p>
    <w:p w:rsidR="00234472" w:rsidRPr="00234472" w:rsidRDefault="00234472" w:rsidP="00C1492E">
      <w:pPr>
        <w:spacing w:after="0" w:line="240" w:lineRule="auto"/>
        <w:ind w:firstLine="709"/>
        <w:jc w:val="both"/>
        <w:rPr>
          <w:rFonts w:ascii="Times New Roman" w:hAnsi="Times New Roman"/>
          <w:sz w:val="24"/>
          <w:szCs w:val="24"/>
          <w:lang w:val="uk-UA" w:eastAsia="en-US"/>
        </w:rPr>
      </w:pPr>
      <w:r w:rsidRPr="00234472">
        <w:rPr>
          <w:rFonts w:ascii="Times New Roman" w:hAnsi="Times New Roman"/>
          <w:sz w:val="24"/>
          <w:szCs w:val="24"/>
          <w:lang w:val="uk-UA" w:eastAsia="en-US"/>
        </w:rPr>
        <w:t xml:space="preserve">Необхідною побутовою річчю є ніж. З цим предметом пов’язано чимало повір’їв у гуцулів. Переважна більшість їх носять негативний відбиток. У розумінні гуцулів-довгожителів ніж є предметом, який має магічну силу ,відвертає чари, примівки, ворожби. Так майже в кожній сім’ї корінних гуцулів знають, що якщо застромити ножа у поріг біля вхідних дверей, то та людина, яка вважає вас своїм ворогом, обов’язково прийде дуже скоро щось позичати у вас.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Старі люди переконані ще й в наступному: з ножа ні в якому разі не можна їсти або його облизувати. Хто так робить, той бідним буде, у нього не будуть водитися гроші. Існує і повір’я суто побутового характеру, яке пов’язане з чищенням цибулі. Моя бабуся по материній лінії, Скрипчук Параска Юріївна, казала, що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Аби цибуля ни лютила очі, траба ніж кожен раз вмочувати в холодну воду</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Дієслово 3 особи однини лютила відповідає літературному варіантові пекла-пекти.</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Важко перелічити всі повір’я, які побутують в середовищі жителів Путильщини. Багато їх потрапило до родинно-побутового вжитку через велику кількість старовинних обрядових дійств. Вони характеризують різноманітною тематикою та багатим колоритом. Більшість їх мають конкретне побутове призначення. Окремі речі, предмети побуту, яким жителі регіону здавна приписували надприродні властивості без їх обожнювання, прирівнюються в їх уяві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до оберегів, талісманів, амулетів</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До таких належать бочка, ключ, ніж, хустка, пасок, обручка, дзеркало, голка…</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Останнім часом значення окремих гуцульських повір’їв втрачається. У тих повір’ях, які виникли внаслідок обрядовості, б’ється і пульс давніх релігійних вірувань, і серце сімейного укладу минулих часів. І за кожним жестом, кроком, дією стоїть певний символ. Окремим побутовим предметам люди поприписували так багато всіляких властивостей і здібностей, що в них іноді навіть важко повірити. </w:t>
      </w:r>
    </w:p>
    <w:p w:rsidR="00234472" w:rsidRPr="00234472" w:rsidRDefault="00C1492E" w:rsidP="00C1492E">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Слід зазначити: кожне народне повір’я,</w:t>
      </w:r>
      <w:r w:rsidR="00513678">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 xml:space="preserve">яким би воно не здавалося безглуздим, мало певне значення відповідно до світоглядних уявлень людей того часу, коли воно виникло.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Якщо ж людина твердо вірить у ту чи іншу прикмету, повір’я, а це надміру властиве саме гуцулам, то вони можуть закріпитися за тією людиною надовго і тільки поглиблювати забобонність, марновірство її народних оберегів</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Виникнення таких повір’їв має своє призначення, вони обов’язково щось уособлюють. Отож саме повір’я є тим джерелом, з якого течуть соки справжньої духовності.</w:t>
      </w:r>
    </w:p>
    <w:p w:rsidR="00234472" w:rsidRDefault="00C1492E" w:rsidP="008225E0">
      <w:pPr>
        <w:spacing w:after="0" w:line="240" w:lineRule="auto"/>
        <w:ind w:firstLine="709"/>
        <w:jc w:val="both"/>
        <w:rPr>
          <w:rFonts w:ascii="Times New Roman" w:hAnsi="Times New Roman"/>
          <w:sz w:val="24"/>
          <w:szCs w:val="24"/>
          <w:lang w:val="uk-UA" w:eastAsia="en-US"/>
        </w:rPr>
      </w:pPr>
      <w:r>
        <w:rPr>
          <w:rFonts w:ascii="Times New Roman" w:hAnsi="Times New Roman"/>
          <w:sz w:val="24"/>
          <w:szCs w:val="24"/>
          <w:lang w:val="uk-UA" w:eastAsia="en-US"/>
        </w:rPr>
        <w:t xml:space="preserve"> </w:t>
      </w:r>
      <w:r w:rsidR="00234472" w:rsidRPr="00234472">
        <w:rPr>
          <w:rFonts w:ascii="Times New Roman" w:hAnsi="Times New Roman"/>
          <w:sz w:val="24"/>
          <w:szCs w:val="24"/>
          <w:lang w:val="uk-UA" w:eastAsia="en-US"/>
        </w:rPr>
        <w:t>Недарма поміж гуцулів можна не раз почути: хто забуває свої звичаї, обряди, прикмети, повір</w:t>
      </w:r>
      <w:r w:rsidR="00234472" w:rsidRPr="00234472">
        <w:rPr>
          <w:rFonts w:ascii="Times New Roman" w:hAnsi="Times New Roman"/>
          <w:sz w:val="24"/>
          <w:szCs w:val="24"/>
          <w:lang w:eastAsia="en-US"/>
        </w:rPr>
        <w:t xml:space="preserve">`я, </w:t>
      </w:r>
      <w:r w:rsidR="00234472" w:rsidRPr="00234472">
        <w:rPr>
          <w:rFonts w:ascii="Times New Roman" w:hAnsi="Times New Roman"/>
          <w:sz w:val="24"/>
          <w:szCs w:val="24"/>
          <w:lang w:val="uk-UA" w:eastAsia="en-US"/>
        </w:rPr>
        <w:t xml:space="preserve">той </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не вартий жити на землі, тобто не вартий і майбутнього</w:t>
      </w:r>
      <w:r w:rsidR="006330C4">
        <w:rPr>
          <w:rFonts w:ascii="Times New Roman" w:hAnsi="Times New Roman"/>
          <w:sz w:val="24"/>
          <w:szCs w:val="24"/>
          <w:lang w:val="uk-UA" w:eastAsia="en-US"/>
        </w:rPr>
        <w:t>»</w:t>
      </w:r>
      <w:r w:rsidR="00234472" w:rsidRPr="00234472">
        <w:rPr>
          <w:rFonts w:ascii="Times New Roman" w:hAnsi="Times New Roman"/>
          <w:sz w:val="24"/>
          <w:szCs w:val="24"/>
          <w:lang w:val="uk-UA" w:eastAsia="en-US"/>
        </w:rPr>
        <w:t xml:space="preserve">. Справедливість цього народного вислову перевірена часом. </w:t>
      </w:r>
    </w:p>
    <w:p w:rsidR="008225E0" w:rsidRDefault="008225E0">
      <w:pPr>
        <w:spacing w:after="160" w:line="259" w:lineRule="auto"/>
        <w:rPr>
          <w:rFonts w:ascii="Times New Roman" w:hAnsi="Times New Roman"/>
          <w:sz w:val="24"/>
          <w:szCs w:val="24"/>
          <w:lang w:val="uk-UA" w:eastAsia="en-US"/>
        </w:rPr>
      </w:pPr>
      <w:r>
        <w:rPr>
          <w:rFonts w:ascii="Times New Roman" w:hAnsi="Times New Roman"/>
          <w:sz w:val="24"/>
          <w:szCs w:val="24"/>
          <w:lang w:val="uk-UA" w:eastAsia="en-US"/>
        </w:rPr>
        <w:br w:type="page"/>
      </w:r>
    </w:p>
    <w:p w:rsidR="008225E0" w:rsidRPr="008225E0" w:rsidRDefault="008225E0" w:rsidP="008225E0">
      <w:pPr>
        <w:spacing w:after="0" w:line="240" w:lineRule="auto"/>
        <w:ind w:firstLine="709"/>
        <w:jc w:val="center"/>
        <w:rPr>
          <w:rFonts w:ascii="Times New Roman" w:hAnsi="Times New Roman"/>
          <w:b/>
          <w:sz w:val="28"/>
          <w:szCs w:val="28"/>
        </w:rPr>
      </w:pPr>
      <w:r w:rsidRPr="008225E0">
        <w:rPr>
          <w:rFonts w:ascii="Times New Roman" w:hAnsi="Times New Roman"/>
          <w:b/>
          <w:sz w:val="28"/>
          <w:szCs w:val="28"/>
        </w:rPr>
        <w:lastRenderedPageBreak/>
        <w:t xml:space="preserve">ІВАН МИКОЛАЙЧУК – </w:t>
      </w:r>
    </w:p>
    <w:p w:rsidR="008225E0" w:rsidRDefault="008225E0" w:rsidP="008225E0">
      <w:pPr>
        <w:spacing w:after="0" w:line="240" w:lineRule="auto"/>
        <w:ind w:firstLine="709"/>
        <w:jc w:val="center"/>
        <w:rPr>
          <w:rFonts w:ascii="Times New Roman" w:hAnsi="Times New Roman"/>
          <w:b/>
          <w:sz w:val="28"/>
          <w:szCs w:val="28"/>
        </w:rPr>
      </w:pPr>
      <w:r w:rsidRPr="008225E0">
        <w:rPr>
          <w:rFonts w:ascii="Times New Roman" w:hAnsi="Times New Roman"/>
          <w:b/>
          <w:sz w:val="28"/>
          <w:szCs w:val="28"/>
        </w:rPr>
        <w:t>КОРИФЕЙ УКРАЇНСЬКОГО</w:t>
      </w:r>
      <w:r w:rsidR="007B13B8">
        <w:rPr>
          <w:rFonts w:ascii="Times New Roman" w:hAnsi="Times New Roman"/>
          <w:b/>
          <w:sz w:val="28"/>
          <w:szCs w:val="28"/>
        </w:rPr>
        <w:t xml:space="preserve"> </w:t>
      </w:r>
      <w:r w:rsidRPr="008225E0">
        <w:rPr>
          <w:rFonts w:ascii="Times New Roman" w:hAnsi="Times New Roman"/>
          <w:b/>
          <w:sz w:val="28"/>
          <w:szCs w:val="28"/>
        </w:rPr>
        <w:t>ПОЕТИЧНОГО КІНО</w:t>
      </w:r>
    </w:p>
    <w:p w:rsidR="008225E0" w:rsidRDefault="008225E0" w:rsidP="008225E0">
      <w:pPr>
        <w:spacing w:after="0" w:line="240" w:lineRule="auto"/>
        <w:ind w:firstLine="709"/>
        <w:jc w:val="center"/>
        <w:rPr>
          <w:rFonts w:ascii="Times New Roman" w:hAnsi="Times New Roman"/>
          <w:b/>
          <w:sz w:val="28"/>
          <w:szCs w:val="28"/>
        </w:rPr>
      </w:pPr>
    </w:p>
    <w:p w:rsidR="008225E0" w:rsidRPr="008225E0" w:rsidRDefault="00CE13C7" w:rsidP="00CE13C7">
      <w:pPr>
        <w:spacing w:after="0" w:line="240" w:lineRule="auto"/>
        <w:ind w:firstLine="3402"/>
        <w:rPr>
          <w:rFonts w:ascii="Times New Roman" w:hAnsi="Times New Roman"/>
          <w:b/>
          <w:sz w:val="24"/>
          <w:szCs w:val="24"/>
          <w:lang w:val="uk-UA"/>
        </w:rPr>
      </w:pPr>
      <w:r w:rsidRPr="008C3AA1">
        <w:rPr>
          <w:rFonts w:ascii="Times New Roman" w:hAnsi="Times New Roman"/>
          <w:noProof/>
          <w:lang w:val="uk-UA" w:eastAsia="uk-UA"/>
        </w:rPr>
        <w:drawing>
          <wp:anchor distT="0" distB="0" distL="114300" distR="114300" simplePos="0" relativeHeight="251746304" behindDoc="0" locked="0" layoutInCell="1" allowOverlap="1" wp14:anchorId="6BFC431A" wp14:editId="47A73AED">
            <wp:simplePos x="0" y="0"/>
            <wp:positionH relativeFrom="column">
              <wp:posOffset>375920</wp:posOffset>
            </wp:positionH>
            <wp:positionV relativeFrom="paragraph">
              <wp:posOffset>6350</wp:posOffset>
            </wp:positionV>
            <wp:extent cx="1409065" cy="1457325"/>
            <wp:effectExtent l="0" t="0" r="635" b="0"/>
            <wp:wrapNone/>
            <wp:docPr id="22" name="Рисунок 22" descr="D:\Липованчук Н\БМАНУМ\ТЕЗИ 2018\ТЕЗИ Наталка\Фото Коваль Оль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Липованчук Н\БМАНУМ\ТЕЗИ 2018\ТЕЗИ Наталка\Фото Коваль Ольга.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7917" t="9136" r="8040" b="25688"/>
                    <a:stretch/>
                  </pic:blipFill>
                  <pic:spPr bwMode="auto">
                    <a:xfrm flipH="1">
                      <a:off x="0" y="0"/>
                      <a:ext cx="1409065" cy="1457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225E0" w:rsidRPr="008225E0">
        <w:rPr>
          <w:rFonts w:ascii="Times New Roman" w:hAnsi="Times New Roman"/>
          <w:b/>
          <w:sz w:val="24"/>
          <w:szCs w:val="24"/>
          <w:lang w:val="uk-UA"/>
        </w:rPr>
        <w:t>Автор:</w:t>
      </w:r>
    </w:p>
    <w:p w:rsidR="008225E0" w:rsidRPr="008225E0" w:rsidRDefault="008225E0" w:rsidP="00CE13C7">
      <w:pPr>
        <w:spacing w:after="0" w:line="240" w:lineRule="auto"/>
        <w:ind w:firstLine="3402"/>
        <w:rPr>
          <w:rFonts w:ascii="Times New Roman" w:hAnsi="Times New Roman"/>
          <w:bCs/>
          <w:sz w:val="24"/>
          <w:szCs w:val="24"/>
          <w:shd w:val="clear" w:color="auto" w:fill="FFFFFF"/>
        </w:rPr>
      </w:pPr>
      <w:r w:rsidRPr="008225E0">
        <w:rPr>
          <w:rFonts w:ascii="Times New Roman" w:hAnsi="Times New Roman"/>
          <w:bCs/>
          <w:sz w:val="24"/>
          <w:szCs w:val="24"/>
          <w:shd w:val="clear" w:color="auto" w:fill="FFFFFF"/>
        </w:rPr>
        <w:t xml:space="preserve">Коваль </w:t>
      </w:r>
      <w:r>
        <w:rPr>
          <w:rFonts w:ascii="Times New Roman" w:hAnsi="Times New Roman"/>
          <w:bCs/>
          <w:sz w:val="24"/>
          <w:szCs w:val="24"/>
          <w:shd w:val="clear" w:color="auto" w:fill="FFFFFF"/>
        </w:rPr>
        <w:t>Ольга</w:t>
      </w:r>
      <w:r w:rsidRPr="008225E0">
        <w:rPr>
          <w:rFonts w:ascii="Times New Roman" w:hAnsi="Times New Roman"/>
          <w:bCs/>
          <w:sz w:val="24"/>
          <w:szCs w:val="24"/>
          <w:shd w:val="clear" w:color="auto" w:fill="FFFFFF"/>
        </w:rPr>
        <w:t>,</w:t>
      </w:r>
    </w:p>
    <w:p w:rsidR="00CE13C7" w:rsidRDefault="008225E0" w:rsidP="00CE13C7">
      <w:pPr>
        <w:spacing w:after="0" w:line="240" w:lineRule="auto"/>
        <w:ind w:firstLine="3402"/>
        <w:rPr>
          <w:rFonts w:ascii="Times New Roman" w:hAnsi="Times New Roman"/>
          <w:bCs/>
          <w:sz w:val="24"/>
          <w:szCs w:val="24"/>
          <w:shd w:val="clear" w:color="auto" w:fill="FFFFFF"/>
          <w:lang w:val="uk-UA"/>
        </w:rPr>
      </w:pPr>
      <w:r w:rsidRPr="008225E0">
        <w:rPr>
          <w:rFonts w:ascii="Times New Roman" w:hAnsi="Times New Roman"/>
          <w:bCs/>
          <w:sz w:val="24"/>
          <w:szCs w:val="24"/>
          <w:shd w:val="clear" w:color="auto" w:fill="FFFFFF"/>
        </w:rPr>
        <w:t xml:space="preserve">учениця </w:t>
      </w:r>
      <w:r>
        <w:rPr>
          <w:rFonts w:ascii="Times New Roman" w:hAnsi="Times New Roman"/>
          <w:bCs/>
          <w:sz w:val="24"/>
          <w:szCs w:val="24"/>
          <w:shd w:val="clear" w:color="auto" w:fill="FFFFFF"/>
          <w:lang w:val="uk-UA"/>
        </w:rPr>
        <w:t>11 к</w:t>
      </w:r>
      <w:r w:rsidR="00CE13C7">
        <w:rPr>
          <w:rFonts w:ascii="Times New Roman" w:hAnsi="Times New Roman"/>
          <w:bCs/>
          <w:sz w:val="24"/>
          <w:szCs w:val="24"/>
          <w:shd w:val="clear" w:color="auto" w:fill="FFFFFF"/>
          <w:lang w:val="uk-UA"/>
        </w:rPr>
        <w:t>ласу</w:t>
      </w:r>
    </w:p>
    <w:p w:rsidR="008225E0" w:rsidRDefault="008225E0" w:rsidP="00CE13C7">
      <w:pPr>
        <w:spacing w:after="0" w:line="240" w:lineRule="auto"/>
        <w:ind w:firstLine="3402"/>
        <w:rPr>
          <w:rFonts w:ascii="Times New Roman" w:hAnsi="Times New Roman"/>
          <w:bCs/>
          <w:sz w:val="24"/>
          <w:szCs w:val="24"/>
          <w:shd w:val="clear" w:color="auto" w:fill="FFFFFF"/>
        </w:rPr>
      </w:pPr>
      <w:r w:rsidRPr="008225E0">
        <w:rPr>
          <w:rFonts w:ascii="Times New Roman" w:hAnsi="Times New Roman"/>
          <w:bCs/>
          <w:sz w:val="24"/>
          <w:szCs w:val="24"/>
          <w:shd w:val="clear" w:color="auto" w:fill="FFFFFF"/>
        </w:rPr>
        <w:t xml:space="preserve">Глибоцької гімназії </w:t>
      </w:r>
    </w:p>
    <w:p w:rsidR="00CE13C7" w:rsidRDefault="00CE13C7" w:rsidP="00CE13C7">
      <w:pPr>
        <w:spacing w:after="0" w:line="240" w:lineRule="auto"/>
        <w:ind w:firstLine="3402"/>
        <w:rPr>
          <w:rFonts w:ascii="Times New Roman" w:hAnsi="Times New Roman"/>
          <w:bCs/>
          <w:sz w:val="24"/>
          <w:szCs w:val="24"/>
          <w:shd w:val="clear" w:color="auto" w:fill="FFFFFF"/>
        </w:rPr>
      </w:pPr>
    </w:p>
    <w:p w:rsidR="00CE13C7" w:rsidRPr="008C3AA1" w:rsidRDefault="00CE13C7" w:rsidP="00CE13C7">
      <w:pPr>
        <w:spacing w:after="0" w:line="240" w:lineRule="auto"/>
        <w:ind w:firstLine="3402"/>
        <w:jc w:val="both"/>
        <w:rPr>
          <w:rFonts w:ascii="Times New Roman" w:hAnsi="Times New Roman"/>
          <w:b/>
          <w:bCs/>
          <w:shd w:val="clear" w:color="auto" w:fill="FFFFFF"/>
          <w:lang w:val="uk-UA"/>
        </w:rPr>
      </w:pPr>
      <w:r w:rsidRPr="008C3AA1">
        <w:rPr>
          <w:rFonts w:ascii="Times New Roman" w:hAnsi="Times New Roman"/>
          <w:b/>
          <w:bCs/>
          <w:shd w:val="clear" w:color="auto" w:fill="FFFFFF"/>
          <w:lang w:val="uk-UA"/>
        </w:rPr>
        <w:t>Керівник:</w:t>
      </w:r>
    </w:p>
    <w:p w:rsidR="00CE13C7" w:rsidRDefault="00CE13C7" w:rsidP="00CE13C7">
      <w:pPr>
        <w:spacing w:after="0" w:line="240" w:lineRule="auto"/>
        <w:ind w:firstLine="3402"/>
        <w:jc w:val="both"/>
        <w:rPr>
          <w:rFonts w:ascii="Times New Roman" w:hAnsi="Times New Roman"/>
          <w:bCs/>
          <w:shd w:val="clear" w:color="auto" w:fill="FFFFFF"/>
          <w:lang w:val="uk-UA"/>
        </w:rPr>
      </w:pPr>
      <w:r>
        <w:rPr>
          <w:rFonts w:ascii="Times New Roman" w:hAnsi="Times New Roman"/>
          <w:bCs/>
          <w:shd w:val="clear" w:color="auto" w:fill="FFFFFF"/>
          <w:lang w:val="uk-UA"/>
        </w:rPr>
        <w:t xml:space="preserve">Бошелюк А.О., </w:t>
      </w:r>
    </w:p>
    <w:p w:rsidR="00CE13C7" w:rsidRPr="008C3AA1" w:rsidRDefault="00CE13C7" w:rsidP="00CE13C7">
      <w:pPr>
        <w:spacing w:after="0" w:line="240" w:lineRule="auto"/>
        <w:ind w:firstLine="3402"/>
        <w:jc w:val="both"/>
        <w:rPr>
          <w:rFonts w:ascii="Times New Roman" w:hAnsi="Times New Roman"/>
          <w:bCs/>
          <w:shd w:val="clear" w:color="auto" w:fill="FFFFFF"/>
          <w:lang w:val="uk-UA"/>
        </w:rPr>
      </w:pPr>
      <w:r>
        <w:rPr>
          <w:rFonts w:ascii="Times New Roman" w:hAnsi="Times New Roman"/>
          <w:bCs/>
          <w:shd w:val="clear" w:color="auto" w:fill="FFFFFF"/>
          <w:lang w:val="uk-UA"/>
        </w:rPr>
        <w:t xml:space="preserve">вчитель української мови і літератури </w:t>
      </w:r>
    </w:p>
    <w:p w:rsidR="00CE13C7" w:rsidRPr="002C1C05" w:rsidRDefault="00CE13C7" w:rsidP="00CE13C7">
      <w:pPr>
        <w:spacing w:after="0" w:line="240" w:lineRule="auto"/>
        <w:ind w:firstLine="3402"/>
        <w:rPr>
          <w:rFonts w:ascii="Times New Roman" w:hAnsi="Times New Roman"/>
          <w:bCs/>
          <w:sz w:val="24"/>
          <w:szCs w:val="24"/>
          <w:shd w:val="clear" w:color="auto" w:fill="FFFFFF"/>
          <w:lang w:val="uk-UA"/>
        </w:rPr>
      </w:pPr>
      <w:r w:rsidRPr="002C1C05">
        <w:rPr>
          <w:rFonts w:ascii="Times New Roman" w:hAnsi="Times New Roman"/>
          <w:bCs/>
          <w:sz w:val="24"/>
          <w:szCs w:val="24"/>
          <w:shd w:val="clear" w:color="auto" w:fill="FFFFFF"/>
          <w:lang w:val="uk-UA"/>
        </w:rPr>
        <w:t xml:space="preserve">Глибоцької гімназії </w:t>
      </w:r>
    </w:p>
    <w:p w:rsidR="00CE13C7" w:rsidRDefault="00CE13C7" w:rsidP="008225E0">
      <w:pPr>
        <w:spacing w:after="0" w:line="240" w:lineRule="auto"/>
        <w:rPr>
          <w:rFonts w:ascii="Times New Roman" w:hAnsi="Times New Roman"/>
          <w:bCs/>
          <w:sz w:val="24"/>
          <w:szCs w:val="24"/>
          <w:shd w:val="clear" w:color="auto" w:fill="FFFFFF"/>
          <w:lang w:val="uk-UA"/>
        </w:rPr>
      </w:pPr>
    </w:p>
    <w:p w:rsidR="00CE13C7" w:rsidRPr="00CE13C7" w:rsidRDefault="00CE13C7" w:rsidP="00CE13C7">
      <w:pPr>
        <w:spacing w:after="0" w:line="240" w:lineRule="auto"/>
        <w:ind w:firstLine="709"/>
        <w:jc w:val="both"/>
        <w:rPr>
          <w:rFonts w:ascii="Times New Roman" w:hAnsi="Times New Roman"/>
          <w:sz w:val="24"/>
          <w:szCs w:val="24"/>
          <w:shd w:val="clear" w:color="auto" w:fill="FFFFFF"/>
          <w:lang w:val="uk-UA"/>
        </w:rPr>
      </w:pPr>
      <w:r w:rsidRPr="00CE13C7">
        <w:rPr>
          <w:rFonts w:ascii="Times New Roman" w:hAnsi="Times New Roman"/>
          <w:sz w:val="24"/>
          <w:szCs w:val="24"/>
          <w:shd w:val="clear" w:color="auto" w:fill="FFFFFF"/>
          <w:lang w:val="uk-UA"/>
        </w:rPr>
        <w:t>Актуалізація режисерської та кінематографічної діяльності нашого славного земляка І.</w:t>
      </w:r>
      <w:r w:rsidRPr="008225E0">
        <w:rPr>
          <w:rFonts w:ascii="Times New Roman" w:hAnsi="Times New Roman"/>
          <w:sz w:val="24"/>
          <w:szCs w:val="24"/>
          <w:shd w:val="clear" w:color="auto" w:fill="FFFFFF"/>
        </w:rPr>
        <w:t> </w:t>
      </w:r>
      <w:r w:rsidRPr="00CE13C7">
        <w:rPr>
          <w:rFonts w:ascii="Times New Roman" w:hAnsi="Times New Roman"/>
          <w:sz w:val="24"/>
          <w:szCs w:val="24"/>
          <w:shd w:val="clear" w:color="auto" w:fill="FFFFFF"/>
          <w:lang w:val="uk-UA"/>
        </w:rPr>
        <w:t>Миколайчука зумовлена передусім тим, що вони наскрізь пронизані українським духом, національним фольклором та автентичністю й переповнені традиційністю, міфологічністю і духовно-культурною етнонікою, звернення до яких важливе на стільки, як для віруючої</w:t>
      </w:r>
      <w:r w:rsidR="007B13B8">
        <w:rPr>
          <w:rFonts w:ascii="Times New Roman" w:hAnsi="Times New Roman"/>
          <w:sz w:val="24"/>
          <w:szCs w:val="24"/>
          <w:shd w:val="clear" w:color="auto" w:fill="FFFFFF"/>
          <w:lang w:val="uk-UA"/>
        </w:rPr>
        <w:t xml:space="preserve"> </w:t>
      </w:r>
      <w:r w:rsidRPr="00CE13C7">
        <w:rPr>
          <w:rFonts w:ascii="Times New Roman" w:hAnsi="Times New Roman"/>
          <w:sz w:val="24"/>
          <w:szCs w:val="24"/>
          <w:shd w:val="clear" w:color="auto" w:fill="FFFFFF"/>
          <w:lang w:val="uk-UA"/>
        </w:rPr>
        <w:t>людини засвоєння джерел Одкровення, на яких базується її релігійний світогляд.</w:t>
      </w:r>
    </w:p>
    <w:p w:rsidR="00CE13C7" w:rsidRPr="008225E0" w:rsidRDefault="00CE13C7" w:rsidP="00CE13C7">
      <w:pPr>
        <w:spacing w:after="0" w:line="240" w:lineRule="auto"/>
        <w:ind w:firstLine="709"/>
        <w:jc w:val="both"/>
        <w:rPr>
          <w:rFonts w:ascii="Times New Roman" w:hAnsi="Times New Roman"/>
          <w:sz w:val="24"/>
          <w:szCs w:val="24"/>
          <w:shd w:val="clear" w:color="auto" w:fill="FFFFFF"/>
        </w:rPr>
      </w:pPr>
      <w:r w:rsidRPr="008225E0">
        <w:rPr>
          <w:rFonts w:ascii="Times New Roman" w:hAnsi="Times New Roman"/>
          <w:sz w:val="24"/>
          <w:szCs w:val="24"/>
          <w:shd w:val="clear" w:color="auto" w:fill="FFFFFF"/>
        </w:rPr>
        <w:t xml:space="preserve">У такому ключі, на наш погляд, тема пошукової роботи є актуальною. Вона має очевидний пізнавальний і виховний потенціал, а зібраний у ній матеріал можна використовувати для організації та проведення шкільних і позашкільних навчально-виховних заходів (відкриті уроки, виховні години, літературно-мистецькі вечори тощо). </w:t>
      </w:r>
    </w:p>
    <w:p w:rsidR="00CE13C7" w:rsidRPr="008225E0" w:rsidRDefault="00CE13C7" w:rsidP="00CE13C7">
      <w:pPr>
        <w:spacing w:after="0" w:line="240" w:lineRule="auto"/>
        <w:ind w:firstLine="709"/>
        <w:jc w:val="both"/>
        <w:rPr>
          <w:rFonts w:ascii="Times New Roman" w:hAnsi="Times New Roman"/>
          <w:b/>
          <w:sz w:val="24"/>
          <w:szCs w:val="24"/>
        </w:rPr>
      </w:pPr>
      <w:r w:rsidRPr="008225E0">
        <w:rPr>
          <w:rFonts w:ascii="Times New Roman" w:hAnsi="Times New Roman"/>
          <w:b/>
          <w:sz w:val="24"/>
          <w:szCs w:val="24"/>
          <w:shd w:val="clear" w:color="auto" w:fill="FFFFFF"/>
        </w:rPr>
        <w:t xml:space="preserve">Метою </w:t>
      </w:r>
      <w:r w:rsidRPr="008225E0">
        <w:rPr>
          <w:rFonts w:ascii="Times New Roman" w:hAnsi="Times New Roman"/>
          <w:sz w:val="24"/>
          <w:szCs w:val="24"/>
          <w:shd w:val="clear" w:color="auto" w:fill="FFFFFF"/>
        </w:rPr>
        <w:t xml:space="preserve">дослідження є осмислення </w:t>
      </w:r>
      <w:r w:rsidRPr="008225E0">
        <w:rPr>
          <w:rFonts w:ascii="Times New Roman" w:hAnsi="Times New Roman"/>
          <w:sz w:val="24"/>
          <w:szCs w:val="24"/>
        </w:rPr>
        <w:t>світоглядно-ціннісних, морально-виховних і мистецько-стилістичних компонентів кінематографічного новаторства в творчості І. Миколайчука у контексті формування сучасного постмайданового національно-культурного поступу українського соціуму.</w:t>
      </w:r>
      <w:r w:rsidR="007B13B8">
        <w:rPr>
          <w:rFonts w:ascii="Times New Roman" w:hAnsi="Times New Roman"/>
          <w:sz w:val="24"/>
          <w:szCs w:val="24"/>
        </w:rPr>
        <w:t xml:space="preserve"> </w:t>
      </w:r>
    </w:p>
    <w:p w:rsidR="00CE13C7" w:rsidRPr="00CE13C7" w:rsidRDefault="00CE13C7" w:rsidP="008225E0">
      <w:pPr>
        <w:spacing w:after="0" w:line="240" w:lineRule="auto"/>
        <w:rPr>
          <w:rFonts w:ascii="Times New Roman" w:hAnsi="Times New Roman"/>
          <w:bCs/>
          <w:sz w:val="24"/>
          <w:szCs w:val="24"/>
          <w:shd w:val="clear" w:color="auto" w:fill="FFFFFF"/>
        </w:rPr>
      </w:pPr>
    </w:p>
    <w:p w:rsidR="00CE13C7" w:rsidRDefault="00CE13C7" w:rsidP="00CE13C7">
      <w:pPr>
        <w:spacing w:after="0" w:line="240" w:lineRule="auto"/>
        <w:ind w:firstLine="709"/>
        <w:jc w:val="right"/>
        <w:rPr>
          <w:rFonts w:ascii="Times New Roman" w:hAnsi="Times New Roman"/>
          <w:b/>
          <w:i/>
          <w:color w:val="000000" w:themeColor="text1"/>
          <w:sz w:val="24"/>
          <w:szCs w:val="24"/>
          <w:shd w:val="clear" w:color="auto" w:fill="FFFFFF"/>
          <w:lang w:val="uk-UA"/>
        </w:rPr>
      </w:pPr>
      <w:r w:rsidRPr="00CE13C7">
        <w:rPr>
          <w:rFonts w:ascii="Times New Roman" w:hAnsi="Times New Roman"/>
          <w:b/>
          <w:i/>
          <w:color w:val="000000" w:themeColor="text1"/>
          <w:sz w:val="24"/>
          <w:szCs w:val="24"/>
          <w:shd w:val="clear" w:color="auto" w:fill="FFFFFF"/>
          <w:lang w:val="uk-UA"/>
        </w:rPr>
        <w:t>Немає більшої трагедії,</w:t>
      </w:r>
      <w:r w:rsidRPr="00CE13C7">
        <w:rPr>
          <w:rFonts w:ascii="Times New Roman" w:hAnsi="Times New Roman"/>
          <w:b/>
          <w:i/>
          <w:color w:val="000000" w:themeColor="text1"/>
          <w:sz w:val="24"/>
          <w:szCs w:val="24"/>
          <w:shd w:val="clear" w:color="auto" w:fill="FFFFFF"/>
        </w:rPr>
        <w:t> </w:t>
      </w:r>
      <w:hyperlink r:id="rId84" w:tooltip="ніж" w:history="1">
        <w:r w:rsidRPr="00CE13C7">
          <w:rPr>
            <w:rStyle w:val="ab"/>
            <w:rFonts w:ascii="Times New Roman" w:eastAsiaTheme="majorEastAsia" w:hAnsi="Times New Roman"/>
            <w:b/>
            <w:i/>
            <w:color w:val="000000" w:themeColor="text1"/>
            <w:sz w:val="24"/>
            <w:szCs w:val="24"/>
            <w:u w:val="none"/>
            <w:shd w:val="clear" w:color="auto" w:fill="FFFFFF"/>
            <w:lang w:val="uk-UA"/>
          </w:rPr>
          <w:t>ніж</w:t>
        </w:r>
      </w:hyperlink>
      <w:r w:rsidRPr="00CE13C7">
        <w:rPr>
          <w:rFonts w:ascii="Times New Roman" w:hAnsi="Times New Roman"/>
          <w:b/>
          <w:i/>
          <w:color w:val="000000" w:themeColor="text1"/>
          <w:sz w:val="24"/>
          <w:szCs w:val="24"/>
          <w:shd w:val="clear" w:color="auto" w:fill="FFFFFF"/>
        </w:rPr>
        <w:t> </w:t>
      </w:r>
      <w:r w:rsidRPr="00CE13C7">
        <w:rPr>
          <w:rFonts w:ascii="Times New Roman" w:hAnsi="Times New Roman"/>
          <w:b/>
          <w:i/>
          <w:color w:val="000000" w:themeColor="text1"/>
          <w:sz w:val="24"/>
          <w:szCs w:val="24"/>
          <w:shd w:val="clear" w:color="auto" w:fill="FFFFFF"/>
          <w:lang w:val="uk-UA"/>
        </w:rPr>
        <w:t xml:space="preserve">бути генієм, </w:t>
      </w:r>
    </w:p>
    <w:p w:rsidR="00CE13C7" w:rsidRDefault="00CE13C7" w:rsidP="00CE13C7">
      <w:pPr>
        <w:spacing w:after="0" w:line="240" w:lineRule="auto"/>
        <w:ind w:firstLine="709"/>
        <w:jc w:val="right"/>
        <w:rPr>
          <w:rFonts w:ascii="Times New Roman" w:hAnsi="Times New Roman"/>
          <w:b/>
          <w:i/>
          <w:color w:val="000000" w:themeColor="text1"/>
          <w:sz w:val="24"/>
          <w:szCs w:val="24"/>
          <w:shd w:val="clear" w:color="auto" w:fill="FFFFFF"/>
        </w:rPr>
      </w:pPr>
      <w:r w:rsidRPr="00CE13C7">
        <w:rPr>
          <w:rFonts w:ascii="Times New Roman" w:hAnsi="Times New Roman"/>
          <w:b/>
          <w:i/>
          <w:color w:val="000000" w:themeColor="text1"/>
          <w:sz w:val="24"/>
          <w:szCs w:val="24"/>
          <w:shd w:val="clear" w:color="auto" w:fill="FFFFFF"/>
          <w:lang w:val="uk-UA"/>
        </w:rPr>
        <w:t>мені здаєтьс</w:t>
      </w:r>
      <w:r>
        <w:rPr>
          <w:rFonts w:ascii="Times New Roman" w:hAnsi="Times New Roman"/>
          <w:b/>
          <w:i/>
          <w:color w:val="000000" w:themeColor="text1"/>
          <w:sz w:val="24"/>
          <w:szCs w:val="24"/>
          <w:shd w:val="clear" w:color="auto" w:fill="FFFFFF"/>
          <w:lang w:val="uk-UA"/>
        </w:rPr>
        <w:t>я</w:t>
      </w:r>
      <w:hyperlink r:id="rId85" w:tooltip="я" w:history="1"/>
      <w:r w:rsidRPr="00CE13C7">
        <w:rPr>
          <w:rFonts w:ascii="Times New Roman" w:hAnsi="Times New Roman"/>
          <w:b/>
          <w:i/>
          <w:color w:val="000000" w:themeColor="text1"/>
          <w:sz w:val="24"/>
          <w:szCs w:val="24"/>
          <w:shd w:val="clear" w:color="auto" w:fill="FFFFFF"/>
          <w:lang w:val="uk-UA"/>
        </w:rPr>
        <w:t>.</w:t>
      </w:r>
      <w:r w:rsidR="007B13B8">
        <w:rPr>
          <w:rFonts w:ascii="Times New Roman" w:hAnsi="Times New Roman"/>
          <w:b/>
          <w:i/>
          <w:color w:val="000000" w:themeColor="text1"/>
          <w:sz w:val="24"/>
          <w:szCs w:val="24"/>
          <w:shd w:val="clear" w:color="auto" w:fill="FFFFFF"/>
          <w:lang w:val="uk-UA"/>
        </w:rPr>
        <w:t xml:space="preserve"> </w:t>
      </w:r>
      <w:hyperlink r:id="rId86" w:tooltip="я" w:history="1">
        <w:r w:rsidRPr="00CE13C7">
          <w:rPr>
            <w:rStyle w:val="ab"/>
            <w:rFonts w:ascii="Times New Roman" w:eastAsiaTheme="majorEastAsia" w:hAnsi="Times New Roman"/>
            <w:b/>
            <w:i/>
            <w:color w:val="000000" w:themeColor="text1"/>
            <w:sz w:val="24"/>
            <w:szCs w:val="24"/>
            <w:u w:val="none"/>
            <w:shd w:val="clear" w:color="auto" w:fill="FFFFFF"/>
          </w:rPr>
          <w:t>Я</w:t>
        </w:r>
      </w:hyperlink>
      <w:r w:rsidRPr="00CE13C7">
        <w:rPr>
          <w:rFonts w:ascii="Times New Roman" w:hAnsi="Times New Roman"/>
          <w:b/>
          <w:i/>
          <w:color w:val="000000" w:themeColor="text1"/>
          <w:sz w:val="24"/>
          <w:szCs w:val="24"/>
          <w:shd w:val="clear" w:color="auto" w:fill="FFFFFF"/>
        </w:rPr>
        <w:t>, хвалити Бога, не </w:t>
      </w:r>
      <w:hyperlink r:id="rId87" w:tooltip="геній" w:history="1">
        <w:r w:rsidRPr="00CE13C7">
          <w:rPr>
            <w:rStyle w:val="ab"/>
            <w:rFonts w:ascii="Times New Roman" w:eastAsiaTheme="majorEastAsia" w:hAnsi="Times New Roman"/>
            <w:b/>
            <w:i/>
            <w:color w:val="000000" w:themeColor="text1"/>
            <w:sz w:val="24"/>
            <w:szCs w:val="24"/>
            <w:u w:val="none"/>
            <w:shd w:val="clear" w:color="auto" w:fill="FFFFFF"/>
          </w:rPr>
          <w:t>геній</w:t>
        </w:r>
      </w:hyperlink>
      <w:r w:rsidRPr="00CE13C7">
        <w:rPr>
          <w:rFonts w:ascii="Times New Roman" w:hAnsi="Times New Roman"/>
          <w:b/>
          <w:i/>
          <w:color w:val="000000" w:themeColor="text1"/>
          <w:sz w:val="24"/>
          <w:szCs w:val="24"/>
          <w:shd w:val="clear" w:color="auto" w:fill="FFFFFF"/>
        </w:rPr>
        <w:t xml:space="preserve">. </w:t>
      </w:r>
    </w:p>
    <w:p w:rsidR="00CE13C7" w:rsidRDefault="00CE13C7" w:rsidP="00CE13C7">
      <w:pPr>
        <w:spacing w:after="0" w:line="240" w:lineRule="auto"/>
        <w:ind w:firstLine="709"/>
        <w:jc w:val="right"/>
        <w:rPr>
          <w:rFonts w:ascii="Times New Roman" w:hAnsi="Times New Roman"/>
          <w:b/>
          <w:i/>
          <w:color w:val="000000" w:themeColor="text1"/>
          <w:sz w:val="24"/>
          <w:szCs w:val="24"/>
          <w:shd w:val="clear" w:color="auto" w:fill="FFFFFF"/>
        </w:rPr>
      </w:pPr>
      <w:r w:rsidRPr="00CE13C7">
        <w:rPr>
          <w:rFonts w:ascii="Times New Roman" w:hAnsi="Times New Roman"/>
          <w:b/>
          <w:i/>
          <w:color w:val="000000" w:themeColor="text1"/>
          <w:sz w:val="24"/>
          <w:szCs w:val="24"/>
          <w:shd w:val="clear" w:color="auto" w:fill="FFFFFF"/>
        </w:rPr>
        <w:t>Але те, що </w:t>
      </w:r>
      <w:hyperlink r:id="rId88" w:tooltip="я" w:history="1">
        <w:r w:rsidRPr="00CE13C7">
          <w:rPr>
            <w:rStyle w:val="ab"/>
            <w:rFonts w:ascii="Times New Roman" w:eastAsiaTheme="majorEastAsia" w:hAnsi="Times New Roman"/>
            <w:b/>
            <w:i/>
            <w:color w:val="000000" w:themeColor="text1"/>
            <w:sz w:val="24"/>
            <w:szCs w:val="24"/>
            <w:u w:val="none"/>
            <w:shd w:val="clear" w:color="auto" w:fill="FFFFFF"/>
          </w:rPr>
          <w:t>Я</w:t>
        </w:r>
      </w:hyperlink>
      <w:r w:rsidRPr="00CE13C7">
        <w:rPr>
          <w:rFonts w:ascii="Times New Roman" w:hAnsi="Times New Roman"/>
          <w:b/>
          <w:i/>
          <w:color w:val="000000" w:themeColor="text1"/>
          <w:sz w:val="24"/>
          <w:szCs w:val="24"/>
          <w:shd w:val="clear" w:color="auto" w:fill="FFFFFF"/>
        </w:rPr>
        <w:t xml:space="preserve"> відчуваю в генії, каже мені </w:t>
      </w:r>
      <w:r>
        <w:rPr>
          <w:rFonts w:ascii="Times New Roman" w:hAnsi="Times New Roman"/>
          <w:b/>
          <w:i/>
          <w:color w:val="000000" w:themeColor="text1"/>
          <w:sz w:val="24"/>
          <w:szCs w:val="24"/>
          <w:shd w:val="clear" w:color="auto" w:fill="FFFFFF"/>
        </w:rPr>
        <w:t>–</w:t>
      </w:r>
      <w:r w:rsidRPr="00CE13C7">
        <w:rPr>
          <w:rFonts w:ascii="Times New Roman" w:hAnsi="Times New Roman"/>
          <w:b/>
          <w:i/>
          <w:color w:val="000000" w:themeColor="text1"/>
          <w:sz w:val="24"/>
          <w:szCs w:val="24"/>
          <w:shd w:val="clear" w:color="auto" w:fill="FFFFFF"/>
        </w:rPr>
        <w:t xml:space="preserve"> </w:t>
      </w:r>
    </w:p>
    <w:p w:rsidR="00CE13C7" w:rsidRDefault="00CE13C7" w:rsidP="00CE13C7">
      <w:pPr>
        <w:spacing w:after="0" w:line="240" w:lineRule="auto"/>
        <w:ind w:firstLine="709"/>
        <w:jc w:val="right"/>
        <w:rPr>
          <w:rFonts w:ascii="Times New Roman" w:hAnsi="Times New Roman"/>
          <w:b/>
          <w:i/>
          <w:color w:val="000000" w:themeColor="text1"/>
          <w:sz w:val="24"/>
          <w:szCs w:val="24"/>
          <w:shd w:val="clear" w:color="auto" w:fill="FFFFFF"/>
        </w:rPr>
      </w:pPr>
      <w:r w:rsidRPr="00CE13C7">
        <w:rPr>
          <w:rFonts w:ascii="Times New Roman" w:hAnsi="Times New Roman"/>
          <w:b/>
          <w:i/>
          <w:color w:val="000000" w:themeColor="text1"/>
          <w:sz w:val="24"/>
          <w:szCs w:val="24"/>
          <w:shd w:val="clear" w:color="auto" w:fill="FFFFFF"/>
        </w:rPr>
        <w:t>це найнещасніші </w:t>
      </w:r>
      <w:hyperlink r:id="rId89" w:tooltip="люди" w:history="1">
        <w:r w:rsidRPr="00CE13C7">
          <w:rPr>
            <w:rStyle w:val="ab"/>
            <w:rFonts w:ascii="Times New Roman" w:eastAsiaTheme="majorEastAsia" w:hAnsi="Times New Roman"/>
            <w:b/>
            <w:i/>
            <w:color w:val="000000" w:themeColor="text1"/>
            <w:sz w:val="24"/>
            <w:szCs w:val="24"/>
            <w:u w:val="none"/>
            <w:shd w:val="clear" w:color="auto" w:fill="FFFFFF"/>
          </w:rPr>
          <w:t>люди</w:t>
        </w:r>
      </w:hyperlink>
      <w:r w:rsidRPr="00CE13C7">
        <w:rPr>
          <w:rFonts w:ascii="Times New Roman" w:hAnsi="Times New Roman"/>
          <w:b/>
          <w:i/>
          <w:color w:val="000000" w:themeColor="text1"/>
          <w:sz w:val="24"/>
          <w:szCs w:val="24"/>
          <w:shd w:val="clear" w:color="auto" w:fill="FFFFFF"/>
        </w:rPr>
        <w:t xml:space="preserve"> на світі, тому що вони, як провидці, </w:t>
      </w:r>
    </w:p>
    <w:p w:rsidR="008225E0" w:rsidRDefault="00CE13C7" w:rsidP="00CE13C7">
      <w:pPr>
        <w:spacing w:after="0" w:line="240" w:lineRule="auto"/>
        <w:ind w:firstLine="709"/>
        <w:jc w:val="right"/>
        <w:rPr>
          <w:rFonts w:ascii="Times New Roman" w:hAnsi="Times New Roman"/>
          <w:b/>
          <w:i/>
          <w:color w:val="000000" w:themeColor="text1"/>
          <w:sz w:val="24"/>
          <w:szCs w:val="24"/>
          <w:shd w:val="clear" w:color="auto" w:fill="FFFFFF"/>
        </w:rPr>
      </w:pPr>
      <w:r w:rsidRPr="00CE13C7">
        <w:rPr>
          <w:rFonts w:ascii="Times New Roman" w:hAnsi="Times New Roman"/>
          <w:b/>
          <w:i/>
          <w:color w:val="000000" w:themeColor="text1"/>
          <w:sz w:val="24"/>
          <w:szCs w:val="24"/>
          <w:shd w:val="clear" w:color="auto" w:fill="FFFFFF"/>
        </w:rPr>
        <w:t>сприймають усе, вбирають все, і боляче їм усе.</w:t>
      </w:r>
    </w:p>
    <w:p w:rsidR="00CE13C7" w:rsidRPr="00CE13C7" w:rsidRDefault="00CE13C7" w:rsidP="00CE13C7">
      <w:pPr>
        <w:spacing w:after="0" w:line="240" w:lineRule="auto"/>
        <w:ind w:firstLine="709"/>
        <w:jc w:val="right"/>
        <w:rPr>
          <w:rFonts w:ascii="Times New Roman" w:hAnsi="Times New Roman"/>
          <w:i/>
          <w:color w:val="000000" w:themeColor="text1"/>
          <w:sz w:val="24"/>
          <w:szCs w:val="24"/>
          <w:lang w:val="uk-UA"/>
        </w:rPr>
      </w:pPr>
      <w:r w:rsidRPr="00CE13C7">
        <w:rPr>
          <w:rFonts w:ascii="Times New Roman" w:hAnsi="Times New Roman"/>
          <w:i/>
          <w:color w:val="000000" w:themeColor="text1"/>
          <w:sz w:val="24"/>
          <w:szCs w:val="24"/>
          <w:shd w:val="clear" w:color="auto" w:fill="FFFFFF"/>
          <w:lang w:val="uk-UA"/>
        </w:rPr>
        <w:t>І. Миколайчук</w:t>
      </w:r>
    </w:p>
    <w:p w:rsidR="008225E0" w:rsidRPr="008225E0" w:rsidRDefault="008225E0" w:rsidP="008225E0">
      <w:pPr>
        <w:spacing w:after="0" w:line="240" w:lineRule="auto"/>
        <w:ind w:firstLine="709"/>
        <w:jc w:val="both"/>
        <w:rPr>
          <w:rFonts w:ascii="Times New Roman" w:hAnsi="Times New Roman"/>
          <w:sz w:val="24"/>
          <w:szCs w:val="24"/>
          <w:shd w:val="clear" w:color="auto" w:fill="FFFFFF"/>
        </w:rPr>
      </w:pPr>
      <w:r w:rsidRPr="008225E0">
        <w:rPr>
          <w:rFonts w:ascii="Times New Roman" w:hAnsi="Times New Roman"/>
          <w:sz w:val="24"/>
          <w:szCs w:val="24"/>
          <w:shd w:val="clear" w:color="auto" w:fill="FFFFFF"/>
        </w:rPr>
        <w:t xml:space="preserve">Сучасні суспільно-політичні та духовно-культурні перетворення в Україні загострюють потребу активнішої і всеохоплюючої національно просвітницької діяльності, в якій вагому роль може та має відіграти українське поетичне кіно. </w:t>
      </w:r>
    </w:p>
    <w:p w:rsidR="008225E0" w:rsidRPr="008225E0" w:rsidRDefault="00CE13C7" w:rsidP="008225E0">
      <w:pPr>
        <w:spacing w:after="0" w:line="240" w:lineRule="auto"/>
        <w:ind w:firstLine="709"/>
        <w:jc w:val="both"/>
        <w:rPr>
          <w:rFonts w:ascii="Times New Roman" w:hAnsi="Times New Roman"/>
          <w:sz w:val="24"/>
          <w:szCs w:val="24"/>
          <w:shd w:val="clear" w:color="auto" w:fill="FFFFFF"/>
        </w:rPr>
      </w:pPr>
      <w:r>
        <w:rPr>
          <w:noProof/>
          <w:lang w:val="uk-UA" w:eastAsia="uk-UA"/>
        </w:rPr>
        <w:drawing>
          <wp:anchor distT="0" distB="0" distL="114300" distR="114300" simplePos="0" relativeHeight="251747328" behindDoc="0" locked="0" layoutInCell="1" allowOverlap="1" wp14:anchorId="437667D1" wp14:editId="3079938B">
            <wp:simplePos x="0" y="0"/>
            <wp:positionH relativeFrom="margin">
              <wp:align>right</wp:align>
            </wp:positionH>
            <wp:positionV relativeFrom="paragraph">
              <wp:posOffset>734695</wp:posOffset>
            </wp:positionV>
            <wp:extent cx="2764790" cy="2005330"/>
            <wp:effectExtent l="0" t="0" r="0" b="0"/>
            <wp:wrapSquare wrapText="bothSides"/>
            <wp:docPr id="30" name="Рисунок 30"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¾Ð²âÑÐ·Ð°Ð½Ðµ Ð·Ð¾Ð±ÑÐ°Ð¶ÐµÐ½Ð½Ñ"/>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64790"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5E0" w:rsidRPr="008225E0">
        <w:rPr>
          <w:rFonts w:ascii="Times New Roman" w:hAnsi="Times New Roman"/>
          <w:sz w:val="24"/>
          <w:szCs w:val="24"/>
          <w:shd w:val="clear" w:color="auto" w:fill="FFFFFF"/>
        </w:rPr>
        <w:t>Зайве буде доводити, що сьогодні, як ніколи, важливим є привернення уваги сучасної молоді та й українського соціуму загалом до</w:t>
      </w:r>
      <w:r w:rsidR="007B13B8">
        <w:rPr>
          <w:rFonts w:ascii="Times New Roman" w:hAnsi="Times New Roman"/>
          <w:sz w:val="24"/>
          <w:szCs w:val="24"/>
          <w:shd w:val="clear" w:color="auto" w:fill="FFFFFF"/>
        </w:rPr>
        <w:t xml:space="preserve"> </w:t>
      </w:r>
      <w:r w:rsidR="008225E0" w:rsidRPr="008225E0">
        <w:rPr>
          <w:rFonts w:ascii="Times New Roman" w:hAnsi="Times New Roman"/>
          <w:sz w:val="24"/>
          <w:szCs w:val="24"/>
          <w:shd w:val="clear" w:color="auto" w:fill="FFFFFF"/>
        </w:rPr>
        <w:t>вітчизняного</w:t>
      </w:r>
      <w:r w:rsidR="007B13B8">
        <w:rPr>
          <w:rFonts w:ascii="Times New Roman" w:hAnsi="Times New Roman"/>
          <w:sz w:val="24"/>
          <w:szCs w:val="24"/>
          <w:shd w:val="clear" w:color="auto" w:fill="FFFFFF"/>
        </w:rPr>
        <w:t xml:space="preserve"> </w:t>
      </w:r>
      <w:r w:rsidR="008225E0" w:rsidRPr="008225E0">
        <w:rPr>
          <w:rFonts w:ascii="Times New Roman" w:hAnsi="Times New Roman"/>
          <w:sz w:val="24"/>
          <w:szCs w:val="24"/>
          <w:shd w:val="clear" w:color="auto" w:fill="FFFFFF"/>
        </w:rPr>
        <w:t>кінематографу, просвітницький і морально-виховний потенціал якого належить не лише по-новому осмислити та переоцінити, а й заново відкрити у всій його повноті та справжній ідейно-смисловій спрямованості. Адже українське поетичне кіно – це не тільки самобутній культурно-мистецький феномен, а й унікальний і неповторний у своєму роді морально-виховний чинник, сформований на творчій спадщині титанів і аристократів національного духу, яких ми поправу називаємо</w:t>
      </w:r>
      <w:r w:rsidR="007B13B8">
        <w:rPr>
          <w:rFonts w:ascii="Times New Roman" w:hAnsi="Times New Roman"/>
          <w:sz w:val="24"/>
          <w:szCs w:val="24"/>
          <w:shd w:val="clear" w:color="auto" w:fill="FFFFFF"/>
        </w:rPr>
        <w:t xml:space="preserve"> </w:t>
      </w:r>
      <w:r w:rsidR="008225E0" w:rsidRPr="008225E0">
        <w:rPr>
          <w:rFonts w:ascii="Times New Roman" w:hAnsi="Times New Roman"/>
          <w:sz w:val="24"/>
          <w:szCs w:val="24"/>
          <w:shd w:val="clear" w:color="auto" w:fill="FFFFFF"/>
        </w:rPr>
        <w:t>корифеями українського кінематографу.</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За нашими спостереженнями, комплексне наукове вивчення національного поетичного кіно з його ключовими постатями </w:t>
      </w:r>
      <w:r w:rsidRPr="008225E0">
        <w:rPr>
          <w:rFonts w:ascii="Times New Roman" w:hAnsi="Times New Roman"/>
          <w:sz w:val="24"/>
          <w:szCs w:val="24"/>
        </w:rPr>
        <w:lastRenderedPageBreak/>
        <w:t>та здобутками стало можливим лише зі здобуттям Україною незалежності. Так, стилістику та історію його становлення активно почали</w:t>
      </w:r>
      <w:r w:rsidR="007B13B8">
        <w:rPr>
          <w:rFonts w:ascii="Times New Roman" w:hAnsi="Times New Roman"/>
          <w:sz w:val="24"/>
          <w:szCs w:val="24"/>
        </w:rPr>
        <w:t xml:space="preserve"> </w:t>
      </w:r>
      <w:r w:rsidRPr="008225E0">
        <w:rPr>
          <w:rFonts w:ascii="Times New Roman" w:hAnsi="Times New Roman"/>
          <w:sz w:val="24"/>
          <w:szCs w:val="24"/>
        </w:rPr>
        <w:t>висвітлювати Л. Госейко, В. Горпенко</w:t>
      </w:r>
      <w:r w:rsidR="007B13B8">
        <w:rPr>
          <w:rFonts w:ascii="Times New Roman" w:hAnsi="Times New Roman"/>
          <w:sz w:val="24"/>
          <w:szCs w:val="24"/>
        </w:rPr>
        <w:t xml:space="preserve"> </w:t>
      </w:r>
      <w:r w:rsidRPr="008225E0">
        <w:rPr>
          <w:rFonts w:ascii="Times New Roman" w:hAnsi="Times New Roman"/>
          <w:sz w:val="24"/>
          <w:szCs w:val="24"/>
        </w:rPr>
        <w:t>та А. Пащенко. А провідні тенденції розвитку українського поетичного кіно стали предметом наукової уваги Л. Брюховецької, яка в своїх працях комплексно проаналізувала багатогранність творчої діяльності кіномитця, обґрунтувавши</w:t>
      </w:r>
      <w:r w:rsidR="007B13B8">
        <w:rPr>
          <w:rFonts w:ascii="Times New Roman" w:hAnsi="Times New Roman"/>
          <w:sz w:val="24"/>
          <w:szCs w:val="24"/>
        </w:rPr>
        <w:t xml:space="preserve"> </w:t>
      </w:r>
      <w:r w:rsidRPr="008225E0">
        <w:rPr>
          <w:rFonts w:ascii="Times New Roman" w:hAnsi="Times New Roman"/>
          <w:sz w:val="24"/>
          <w:szCs w:val="24"/>
        </w:rPr>
        <w:t xml:space="preserve">непересічне його значення і роль у становленні національної традиції поетичного кіно в Україні.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shd w:val="clear" w:color="auto" w:fill="FFFFFF"/>
        </w:rPr>
        <w:t xml:space="preserve">Осмисленню специфіки діяльності І. Миколайчука та його ролі у становленні національної кінематографічної традиції, а отже й ідентичності, присвятила свою розвідку </w:t>
      </w:r>
      <w:r w:rsidRPr="008225E0">
        <w:rPr>
          <w:rFonts w:ascii="Times New Roman" w:hAnsi="Times New Roman"/>
          <w:sz w:val="24"/>
          <w:szCs w:val="24"/>
        </w:rPr>
        <w:t xml:space="preserve">В. Кандинська. </w:t>
      </w:r>
      <w:r w:rsidRPr="008225E0">
        <w:rPr>
          <w:rFonts w:ascii="Times New Roman" w:hAnsi="Times New Roman"/>
          <w:sz w:val="24"/>
          <w:szCs w:val="24"/>
          <w:shd w:val="clear" w:color="auto" w:fill="FFFFFF"/>
        </w:rPr>
        <w:t xml:space="preserve">Спроби витлумачити різні </w:t>
      </w:r>
      <w:r w:rsidRPr="008225E0">
        <w:rPr>
          <w:rFonts w:ascii="Times New Roman" w:hAnsi="Times New Roman"/>
          <w:sz w:val="24"/>
          <w:szCs w:val="24"/>
        </w:rPr>
        <w:t>аспекти творчості корифея українського кінематографу знаходимо у дослідженнях О. Ямборко. Кінокритик, вивчаючи передусім музичну спадщину буковинського генія, значне місце відводить оцінці його</w:t>
      </w:r>
      <w:r w:rsidR="007B13B8">
        <w:rPr>
          <w:rFonts w:ascii="Times New Roman" w:hAnsi="Times New Roman"/>
          <w:sz w:val="24"/>
          <w:szCs w:val="24"/>
        </w:rPr>
        <w:t xml:space="preserve"> </w:t>
      </w:r>
      <w:r w:rsidRPr="008225E0">
        <w:rPr>
          <w:rFonts w:ascii="Times New Roman" w:hAnsi="Times New Roman"/>
          <w:sz w:val="24"/>
          <w:szCs w:val="24"/>
        </w:rPr>
        <w:t xml:space="preserve">режисерській діяльності.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Основу джерельної бази склали інтерв’ю кіномитця, спогади його сподвижників та однодумців, які поклали своє життя на Вівтар українського поетичного кіно і духовно-культурного відродження в Україні.</w:t>
      </w:r>
      <w:r w:rsidR="00CF071A" w:rsidRPr="00CF071A">
        <w:rPr>
          <w:rFonts w:ascii="Times New Roman" w:hAnsi="Times New Roman"/>
          <w:sz w:val="24"/>
          <w:szCs w:val="24"/>
        </w:rPr>
        <w:t xml:space="preserve"> </w:t>
      </w:r>
      <w:r w:rsidRPr="008225E0">
        <w:rPr>
          <w:rFonts w:ascii="Times New Roman" w:hAnsi="Times New Roman"/>
          <w:sz w:val="24"/>
          <w:szCs w:val="24"/>
        </w:rPr>
        <w:t xml:space="preserve">Що ж до методологічного інструментарію нашого дослідження, то він може й хибує комплексним підбором методів і принципів наукового аналізу складної і багатогранної мистецтвознавчої проблематики, проте, завдяки застосуванню принципів об’єктивності, історизму, єдності візуального і вербального символізму, цілісності художньої форми та її змісту, нам вдалося досягнути окресленої у роботі дослідницької мети та розв’язати основні її завдання. </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Щоби усвідомити витоки творчості Івана Миколайчука, як і будь-якого іншого митця такого рівня і масштабу, потрібно передусім пізнати умови та середовище, в якому формувався його характер і гартувалася творча воля. Без цього наше уявлення про цього корифея українського поетичного кіно та всесвітньо відомого кіномитця залишиться далеко неповним.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А тому свою наукову розвідку ми розпочинаємо з дотику до джерел, які напували спраглу до творчості Іванову душу, даючи йому наснагу</w:t>
      </w:r>
      <w:r w:rsidR="007B13B8">
        <w:rPr>
          <w:rFonts w:ascii="Times New Roman" w:hAnsi="Times New Roman"/>
          <w:sz w:val="24"/>
          <w:szCs w:val="24"/>
        </w:rPr>
        <w:t xml:space="preserve"> </w:t>
      </w:r>
      <w:r w:rsidRPr="008225E0">
        <w:rPr>
          <w:rFonts w:ascii="Times New Roman" w:hAnsi="Times New Roman"/>
          <w:sz w:val="24"/>
          <w:szCs w:val="24"/>
        </w:rPr>
        <w:t xml:space="preserve">і поживу для формування власного творчого генію – генію великого актора і режисера, а заодно й будителя українського національного духу. І це – справді так. Наголошуючи на національній відданості молодого кіномитця, Сергій Параджанов говорив: </w:t>
      </w:r>
      <w:r w:rsidR="006330C4">
        <w:rPr>
          <w:rFonts w:ascii="Times New Roman" w:hAnsi="Times New Roman"/>
          <w:sz w:val="24"/>
          <w:szCs w:val="24"/>
        </w:rPr>
        <w:t>«</w:t>
      </w:r>
      <w:r w:rsidRPr="008225E0">
        <w:rPr>
          <w:rFonts w:ascii="Times New Roman" w:hAnsi="Times New Roman"/>
          <w:sz w:val="24"/>
          <w:szCs w:val="24"/>
        </w:rPr>
        <w:t>Я не знаю більш національного народного генія… До нього це був Довженко</w:t>
      </w:r>
      <w:r w:rsidR="006330C4">
        <w:rPr>
          <w:rFonts w:ascii="Times New Roman" w:hAnsi="Times New Roman"/>
          <w:sz w:val="24"/>
          <w:szCs w:val="24"/>
        </w:rPr>
        <w:t>»</w:t>
      </w:r>
      <w:r w:rsidRPr="008225E0">
        <w:rPr>
          <w:rFonts w:ascii="Times New Roman" w:hAnsi="Times New Roman"/>
          <w:sz w:val="24"/>
          <w:szCs w:val="24"/>
        </w:rPr>
        <w:t>.</w:t>
      </w:r>
      <w:r w:rsidR="007B13B8">
        <w:rPr>
          <w:rFonts w:ascii="Times New Roman" w:hAnsi="Times New Roman"/>
          <w:sz w:val="24"/>
          <w:szCs w:val="24"/>
        </w:rPr>
        <w:t xml:space="preserve"> </w:t>
      </w:r>
      <w:r w:rsidRPr="008225E0">
        <w:rPr>
          <w:rFonts w:ascii="Times New Roman" w:hAnsi="Times New Roman"/>
          <w:spacing w:val="4"/>
          <w:sz w:val="24"/>
          <w:szCs w:val="24"/>
        </w:rPr>
        <w:t xml:space="preserve">Важливість індивідуальної особистості та творчості Івана Миколайчука полягає передусім в тому, що через них ми пізнаємо справжню місію людини та природу і морально-виховний потенціал мистецтва. </w:t>
      </w:r>
      <w:r w:rsidRPr="008225E0">
        <w:rPr>
          <w:rFonts w:ascii="Times New Roman" w:hAnsi="Times New Roman"/>
          <w:sz w:val="24"/>
          <w:szCs w:val="24"/>
        </w:rPr>
        <w:t xml:space="preserve">Як не дивно, але той, про кого мистецький світ пізніше в унісон скаже: </w:t>
      </w:r>
      <w:r w:rsidR="006330C4">
        <w:rPr>
          <w:rFonts w:ascii="Times New Roman" w:hAnsi="Times New Roman"/>
          <w:sz w:val="24"/>
          <w:szCs w:val="24"/>
        </w:rPr>
        <w:t>«</w:t>
      </w:r>
      <w:r w:rsidRPr="008225E0">
        <w:rPr>
          <w:rFonts w:ascii="Times New Roman" w:hAnsi="Times New Roman"/>
          <w:sz w:val="24"/>
          <w:szCs w:val="24"/>
        </w:rPr>
        <w:t>Це – актор від Бога</w:t>
      </w:r>
      <w:r w:rsidR="006330C4">
        <w:rPr>
          <w:rFonts w:ascii="Times New Roman" w:hAnsi="Times New Roman"/>
          <w:sz w:val="24"/>
          <w:szCs w:val="24"/>
        </w:rPr>
        <w:t>»</w:t>
      </w:r>
      <w:r w:rsidRPr="008225E0">
        <w:rPr>
          <w:rFonts w:ascii="Times New Roman" w:hAnsi="Times New Roman"/>
          <w:sz w:val="24"/>
          <w:szCs w:val="24"/>
        </w:rPr>
        <w:t>, бачив себе лікарем. Ми довідалися, що Іван, як випускник Брусницької сільської одинадцятирічки, подавав документи на навчання у медичний інститут в Чернівцях, бо вже дуже хотів займатися психіатрією. Та, зрозумівши, що пізнавати, а надто ж зцілювати людські душі Бог його кличе в інший спосіб – через мистецтво слова, драматургії та кіно, юнак подався до Чернівецького культосвітнього (тепер – музичного училища імені Сидора Воробкевича). Після закінчення річного навчання, він освоїв гру на народних інструментах і, за хороший слух, його перевели до хормейстерського відділення. А в 1957 р. Іван вступив до театральної студії при Чернівецькому українському музично-драматичному театрі імені Ольги Кобилянської, яку закінчив 1961 р.</w:t>
      </w:r>
    </w:p>
    <w:p w:rsidR="008225E0" w:rsidRPr="00CF071A" w:rsidRDefault="008225E0" w:rsidP="008225E0">
      <w:pPr>
        <w:spacing w:after="0" w:line="240" w:lineRule="auto"/>
        <w:ind w:firstLine="709"/>
        <w:jc w:val="both"/>
        <w:rPr>
          <w:rFonts w:ascii="Times New Roman" w:hAnsi="Times New Roman"/>
          <w:sz w:val="24"/>
          <w:szCs w:val="24"/>
          <w:lang w:val="uk-UA"/>
        </w:rPr>
      </w:pPr>
      <w:r w:rsidRPr="008225E0">
        <w:rPr>
          <w:rFonts w:ascii="Times New Roman" w:hAnsi="Times New Roman"/>
          <w:sz w:val="24"/>
          <w:szCs w:val="24"/>
        </w:rPr>
        <w:t xml:space="preserve">Варто зазначити, що театральна діяльність йому подобалася й цікавила, але, оцінивши високий потенціал кіно, він все ж таки обрав кіномистецтво. Майбутній корифей національного поетичного кіно зізнавався: </w:t>
      </w:r>
      <w:r w:rsidR="006330C4">
        <w:rPr>
          <w:rFonts w:ascii="Times New Roman" w:hAnsi="Times New Roman"/>
          <w:sz w:val="24"/>
          <w:szCs w:val="24"/>
        </w:rPr>
        <w:t>«</w:t>
      </w:r>
      <w:r w:rsidRPr="008225E0">
        <w:rPr>
          <w:rFonts w:ascii="Times New Roman" w:hAnsi="Times New Roman"/>
          <w:sz w:val="24"/>
          <w:szCs w:val="24"/>
        </w:rPr>
        <w:t xml:space="preserve">Усіх, мабуть, кінематограф захоплює і прив’язує до себе ще з дитячих років. І тут я не був винятком. Але </w:t>
      </w:r>
      <w:r w:rsidR="006330C4">
        <w:rPr>
          <w:rFonts w:ascii="Times New Roman" w:hAnsi="Times New Roman"/>
          <w:sz w:val="24"/>
          <w:szCs w:val="24"/>
        </w:rPr>
        <w:t>«</w:t>
      </w:r>
      <w:r w:rsidRPr="008225E0">
        <w:rPr>
          <w:rFonts w:ascii="Times New Roman" w:hAnsi="Times New Roman"/>
          <w:sz w:val="24"/>
          <w:szCs w:val="24"/>
        </w:rPr>
        <w:t>свідомий</w:t>
      </w:r>
      <w:r w:rsidR="006330C4">
        <w:rPr>
          <w:rFonts w:ascii="Times New Roman" w:hAnsi="Times New Roman"/>
          <w:sz w:val="24"/>
          <w:szCs w:val="24"/>
        </w:rPr>
        <w:t>»</w:t>
      </w:r>
      <w:r w:rsidRPr="008225E0">
        <w:rPr>
          <w:rFonts w:ascii="Times New Roman" w:hAnsi="Times New Roman"/>
          <w:sz w:val="24"/>
          <w:szCs w:val="24"/>
        </w:rPr>
        <w:t xml:space="preserve"> інтерес до світу екрана прокинувся у мене в роки навчання в театральній студії. Кіно здавалося мені мистецтвом високим і тонким. Коротко кажучи, я </w:t>
      </w:r>
      <w:r w:rsidR="006330C4">
        <w:rPr>
          <w:rFonts w:ascii="Times New Roman" w:hAnsi="Times New Roman"/>
          <w:sz w:val="24"/>
          <w:szCs w:val="24"/>
        </w:rPr>
        <w:t>«</w:t>
      </w:r>
      <w:r w:rsidRPr="008225E0">
        <w:rPr>
          <w:rFonts w:ascii="Times New Roman" w:hAnsi="Times New Roman"/>
          <w:sz w:val="24"/>
          <w:szCs w:val="24"/>
        </w:rPr>
        <w:t>захворів</w:t>
      </w:r>
      <w:r w:rsidR="006330C4">
        <w:rPr>
          <w:rFonts w:ascii="Times New Roman" w:hAnsi="Times New Roman"/>
          <w:sz w:val="24"/>
          <w:szCs w:val="24"/>
        </w:rPr>
        <w:t>»</w:t>
      </w:r>
      <w:r w:rsidRPr="008225E0">
        <w:rPr>
          <w:rFonts w:ascii="Times New Roman" w:hAnsi="Times New Roman"/>
          <w:sz w:val="24"/>
          <w:szCs w:val="24"/>
        </w:rPr>
        <w:t xml:space="preserve"> кінематографом і вирішив, що повинен пробиватися в кіно. Ким я там буду, що робитиму – цього тоді я ще не знав, та зарання був на все згоден</w:t>
      </w:r>
      <w:r w:rsidR="006330C4">
        <w:rPr>
          <w:rFonts w:ascii="Times New Roman" w:hAnsi="Times New Roman"/>
          <w:sz w:val="24"/>
          <w:szCs w:val="24"/>
        </w:rPr>
        <w:t>»</w:t>
      </w:r>
      <w:r w:rsidR="00CF071A">
        <w:rPr>
          <w:rFonts w:ascii="Times New Roman" w:hAnsi="Times New Roman"/>
          <w:sz w:val="24"/>
          <w:szCs w:val="24"/>
          <w:lang w:val="uk-UA"/>
        </w:rPr>
        <w:t xml:space="preserve">.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У 1963 – 1965 рр. Миколайчук вступив на кіноакторський факультет Київського інституту театрального мистецтва імені Івана Карпенка-Карого, записавшись у навчальний </w:t>
      </w:r>
      <w:r w:rsidRPr="008225E0">
        <w:rPr>
          <w:rFonts w:ascii="Times New Roman" w:hAnsi="Times New Roman"/>
          <w:sz w:val="24"/>
          <w:szCs w:val="24"/>
        </w:rPr>
        <w:lastRenderedPageBreak/>
        <w:t xml:space="preserve">потік Віктора Івченка. В кіно дебютував курсовою роботою Леоніда Осики </w:t>
      </w:r>
      <w:r w:rsidR="006330C4">
        <w:rPr>
          <w:rFonts w:ascii="Times New Roman" w:hAnsi="Times New Roman"/>
          <w:sz w:val="24"/>
          <w:szCs w:val="24"/>
        </w:rPr>
        <w:t>«</w:t>
      </w:r>
      <w:r w:rsidRPr="008225E0">
        <w:rPr>
          <w:rFonts w:ascii="Times New Roman" w:hAnsi="Times New Roman"/>
          <w:sz w:val="24"/>
          <w:szCs w:val="24"/>
        </w:rPr>
        <w:t>Двоє</w:t>
      </w:r>
      <w:r w:rsidR="006330C4">
        <w:rPr>
          <w:rFonts w:ascii="Times New Roman" w:hAnsi="Times New Roman"/>
          <w:sz w:val="24"/>
          <w:szCs w:val="24"/>
        </w:rPr>
        <w:t>»</w:t>
      </w:r>
      <w:r w:rsidRPr="008225E0">
        <w:rPr>
          <w:rFonts w:ascii="Times New Roman" w:hAnsi="Times New Roman"/>
          <w:sz w:val="24"/>
          <w:szCs w:val="24"/>
        </w:rPr>
        <w:t xml:space="preserve">, а вже за рік, будучи студентом другого курсу, зіграв топові ролі, які принесли йому невмирущу славу і всезагальне визнання.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Навчаючись в інституті, в 1964 р. віртуозний актор знявся у фільмах </w:t>
      </w:r>
      <w:r w:rsidR="006330C4">
        <w:rPr>
          <w:rFonts w:ascii="Times New Roman" w:hAnsi="Times New Roman"/>
          <w:sz w:val="24"/>
          <w:szCs w:val="24"/>
        </w:rPr>
        <w:t>«</w:t>
      </w:r>
      <w:r w:rsidRPr="008225E0">
        <w:rPr>
          <w:rFonts w:ascii="Times New Roman" w:hAnsi="Times New Roman"/>
          <w:sz w:val="24"/>
          <w:szCs w:val="24"/>
        </w:rPr>
        <w:t>Сон</w:t>
      </w:r>
      <w:r w:rsidR="006330C4">
        <w:rPr>
          <w:rFonts w:ascii="Times New Roman" w:hAnsi="Times New Roman"/>
          <w:sz w:val="24"/>
          <w:szCs w:val="24"/>
        </w:rPr>
        <w:t>»</w:t>
      </w:r>
      <w:r w:rsidRPr="008225E0">
        <w:rPr>
          <w:rFonts w:ascii="Times New Roman" w:hAnsi="Times New Roman"/>
          <w:sz w:val="24"/>
          <w:szCs w:val="24"/>
        </w:rPr>
        <w:t xml:space="preserve"> та </w:t>
      </w:r>
      <w:r w:rsidR="006330C4">
        <w:rPr>
          <w:rFonts w:ascii="Times New Roman" w:hAnsi="Times New Roman"/>
          <w:sz w:val="24"/>
          <w:szCs w:val="24"/>
        </w:rPr>
        <w:t>«</w:t>
      </w:r>
      <w:r w:rsidRPr="008225E0">
        <w:rPr>
          <w:rFonts w:ascii="Times New Roman" w:hAnsi="Times New Roman"/>
          <w:sz w:val="24"/>
          <w:szCs w:val="24"/>
        </w:rPr>
        <w:t>Тіні забутих предків</w:t>
      </w:r>
      <w:r w:rsidR="006330C4">
        <w:rPr>
          <w:rFonts w:ascii="Times New Roman" w:hAnsi="Times New Roman"/>
          <w:sz w:val="24"/>
          <w:szCs w:val="24"/>
        </w:rPr>
        <w:t>»</w:t>
      </w:r>
      <w:r w:rsidRPr="008225E0">
        <w:rPr>
          <w:rFonts w:ascii="Times New Roman" w:hAnsi="Times New Roman"/>
          <w:sz w:val="24"/>
          <w:szCs w:val="24"/>
        </w:rPr>
        <w:t xml:space="preserve">. Певна річ, що найяскравішим виявом геніальності митця є його творчість. Адже саме в ній втілюються надії та сподівання, реалізовується талант і здібності. У фільмі </w:t>
      </w:r>
      <w:r w:rsidR="006330C4">
        <w:rPr>
          <w:rFonts w:ascii="Times New Roman" w:hAnsi="Times New Roman"/>
          <w:sz w:val="24"/>
          <w:szCs w:val="24"/>
        </w:rPr>
        <w:t>«</w:t>
      </w:r>
      <w:r w:rsidRPr="008225E0">
        <w:rPr>
          <w:rFonts w:ascii="Times New Roman" w:hAnsi="Times New Roman"/>
          <w:sz w:val="24"/>
          <w:szCs w:val="24"/>
        </w:rPr>
        <w:t>Сон</w:t>
      </w:r>
      <w:r w:rsidR="006330C4">
        <w:rPr>
          <w:rFonts w:ascii="Times New Roman" w:hAnsi="Times New Roman"/>
          <w:sz w:val="24"/>
          <w:szCs w:val="24"/>
        </w:rPr>
        <w:t>»</w:t>
      </w:r>
      <w:r w:rsidRPr="008225E0">
        <w:rPr>
          <w:rFonts w:ascii="Times New Roman" w:hAnsi="Times New Roman"/>
          <w:sz w:val="24"/>
          <w:szCs w:val="24"/>
        </w:rPr>
        <w:t xml:space="preserve"> Івану Миколайчуку випала честь зіграти молодого Тараса Шевченка. Нам здається, що це – невипадково. Судячи з того, як</w:t>
      </w:r>
      <w:r w:rsidR="007B13B8">
        <w:rPr>
          <w:rFonts w:ascii="Times New Roman" w:hAnsi="Times New Roman"/>
          <w:sz w:val="24"/>
          <w:szCs w:val="24"/>
        </w:rPr>
        <w:t xml:space="preserve"> </w:t>
      </w:r>
      <w:r w:rsidRPr="008225E0">
        <w:rPr>
          <w:rFonts w:ascii="Times New Roman" w:hAnsi="Times New Roman"/>
          <w:sz w:val="24"/>
          <w:szCs w:val="24"/>
        </w:rPr>
        <w:t>І. Миколайчук вживається в образ Великого Кобзаря, стає очевидним, що між</w:t>
      </w:r>
      <w:r w:rsidR="007B13B8">
        <w:rPr>
          <w:rFonts w:ascii="Times New Roman" w:hAnsi="Times New Roman"/>
          <w:sz w:val="24"/>
          <w:szCs w:val="24"/>
        </w:rPr>
        <w:t xml:space="preserve"> </w:t>
      </w:r>
      <w:r w:rsidRPr="008225E0">
        <w:rPr>
          <w:rFonts w:ascii="Times New Roman" w:hAnsi="Times New Roman"/>
          <w:sz w:val="24"/>
          <w:szCs w:val="24"/>
        </w:rPr>
        <w:t>ними завжди був якийсь особливий зв’язок.</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В один і той же час талановитий актор знімався у стрічці Сергія Параджанова </w:t>
      </w:r>
      <w:r w:rsidR="006330C4">
        <w:rPr>
          <w:rFonts w:ascii="Times New Roman" w:hAnsi="Times New Roman"/>
          <w:spacing w:val="-4"/>
          <w:sz w:val="24"/>
          <w:szCs w:val="24"/>
        </w:rPr>
        <w:t>«</w:t>
      </w:r>
      <w:r w:rsidRPr="008225E0">
        <w:rPr>
          <w:rFonts w:ascii="Times New Roman" w:hAnsi="Times New Roman"/>
          <w:spacing w:val="-4"/>
          <w:sz w:val="24"/>
          <w:szCs w:val="24"/>
        </w:rPr>
        <w:t>Тіні забутих предків</w:t>
      </w:r>
      <w:r w:rsidR="006330C4">
        <w:rPr>
          <w:rFonts w:ascii="Times New Roman" w:hAnsi="Times New Roman"/>
          <w:spacing w:val="-4"/>
          <w:sz w:val="24"/>
          <w:szCs w:val="24"/>
        </w:rPr>
        <w:t>»</w:t>
      </w:r>
      <w:r w:rsidRPr="008225E0">
        <w:rPr>
          <w:rFonts w:ascii="Times New Roman" w:hAnsi="Times New Roman"/>
          <w:spacing w:val="-4"/>
          <w:sz w:val="24"/>
          <w:szCs w:val="24"/>
        </w:rPr>
        <w:t xml:space="preserve"> за однойменною повістю Михайла Коцюбинського. Цей фільм зробив його знаменитим, і, як висловилася українська поетеса і філософ Ліна Костенко  ̶</w:t>
      </w:r>
      <w:r w:rsidR="007B13B8">
        <w:rPr>
          <w:rFonts w:ascii="Times New Roman" w:hAnsi="Times New Roman"/>
          <w:spacing w:val="-4"/>
          <w:sz w:val="24"/>
          <w:szCs w:val="24"/>
        </w:rPr>
        <w:t xml:space="preserve"> </w:t>
      </w:r>
      <w:r w:rsidR="006330C4">
        <w:rPr>
          <w:rFonts w:ascii="Times New Roman" w:hAnsi="Times New Roman"/>
          <w:spacing w:val="-4"/>
          <w:sz w:val="24"/>
          <w:szCs w:val="24"/>
        </w:rPr>
        <w:t>«</w:t>
      </w:r>
      <w:r w:rsidRPr="008225E0">
        <w:rPr>
          <w:rFonts w:ascii="Times New Roman" w:hAnsi="Times New Roman"/>
          <w:spacing w:val="-4"/>
          <w:sz w:val="24"/>
          <w:szCs w:val="24"/>
        </w:rPr>
        <w:t>його в обличчя знають вже мільйони</w:t>
      </w:r>
      <w:r w:rsidR="006330C4">
        <w:rPr>
          <w:rFonts w:ascii="Times New Roman" w:hAnsi="Times New Roman"/>
          <w:spacing w:val="-4"/>
          <w:sz w:val="24"/>
          <w:szCs w:val="24"/>
        </w:rPr>
        <w:t>»</w:t>
      </w:r>
      <w:r w:rsidRPr="008225E0">
        <w:rPr>
          <w:rFonts w:ascii="Times New Roman" w:hAnsi="Times New Roman"/>
          <w:spacing w:val="-4"/>
          <w:sz w:val="24"/>
          <w:szCs w:val="24"/>
        </w:rPr>
        <w:t>.</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pacing w:val="-4"/>
          <w:sz w:val="24"/>
          <w:szCs w:val="24"/>
        </w:rPr>
        <w:t xml:space="preserve">Кінострічка </w:t>
      </w:r>
      <w:r w:rsidR="006330C4">
        <w:rPr>
          <w:rFonts w:ascii="Times New Roman" w:hAnsi="Times New Roman"/>
          <w:spacing w:val="-4"/>
          <w:sz w:val="24"/>
          <w:szCs w:val="24"/>
        </w:rPr>
        <w:t>«</w:t>
      </w:r>
      <w:r w:rsidRPr="008225E0">
        <w:rPr>
          <w:rFonts w:ascii="Times New Roman" w:hAnsi="Times New Roman"/>
          <w:spacing w:val="-4"/>
          <w:sz w:val="24"/>
          <w:szCs w:val="24"/>
        </w:rPr>
        <w:t>Тіні забутих предків</w:t>
      </w:r>
      <w:r w:rsidR="006330C4">
        <w:rPr>
          <w:rFonts w:ascii="Times New Roman" w:hAnsi="Times New Roman"/>
          <w:spacing w:val="-4"/>
          <w:sz w:val="24"/>
          <w:szCs w:val="24"/>
        </w:rPr>
        <w:t>»</w:t>
      </w:r>
      <w:r w:rsidRPr="008225E0">
        <w:rPr>
          <w:rFonts w:ascii="Times New Roman" w:hAnsi="Times New Roman"/>
          <w:spacing w:val="-4"/>
          <w:sz w:val="24"/>
          <w:szCs w:val="24"/>
        </w:rPr>
        <w:t>, без сумніву,</w:t>
      </w:r>
      <w:r w:rsidR="007B13B8">
        <w:rPr>
          <w:rFonts w:ascii="Times New Roman" w:hAnsi="Times New Roman"/>
          <w:spacing w:val="-4"/>
          <w:sz w:val="24"/>
          <w:szCs w:val="24"/>
        </w:rPr>
        <w:t xml:space="preserve"> </w:t>
      </w:r>
      <w:r w:rsidRPr="008225E0">
        <w:rPr>
          <w:rFonts w:ascii="Times New Roman" w:hAnsi="Times New Roman"/>
          <w:spacing w:val="-4"/>
          <w:sz w:val="24"/>
          <w:szCs w:val="24"/>
        </w:rPr>
        <w:t>заклала якісно нові засади українського поетичного кіно. В ній,</w:t>
      </w:r>
      <w:r w:rsidR="007B13B8">
        <w:rPr>
          <w:rFonts w:ascii="Times New Roman" w:hAnsi="Times New Roman"/>
          <w:spacing w:val="-4"/>
          <w:sz w:val="24"/>
          <w:szCs w:val="24"/>
        </w:rPr>
        <w:t xml:space="preserve"> </w:t>
      </w:r>
      <w:r w:rsidRPr="008225E0">
        <w:rPr>
          <w:rFonts w:ascii="Times New Roman" w:hAnsi="Times New Roman"/>
          <w:spacing w:val="-4"/>
          <w:sz w:val="24"/>
          <w:szCs w:val="24"/>
        </w:rPr>
        <w:t xml:space="preserve">услід за повістю М. Коцюбинського, виявився світогляд давніх гуцулів, їхня набожність і вільність духа, вірність і боротьба за одвічні людські цінності, сповідання яких яскраво вирізняє цих жителів Карпатських гір і сьогодні. </w:t>
      </w:r>
      <w:r w:rsidR="006330C4">
        <w:rPr>
          <w:rFonts w:ascii="Times New Roman" w:hAnsi="Times New Roman"/>
          <w:sz w:val="24"/>
          <w:szCs w:val="24"/>
        </w:rPr>
        <w:t>«</w:t>
      </w:r>
      <w:r w:rsidRPr="008225E0">
        <w:rPr>
          <w:rFonts w:ascii="Times New Roman" w:hAnsi="Times New Roman"/>
          <w:sz w:val="24"/>
          <w:szCs w:val="24"/>
        </w:rPr>
        <w:t>Тіні забутих предків</w:t>
      </w:r>
      <w:r w:rsidR="006330C4">
        <w:rPr>
          <w:rFonts w:ascii="Times New Roman" w:hAnsi="Times New Roman"/>
          <w:sz w:val="24"/>
          <w:szCs w:val="24"/>
        </w:rPr>
        <w:t>»</w:t>
      </w:r>
      <w:r w:rsidRPr="008225E0">
        <w:rPr>
          <w:rFonts w:ascii="Times New Roman" w:hAnsi="Times New Roman"/>
          <w:sz w:val="24"/>
          <w:szCs w:val="24"/>
        </w:rPr>
        <w:t xml:space="preserve"> стали тим благодатним та органічним </w:t>
      </w:r>
      <w:r w:rsidR="006330C4">
        <w:rPr>
          <w:rFonts w:ascii="Times New Roman" w:hAnsi="Times New Roman"/>
          <w:sz w:val="24"/>
          <w:szCs w:val="24"/>
        </w:rPr>
        <w:t>«</w:t>
      </w:r>
      <w:r w:rsidRPr="008225E0">
        <w:rPr>
          <w:rFonts w:ascii="Times New Roman" w:hAnsi="Times New Roman"/>
          <w:sz w:val="24"/>
          <w:szCs w:val="24"/>
        </w:rPr>
        <w:t>матеріалом</w:t>
      </w:r>
      <w:r w:rsidR="006330C4">
        <w:rPr>
          <w:rFonts w:ascii="Times New Roman" w:hAnsi="Times New Roman"/>
          <w:sz w:val="24"/>
          <w:szCs w:val="24"/>
        </w:rPr>
        <w:t>»</w:t>
      </w:r>
      <w:r w:rsidRPr="008225E0">
        <w:rPr>
          <w:rFonts w:ascii="Times New Roman" w:hAnsi="Times New Roman"/>
          <w:sz w:val="24"/>
          <w:szCs w:val="24"/>
        </w:rPr>
        <w:t xml:space="preserve">, який дозволив значною мірою виявити повноту творчого генію талановитого актора і корифея українського поетичного кіно, що виборювало собі місце під сонцем після тривалих років російсько-радянської кінематографічної пропаганди.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З виходом у світ цього фільму та його всенародного сприйняття, українське кіно здобуло власного національного ліричного героя, який сподобався глядачу і разюче контрастував з </w:t>
      </w:r>
      <w:r w:rsidR="006330C4">
        <w:rPr>
          <w:rFonts w:ascii="Times New Roman" w:hAnsi="Times New Roman"/>
          <w:sz w:val="24"/>
          <w:szCs w:val="24"/>
        </w:rPr>
        <w:t>«</w:t>
      </w:r>
      <w:r w:rsidRPr="008225E0">
        <w:rPr>
          <w:rFonts w:ascii="Times New Roman" w:hAnsi="Times New Roman"/>
          <w:sz w:val="24"/>
          <w:szCs w:val="24"/>
        </w:rPr>
        <w:t>типовими протагоністами</w:t>
      </w:r>
      <w:r w:rsidR="006330C4">
        <w:rPr>
          <w:rFonts w:ascii="Times New Roman" w:hAnsi="Times New Roman"/>
          <w:sz w:val="24"/>
          <w:szCs w:val="24"/>
        </w:rPr>
        <w:t>»</w:t>
      </w:r>
      <w:r w:rsidRPr="008225E0">
        <w:rPr>
          <w:rFonts w:ascii="Times New Roman" w:hAnsi="Times New Roman"/>
          <w:sz w:val="24"/>
          <w:szCs w:val="24"/>
        </w:rPr>
        <w:t xml:space="preserve"> радянського екрану й водночас органічно</w:t>
      </w:r>
      <w:r w:rsidR="007B13B8">
        <w:rPr>
          <w:rFonts w:ascii="Times New Roman" w:hAnsi="Times New Roman"/>
          <w:sz w:val="24"/>
          <w:szCs w:val="24"/>
        </w:rPr>
        <w:t xml:space="preserve"> </w:t>
      </w:r>
      <w:r w:rsidRPr="008225E0">
        <w:rPr>
          <w:rFonts w:ascii="Times New Roman" w:hAnsi="Times New Roman"/>
          <w:sz w:val="24"/>
          <w:szCs w:val="24"/>
        </w:rPr>
        <w:t>вплітався у тенденцію, яка виводила на сцену персонажа з наявним внутрішнім конфліктом.</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Водночас ми виявили, що І. Миколайчуку було надто складно творити в тих умовах, адже відображена у різних сферах мистецтва, означена проблематика залишалася мало розвиненою в українському кінематографії.</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Отже, переконливими є твердження дослідників, які наголошують, що саме традиційна сільська культура Буковини, як рідне для Івана середовище, сформувала цілісність світогляду кіномитця, а надто ж його національної самосвідомості та ідентичності, що, в підсумку, якісно вирізняло його з-поміж вітчизняних кінематографістів і, опираючись на природне почуття міри, дозволяло досягати автентичності образів і так вільно оперувати їх настроєм.</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Біографія корифея українського поетичного кіно дала нам змогу усвідомити витоки творчого генія І. Миколайчука в їх взаємозв’язках із автентичною культурою українського народу і, зокрема, буковинців. Ми переконані, саме це забезпечило його творчості безкомпромісний зразок високого естетичного вияву поетичного кіно. Будучи справжнім українцем і талановитим художником, І. Миколайчук зумів перенести на кіноплівку найсокровенніші пориви української національної душі та її потенційну міць. Спершу митець це зробив як талановитий актор, а згодом –</w:t>
      </w:r>
      <w:r w:rsidR="007B13B8">
        <w:rPr>
          <w:rFonts w:ascii="Times New Roman" w:hAnsi="Times New Roman"/>
          <w:sz w:val="24"/>
          <w:szCs w:val="24"/>
        </w:rPr>
        <w:t xml:space="preserve"> </w:t>
      </w:r>
      <w:r w:rsidRPr="008225E0">
        <w:rPr>
          <w:rFonts w:ascii="Times New Roman" w:hAnsi="Times New Roman"/>
          <w:sz w:val="24"/>
          <w:szCs w:val="24"/>
        </w:rPr>
        <w:t>як самобутній режисер і сценарист.</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Ось чому його називають душею українського поетичного кіно, до якого нам, його вдячним нащадкам, потрібно звертатися завжди, якщо ми не хочемо стати чужинцями на нашій </w:t>
      </w:r>
      <w:r w:rsidR="006330C4">
        <w:rPr>
          <w:rFonts w:ascii="Times New Roman" w:hAnsi="Times New Roman"/>
          <w:sz w:val="24"/>
          <w:szCs w:val="24"/>
        </w:rPr>
        <w:t>«</w:t>
      </w:r>
      <w:r w:rsidRPr="008225E0">
        <w:rPr>
          <w:rFonts w:ascii="Times New Roman" w:hAnsi="Times New Roman"/>
          <w:sz w:val="24"/>
          <w:szCs w:val="24"/>
        </w:rPr>
        <w:t>не своїй</w:t>
      </w:r>
      <w:r w:rsidR="006330C4">
        <w:rPr>
          <w:rFonts w:ascii="Times New Roman" w:hAnsi="Times New Roman"/>
          <w:sz w:val="24"/>
          <w:szCs w:val="24"/>
        </w:rPr>
        <w:t>»</w:t>
      </w:r>
      <w:r w:rsidRPr="008225E0">
        <w:rPr>
          <w:rFonts w:ascii="Times New Roman" w:hAnsi="Times New Roman"/>
          <w:sz w:val="24"/>
          <w:szCs w:val="24"/>
        </w:rPr>
        <w:t xml:space="preserve"> землі.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Після великого акторського успіху І. Миколайчук природно почав прагнути до розширення кола власної професійної діяльності, а тому став відмовлятися від виконання ролей, які, на його думку, були не для нього. Кіномитець тягнувся до чогось вищого, гідного його великого дарованого Богом таланту. Він волів передусім збагатити українське кіно, підняти його на якісно новий художній рівень, що було надто складно в умовах комуно-більшовицького режиму .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Та, як нам відомо, у часи активної творчості актора і режисера все, що мало хоч якесь національне забарвлення, категорично забороняли і переслідували. Волелюбних і мислячих </w:t>
      </w:r>
      <w:r w:rsidRPr="008225E0">
        <w:rPr>
          <w:rFonts w:ascii="Times New Roman" w:hAnsi="Times New Roman"/>
          <w:sz w:val="24"/>
          <w:szCs w:val="24"/>
        </w:rPr>
        <w:lastRenderedPageBreak/>
        <w:t>справедливо митців або ув’язнювали, як це було навмисно зроблено із Сергієм Параджановим, або накладали на їхню творчість негласне табу.</w:t>
      </w:r>
    </w:p>
    <w:p w:rsidR="008225E0" w:rsidRPr="008225E0" w:rsidRDefault="00CF071A" w:rsidP="008225E0">
      <w:pPr>
        <w:spacing w:after="0" w:line="240" w:lineRule="auto"/>
        <w:ind w:firstLine="709"/>
        <w:jc w:val="both"/>
        <w:rPr>
          <w:rFonts w:ascii="Times New Roman" w:hAnsi="Times New Roman"/>
          <w:sz w:val="24"/>
          <w:szCs w:val="24"/>
        </w:rPr>
      </w:pPr>
      <w:r>
        <w:rPr>
          <w:noProof/>
          <w:lang w:val="uk-UA" w:eastAsia="uk-UA"/>
        </w:rPr>
        <w:drawing>
          <wp:anchor distT="0" distB="0" distL="114300" distR="114300" simplePos="0" relativeHeight="251748352" behindDoc="0" locked="0" layoutInCell="1" allowOverlap="1" wp14:anchorId="1AE69964" wp14:editId="1B974C13">
            <wp:simplePos x="0" y="0"/>
            <wp:positionH relativeFrom="margin">
              <wp:posOffset>4023995</wp:posOffset>
            </wp:positionH>
            <wp:positionV relativeFrom="paragraph">
              <wp:posOffset>2167890</wp:posOffset>
            </wp:positionV>
            <wp:extent cx="1866900" cy="2669540"/>
            <wp:effectExtent l="0" t="0" r="0" b="0"/>
            <wp:wrapSquare wrapText="bothSides"/>
            <wp:docPr id="42" name="Рисунок 42" descr="ÐÐ¾Ð²âÑÐ·Ð°Ð½Ðµ Ð·Ð¾Ð±ÑÐ°Ð¶ÐµÐ½Ð½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ÐÐ¾Ð²âÑÐ·Ð°Ð½Ðµ Ð·Ð¾Ð±ÑÐ°Ð¶ÐµÐ½Ð½Ñ"/>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66900" cy="2669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225E0" w:rsidRPr="008225E0">
        <w:rPr>
          <w:rFonts w:ascii="Times New Roman" w:hAnsi="Times New Roman"/>
          <w:sz w:val="24"/>
          <w:szCs w:val="24"/>
        </w:rPr>
        <w:t xml:space="preserve">Аналізуючи тематичну літературу, ми виявили, що попри тотальну цензуру в радянському кіно існувала й системна </w:t>
      </w:r>
      <w:r w:rsidR="006330C4">
        <w:rPr>
          <w:rFonts w:ascii="Times New Roman" w:hAnsi="Times New Roman"/>
          <w:sz w:val="24"/>
          <w:szCs w:val="24"/>
        </w:rPr>
        <w:t>«</w:t>
      </w:r>
      <w:r w:rsidR="008225E0" w:rsidRPr="008225E0">
        <w:rPr>
          <w:rFonts w:ascii="Times New Roman" w:hAnsi="Times New Roman"/>
          <w:sz w:val="24"/>
          <w:szCs w:val="24"/>
        </w:rPr>
        <w:t>зарегульованість</w:t>
      </w:r>
      <w:r w:rsidR="006330C4">
        <w:rPr>
          <w:rFonts w:ascii="Times New Roman" w:hAnsi="Times New Roman"/>
          <w:sz w:val="24"/>
          <w:szCs w:val="24"/>
        </w:rPr>
        <w:t>»</w:t>
      </w:r>
      <w:r w:rsidR="008225E0" w:rsidRPr="008225E0">
        <w:rPr>
          <w:rFonts w:ascii="Times New Roman" w:hAnsi="Times New Roman"/>
          <w:sz w:val="24"/>
          <w:szCs w:val="24"/>
        </w:rPr>
        <w:t xml:space="preserve"> та доволі жорстка розмежованість кінематографічних професій, тобто, актор мав грати, оператор – знімати, а сценарист – писати. Поєднувати функції суворо забороняли. Особливо прискіпливо ставилися до режисерів і сценаристів. Вважалося, що акторська і сценарна діяльність – непоєднувані. Загалом, на наш погляд, вся творчість І. Миколайчука тяжіє до</w:t>
      </w:r>
      <w:r w:rsidR="007B13B8">
        <w:rPr>
          <w:rFonts w:ascii="Times New Roman" w:hAnsi="Times New Roman"/>
          <w:sz w:val="24"/>
          <w:szCs w:val="24"/>
        </w:rPr>
        <w:t xml:space="preserve"> </w:t>
      </w:r>
      <w:r w:rsidR="008225E0" w:rsidRPr="008225E0">
        <w:rPr>
          <w:rFonts w:ascii="Times New Roman" w:hAnsi="Times New Roman"/>
          <w:sz w:val="24"/>
          <w:szCs w:val="24"/>
        </w:rPr>
        <w:t>дотримання традиції, котра поєднує етнічні мотиви з суспільною ідеєю. Мабуть саме через це буквально через якихось три роки (1973-го) його позбавили можливості брати будь-яку участь у створенні кіно.</w:t>
      </w:r>
      <w:r>
        <w:rPr>
          <w:rFonts w:ascii="Times New Roman" w:hAnsi="Times New Roman"/>
          <w:sz w:val="24"/>
          <w:szCs w:val="24"/>
          <w:lang w:val="uk-UA"/>
        </w:rPr>
        <w:t xml:space="preserve"> </w:t>
      </w:r>
      <w:r w:rsidR="008225E0" w:rsidRPr="008225E0">
        <w:rPr>
          <w:rFonts w:ascii="Times New Roman" w:hAnsi="Times New Roman"/>
          <w:spacing w:val="-4"/>
          <w:sz w:val="24"/>
          <w:szCs w:val="24"/>
        </w:rPr>
        <w:t>Був час, коли</w:t>
      </w:r>
      <w:r w:rsidR="008225E0" w:rsidRPr="008225E0">
        <w:rPr>
          <w:rFonts w:ascii="Times New Roman" w:hAnsi="Times New Roman"/>
          <w:sz w:val="24"/>
          <w:szCs w:val="24"/>
        </w:rPr>
        <w:t xml:space="preserve"> митець змушений був погоджуватися на зйомки у </w:t>
      </w:r>
      <w:r w:rsidR="006330C4">
        <w:rPr>
          <w:rFonts w:ascii="Times New Roman" w:hAnsi="Times New Roman"/>
          <w:sz w:val="24"/>
          <w:szCs w:val="24"/>
        </w:rPr>
        <w:t>«</w:t>
      </w:r>
      <w:r w:rsidR="008225E0" w:rsidRPr="008225E0">
        <w:rPr>
          <w:rFonts w:ascii="Times New Roman" w:hAnsi="Times New Roman"/>
          <w:sz w:val="24"/>
          <w:szCs w:val="24"/>
        </w:rPr>
        <w:t>штампованих</w:t>
      </w:r>
      <w:r w:rsidR="006330C4">
        <w:rPr>
          <w:rFonts w:ascii="Times New Roman" w:hAnsi="Times New Roman"/>
          <w:sz w:val="24"/>
          <w:szCs w:val="24"/>
        </w:rPr>
        <w:t>»</w:t>
      </w:r>
      <w:r w:rsidR="008225E0" w:rsidRPr="008225E0">
        <w:rPr>
          <w:rFonts w:ascii="Times New Roman" w:hAnsi="Times New Roman"/>
          <w:sz w:val="24"/>
          <w:szCs w:val="24"/>
        </w:rPr>
        <w:t xml:space="preserve"> і </w:t>
      </w:r>
      <w:r w:rsidR="006330C4">
        <w:rPr>
          <w:rFonts w:ascii="Times New Roman" w:hAnsi="Times New Roman"/>
          <w:sz w:val="24"/>
          <w:szCs w:val="24"/>
        </w:rPr>
        <w:t>«</w:t>
      </w:r>
      <w:r w:rsidR="008225E0" w:rsidRPr="008225E0">
        <w:rPr>
          <w:rFonts w:ascii="Times New Roman" w:hAnsi="Times New Roman"/>
          <w:sz w:val="24"/>
          <w:szCs w:val="24"/>
        </w:rPr>
        <w:t>конвеєрних</w:t>
      </w:r>
      <w:r w:rsidR="006330C4">
        <w:rPr>
          <w:rFonts w:ascii="Times New Roman" w:hAnsi="Times New Roman"/>
          <w:sz w:val="24"/>
          <w:szCs w:val="24"/>
        </w:rPr>
        <w:t>»</w:t>
      </w:r>
      <w:r w:rsidR="008225E0" w:rsidRPr="008225E0">
        <w:rPr>
          <w:rFonts w:ascii="Times New Roman" w:hAnsi="Times New Roman"/>
          <w:sz w:val="24"/>
          <w:szCs w:val="24"/>
        </w:rPr>
        <w:t xml:space="preserve"> фільмах. Його сумління постійно мучили роздуми, які неначе спалювали його душу живцем, перетворюючи в попіл таке позитивне, благородне й оптимістично налаштоване єство. В словах режисера з’являлися нотки іронії, скептики та меланхолії..</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Так тривало до 1979 р., коли йому вдалося зреалізувати давній задум – поставити фільм </w:t>
      </w:r>
      <w:r w:rsidR="006330C4">
        <w:rPr>
          <w:rFonts w:ascii="Times New Roman" w:hAnsi="Times New Roman"/>
          <w:spacing w:val="-4"/>
          <w:sz w:val="24"/>
          <w:szCs w:val="24"/>
        </w:rPr>
        <w:t>«</w:t>
      </w:r>
      <w:r w:rsidRPr="008225E0">
        <w:rPr>
          <w:rFonts w:ascii="Times New Roman" w:hAnsi="Times New Roman"/>
          <w:spacing w:val="-4"/>
          <w:sz w:val="24"/>
          <w:szCs w:val="24"/>
        </w:rPr>
        <w:t>Вавилон ХХ</w:t>
      </w:r>
      <w:r w:rsidR="006330C4">
        <w:rPr>
          <w:rFonts w:ascii="Times New Roman" w:hAnsi="Times New Roman"/>
          <w:spacing w:val="-4"/>
          <w:sz w:val="24"/>
          <w:szCs w:val="24"/>
        </w:rPr>
        <w:t>»</w:t>
      </w:r>
      <w:r w:rsidRPr="008225E0">
        <w:rPr>
          <w:rFonts w:ascii="Times New Roman" w:hAnsi="Times New Roman"/>
          <w:spacing w:val="-4"/>
          <w:sz w:val="24"/>
          <w:szCs w:val="24"/>
        </w:rPr>
        <w:t xml:space="preserve">, за романом Василя Земляка </w:t>
      </w:r>
      <w:r w:rsidR="006330C4">
        <w:rPr>
          <w:rFonts w:ascii="Times New Roman" w:hAnsi="Times New Roman"/>
          <w:spacing w:val="-4"/>
          <w:sz w:val="24"/>
          <w:szCs w:val="24"/>
        </w:rPr>
        <w:t>«</w:t>
      </w:r>
      <w:r w:rsidRPr="008225E0">
        <w:rPr>
          <w:rFonts w:ascii="Times New Roman" w:hAnsi="Times New Roman"/>
          <w:spacing w:val="-4"/>
          <w:sz w:val="24"/>
          <w:szCs w:val="24"/>
        </w:rPr>
        <w:t>Лебедина зграя</w:t>
      </w:r>
      <w:r w:rsidR="006330C4">
        <w:rPr>
          <w:rFonts w:ascii="Times New Roman" w:hAnsi="Times New Roman"/>
          <w:spacing w:val="-4"/>
          <w:sz w:val="24"/>
          <w:szCs w:val="24"/>
        </w:rPr>
        <w:t>»</w:t>
      </w:r>
      <w:r w:rsidRPr="008225E0">
        <w:rPr>
          <w:rFonts w:ascii="Times New Roman" w:hAnsi="Times New Roman"/>
          <w:spacing w:val="-4"/>
          <w:sz w:val="24"/>
          <w:szCs w:val="24"/>
        </w:rPr>
        <w:t xml:space="preserve">, а через два роки </w:t>
      </w:r>
      <w:r w:rsidR="006330C4">
        <w:rPr>
          <w:rFonts w:ascii="Times New Roman" w:hAnsi="Times New Roman"/>
          <w:spacing w:val="-4"/>
          <w:sz w:val="24"/>
          <w:szCs w:val="24"/>
        </w:rPr>
        <w:t>«</w:t>
      </w:r>
      <w:r w:rsidRPr="008225E0">
        <w:rPr>
          <w:rFonts w:ascii="Times New Roman" w:hAnsi="Times New Roman"/>
          <w:spacing w:val="-4"/>
          <w:sz w:val="24"/>
          <w:szCs w:val="24"/>
        </w:rPr>
        <w:t>Таку пізню, таку теплу осінь</w:t>
      </w:r>
      <w:r w:rsidR="006330C4">
        <w:rPr>
          <w:rFonts w:ascii="Times New Roman" w:hAnsi="Times New Roman"/>
          <w:spacing w:val="-4"/>
          <w:sz w:val="24"/>
          <w:szCs w:val="24"/>
        </w:rPr>
        <w:t>»</w:t>
      </w:r>
      <w:r w:rsidRPr="008225E0">
        <w:rPr>
          <w:rFonts w:ascii="Times New Roman" w:hAnsi="Times New Roman"/>
          <w:spacing w:val="-4"/>
          <w:sz w:val="24"/>
          <w:szCs w:val="24"/>
        </w:rPr>
        <w:t>. В обох картинах він виступив співавтор сценарію і водночас виконавцем головної ролі та укладачем музики.</w:t>
      </w:r>
      <w:r w:rsidR="007B13B8">
        <w:rPr>
          <w:rFonts w:ascii="Times New Roman" w:hAnsi="Times New Roman"/>
          <w:spacing w:val="-4"/>
          <w:sz w:val="24"/>
          <w:szCs w:val="24"/>
        </w:rPr>
        <w:t xml:space="preserve"> </w:t>
      </w:r>
      <w:r w:rsidRPr="008225E0">
        <w:rPr>
          <w:rFonts w:ascii="Times New Roman" w:hAnsi="Times New Roman"/>
          <w:spacing w:val="-4"/>
          <w:sz w:val="24"/>
          <w:szCs w:val="24"/>
        </w:rPr>
        <w:t xml:space="preserve">З фільму видно, що в розумінні природи національного характеру митець тяжів до барокової парадигми, з її багатогранним поєднанням контрастних понять. </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Згодом І. Миколайчук повернувся до створення кінокартини за власним сценарієм </w:t>
      </w:r>
      <w:r w:rsidR="006330C4">
        <w:rPr>
          <w:rFonts w:ascii="Times New Roman" w:hAnsi="Times New Roman"/>
          <w:spacing w:val="-4"/>
          <w:sz w:val="24"/>
          <w:szCs w:val="24"/>
        </w:rPr>
        <w:t>«</w:t>
      </w:r>
      <w:r w:rsidRPr="008225E0">
        <w:rPr>
          <w:rFonts w:ascii="Times New Roman" w:hAnsi="Times New Roman"/>
          <w:spacing w:val="-4"/>
          <w:sz w:val="24"/>
          <w:szCs w:val="24"/>
        </w:rPr>
        <w:t>По той бік ночі</w:t>
      </w:r>
      <w:r w:rsidR="006330C4">
        <w:rPr>
          <w:rFonts w:ascii="Times New Roman" w:hAnsi="Times New Roman"/>
          <w:spacing w:val="-4"/>
          <w:sz w:val="24"/>
          <w:szCs w:val="24"/>
        </w:rPr>
        <w:t>»</w:t>
      </w:r>
      <w:r w:rsidRPr="008225E0">
        <w:rPr>
          <w:rFonts w:ascii="Times New Roman" w:hAnsi="Times New Roman"/>
          <w:spacing w:val="-4"/>
          <w:sz w:val="24"/>
          <w:szCs w:val="24"/>
        </w:rPr>
        <w:t xml:space="preserve">. У роботі над цим фільмом митця зігрівала внутрішня потреба висловитися, розповісти загалу про людину з гіркою і трагічною долею, яка, будучи гнаною тяжкою нуждою, змушена виїхати за океан на заробітки й залишатися на чужині аж до смерті. Ось так, на прикладі свого ліричного героя, автор веде тиху, проте до болю пронизливу й переконливу розмову про сутність і морально-виховну значущість поняття </w:t>
      </w:r>
      <w:r w:rsidR="006330C4">
        <w:rPr>
          <w:rFonts w:ascii="Times New Roman" w:hAnsi="Times New Roman"/>
          <w:spacing w:val="-4"/>
          <w:sz w:val="24"/>
          <w:szCs w:val="24"/>
        </w:rPr>
        <w:t>«</w:t>
      </w:r>
      <w:r w:rsidRPr="008225E0">
        <w:rPr>
          <w:rFonts w:ascii="Times New Roman" w:hAnsi="Times New Roman"/>
          <w:spacing w:val="-4"/>
          <w:sz w:val="24"/>
          <w:szCs w:val="24"/>
        </w:rPr>
        <w:t>Батьківщина</w:t>
      </w:r>
      <w:r w:rsidR="006330C4">
        <w:rPr>
          <w:rFonts w:ascii="Times New Roman" w:hAnsi="Times New Roman"/>
          <w:spacing w:val="-4"/>
          <w:sz w:val="24"/>
          <w:szCs w:val="24"/>
        </w:rPr>
        <w:t>»</w:t>
      </w:r>
      <w:r w:rsidRPr="008225E0">
        <w:rPr>
          <w:rFonts w:ascii="Times New Roman" w:hAnsi="Times New Roman"/>
          <w:spacing w:val="-4"/>
          <w:sz w:val="24"/>
          <w:szCs w:val="24"/>
        </w:rPr>
        <w:t>.</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За нашими спостереженнями, Іван Миколайчук не прагнув до психологічного дослідження, його не надто цікавило те, яким чином переживає людина розлуку з рідним краєм, як це відбивається на її психоемоційному стані, що й настільки змінює в ній нове середовище чи умови проживання. Подібне стверджують і дослідники, які переконані, що його найперше вабив кінематографічний образ людини, обійнятої глибоким відчаєм, яка змушена прожити власне життя у чужому краї, серед чужого їй оточення.</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Зазначимо, що в його роботу над цим фільмом постійно хтось втручався. На адресу кіномитця постійно лунали різні безпідставні зауваження, рекомендації та уточнення, що, в результаті, суттєво спотворило задум творця, а тому стрічка вийшла зовсім не такою, якою її бачив режисер-постановник. Отже, високого художнього рівня, як у попередньому його кінотворі, досягнути не вдалося.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Останньою сценарною працею стали </w:t>
      </w:r>
      <w:r w:rsidR="006330C4">
        <w:rPr>
          <w:rFonts w:ascii="Times New Roman" w:hAnsi="Times New Roman"/>
          <w:sz w:val="24"/>
          <w:szCs w:val="24"/>
        </w:rPr>
        <w:t>«</w:t>
      </w:r>
      <w:r w:rsidRPr="008225E0">
        <w:rPr>
          <w:rFonts w:ascii="Times New Roman" w:hAnsi="Times New Roman"/>
          <w:sz w:val="24"/>
          <w:szCs w:val="24"/>
        </w:rPr>
        <w:t>Небилиці про Івана</w:t>
      </w:r>
      <w:r w:rsidR="006330C4">
        <w:rPr>
          <w:rFonts w:ascii="Times New Roman" w:hAnsi="Times New Roman"/>
          <w:sz w:val="24"/>
          <w:szCs w:val="24"/>
        </w:rPr>
        <w:t>»</w:t>
      </w:r>
      <w:r w:rsidRPr="008225E0">
        <w:rPr>
          <w:rFonts w:ascii="Times New Roman" w:hAnsi="Times New Roman"/>
          <w:sz w:val="24"/>
          <w:szCs w:val="24"/>
        </w:rPr>
        <w:t>, відзняті у 1989 р., уже через два роки після його смерті. Це – стрічка про мислителя й авантюриста Івана Калиту. Її режисером був Борис Івченко.</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Загалом Іван Миколайчук мав ще багато цікавих ідей і задумів. Зокрема, він планував екранізувати </w:t>
      </w:r>
      <w:r w:rsidR="006330C4">
        <w:rPr>
          <w:rFonts w:ascii="Times New Roman" w:hAnsi="Times New Roman"/>
          <w:sz w:val="24"/>
          <w:szCs w:val="24"/>
        </w:rPr>
        <w:t>«</w:t>
      </w:r>
      <w:r w:rsidRPr="008225E0">
        <w:rPr>
          <w:rFonts w:ascii="Times New Roman" w:hAnsi="Times New Roman"/>
          <w:sz w:val="24"/>
          <w:szCs w:val="24"/>
        </w:rPr>
        <w:t>Марусю Чурай</w:t>
      </w:r>
      <w:r w:rsidR="006330C4">
        <w:rPr>
          <w:rFonts w:ascii="Times New Roman" w:hAnsi="Times New Roman"/>
          <w:sz w:val="24"/>
          <w:szCs w:val="24"/>
        </w:rPr>
        <w:t>»</w:t>
      </w:r>
      <w:r w:rsidRPr="008225E0">
        <w:rPr>
          <w:rFonts w:ascii="Times New Roman" w:hAnsi="Times New Roman"/>
          <w:sz w:val="24"/>
          <w:szCs w:val="24"/>
        </w:rPr>
        <w:t xml:space="preserve"> за поемою Л. Костенко. А ще, залишилися нереалізованими сценарії </w:t>
      </w:r>
      <w:r w:rsidR="006330C4">
        <w:rPr>
          <w:rFonts w:ascii="Times New Roman" w:hAnsi="Times New Roman"/>
          <w:sz w:val="24"/>
          <w:szCs w:val="24"/>
        </w:rPr>
        <w:t>«</w:t>
      </w:r>
      <w:r w:rsidRPr="008225E0">
        <w:rPr>
          <w:rFonts w:ascii="Times New Roman" w:hAnsi="Times New Roman"/>
          <w:sz w:val="24"/>
          <w:szCs w:val="24"/>
        </w:rPr>
        <w:t>Украдене щастя</w:t>
      </w:r>
      <w:r w:rsidR="006330C4">
        <w:rPr>
          <w:rFonts w:ascii="Times New Roman" w:hAnsi="Times New Roman"/>
          <w:sz w:val="24"/>
          <w:szCs w:val="24"/>
        </w:rPr>
        <w:t>»</w:t>
      </w:r>
      <w:r w:rsidRPr="008225E0">
        <w:rPr>
          <w:rFonts w:ascii="Times New Roman" w:hAnsi="Times New Roman"/>
          <w:sz w:val="24"/>
          <w:szCs w:val="24"/>
        </w:rPr>
        <w:t xml:space="preserve"> І. Франка та </w:t>
      </w:r>
      <w:r w:rsidR="006330C4">
        <w:rPr>
          <w:rFonts w:ascii="Times New Roman" w:hAnsi="Times New Roman"/>
          <w:sz w:val="24"/>
          <w:szCs w:val="24"/>
        </w:rPr>
        <w:t>«</w:t>
      </w:r>
      <w:r w:rsidRPr="008225E0">
        <w:rPr>
          <w:rFonts w:ascii="Times New Roman" w:hAnsi="Times New Roman"/>
          <w:sz w:val="24"/>
          <w:szCs w:val="24"/>
        </w:rPr>
        <w:t>Камінна душа</w:t>
      </w:r>
      <w:r w:rsidR="006330C4">
        <w:rPr>
          <w:rFonts w:ascii="Times New Roman" w:hAnsi="Times New Roman"/>
          <w:sz w:val="24"/>
          <w:szCs w:val="24"/>
        </w:rPr>
        <w:t>»</w:t>
      </w:r>
      <w:r w:rsidRPr="008225E0">
        <w:rPr>
          <w:rFonts w:ascii="Times New Roman" w:hAnsi="Times New Roman"/>
          <w:sz w:val="24"/>
          <w:szCs w:val="24"/>
        </w:rPr>
        <w:t xml:space="preserve"> Г. Хоткевиа.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Між тим, знаковим є те, що І. Миколайчук мріяв поставити фільм під назвою </w:t>
      </w:r>
      <w:r w:rsidR="006330C4">
        <w:rPr>
          <w:rFonts w:ascii="Times New Roman" w:hAnsi="Times New Roman"/>
          <w:sz w:val="24"/>
          <w:szCs w:val="24"/>
        </w:rPr>
        <w:t>«</w:t>
      </w:r>
      <w:r w:rsidRPr="008225E0">
        <w:rPr>
          <w:rFonts w:ascii="Times New Roman" w:hAnsi="Times New Roman"/>
          <w:sz w:val="24"/>
          <w:szCs w:val="24"/>
        </w:rPr>
        <w:t>Тисяча снопів вітру</w:t>
      </w:r>
      <w:r w:rsidR="006330C4">
        <w:rPr>
          <w:rFonts w:ascii="Times New Roman" w:hAnsi="Times New Roman"/>
          <w:sz w:val="24"/>
          <w:szCs w:val="24"/>
        </w:rPr>
        <w:t>»</w:t>
      </w:r>
      <w:r w:rsidRPr="008225E0">
        <w:rPr>
          <w:rFonts w:ascii="Times New Roman" w:hAnsi="Times New Roman"/>
          <w:sz w:val="24"/>
          <w:szCs w:val="24"/>
        </w:rPr>
        <w:t xml:space="preserve">. Відрадно, що втілили його задум на сцені якраз Чернівецького </w:t>
      </w:r>
      <w:r w:rsidRPr="008225E0">
        <w:rPr>
          <w:rFonts w:ascii="Times New Roman" w:hAnsi="Times New Roman"/>
          <w:sz w:val="24"/>
          <w:szCs w:val="24"/>
        </w:rPr>
        <w:lastRenderedPageBreak/>
        <w:t>обласного музично-драматичного театру імені Ольги Кобилянської, з якої він розпочав власний легендарний шлях у світ кіно.</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Отже, Іван Миколайчук – непересічний драматург, режисер і сценарист українського поетичного кіно. Як режисер, він створив два неперевершених за естетичною наповненістю фільми, в яких у візуальному вирішенні митець тяжів до народної барокової соціально-світоглядної парадигми. Визначаючи її</w:t>
      </w:r>
      <w:r w:rsidR="007B13B8">
        <w:rPr>
          <w:rFonts w:ascii="Times New Roman" w:hAnsi="Times New Roman"/>
          <w:sz w:val="24"/>
          <w:szCs w:val="24"/>
        </w:rPr>
        <w:t xml:space="preserve"> </w:t>
      </w:r>
      <w:r w:rsidRPr="008225E0">
        <w:rPr>
          <w:rFonts w:ascii="Times New Roman" w:hAnsi="Times New Roman"/>
          <w:sz w:val="24"/>
          <w:szCs w:val="24"/>
        </w:rPr>
        <w:t xml:space="preserve">як найбільш доцільну для зображення народної культури, побуту та осягнення сутності буття етнофілософією й етнопедагогікою, він став душею національного поетичного кінематографу.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У своїй кіносценарній практиці митець вирізнявся скрупульозністю і педантичністю у ставленні до втілення деталей, а при створенні фільмів –</w:t>
      </w:r>
      <w:r w:rsidR="007B13B8">
        <w:rPr>
          <w:rFonts w:ascii="Times New Roman" w:hAnsi="Times New Roman"/>
          <w:sz w:val="24"/>
          <w:szCs w:val="24"/>
        </w:rPr>
        <w:t xml:space="preserve"> </w:t>
      </w:r>
      <w:r w:rsidRPr="008225E0">
        <w:rPr>
          <w:rFonts w:ascii="Times New Roman" w:hAnsi="Times New Roman"/>
          <w:sz w:val="24"/>
          <w:szCs w:val="24"/>
        </w:rPr>
        <w:t xml:space="preserve">дотриманням поетичної параджанівсько-іллєнкової кіноідеології.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Та, на жаль, чимало задумів його творчого генію так і не знайшли свого втілення в життя і, передусім, через тотальну цензуру. Між тим, творчий доробок Івана Миколайчука, як режисера та сценариста, посідає чільне місце в українському і світовому кінематографі.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Без жодного перебільшення, його кінорежисерська й акторська діяльність заклала надійну основу для формування та розвитку національного (і не лише національного) поетичного кіно. </w:t>
      </w:r>
    </w:p>
    <w:p w:rsidR="008225E0" w:rsidRPr="008225E0" w:rsidRDefault="008225E0" w:rsidP="00CF071A">
      <w:pPr>
        <w:spacing w:after="0" w:line="240" w:lineRule="auto"/>
        <w:ind w:firstLine="709"/>
        <w:jc w:val="both"/>
        <w:rPr>
          <w:rFonts w:ascii="Times New Roman" w:hAnsi="Times New Roman"/>
          <w:bCs/>
          <w:sz w:val="24"/>
          <w:szCs w:val="24"/>
        </w:rPr>
      </w:pPr>
      <w:r w:rsidRPr="008225E0">
        <w:rPr>
          <w:rFonts w:ascii="Times New Roman" w:hAnsi="Times New Roman"/>
          <w:spacing w:val="4"/>
          <w:sz w:val="24"/>
          <w:szCs w:val="24"/>
        </w:rPr>
        <w:t xml:space="preserve">Як бачимо, Іван Миколайчук – більше, аніж актор, режисер, сценарист, композитор. Він – творчий геній українського кіномистецтва. </w:t>
      </w:r>
      <w:r w:rsidRPr="008225E0">
        <w:rPr>
          <w:rFonts w:ascii="Times New Roman" w:hAnsi="Times New Roman"/>
          <w:bCs/>
          <w:spacing w:val="4"/>
          <w:sz w:val="24"/>
          <w:szCs w:val="24"/>
        </w:rPr>
        <w:t>Він є естетичним виразником поетичного кіно і головним ліричним герой на тернистому шляху його становлення. Він –</w:t>
      </w:r>
      <w:r w:rsidR="007B13B8">
        <w:rPr>
          <w:rFonts w:ascii="Times New Roman" w:hAnsi="Times New Roman"/>
          <w:bCs/>
          <w:spacing w:val="4"/>
          <w:sz w:val="24"/>
          <w:szCs w:val="24"/>
        </w:rPr>
        <w:t xml:space="preserve"> </w:t>
      </w:r>
      <w:r w:rsidRPr="008225E0">
        <w:rPr>
          <w:rFonts w:ascii="Times New Roman" w:hAnsi="Times New Roman"/>
          <w:bCs/>
          <w:spacing w:val="4"/>
          <w:sz w:val="24"/>
          <w:szCs w:val="24"/>
        </w:rPr>
        <w:t>символ естетики українського національного поетичного кінематографу.</w:t>
      </w:r>
      <w:r w:rsidR="00CF071A">
        <w:rPr>
          <w:rFonts w:ascii="Times New Roman" w:hAnsi="Times New Roman"/>
          <w:bCs/>
          <w:spacing w:val="4"/>
          <w:sz w:val="24"/>
          <w:szCs w:val="24"/>
          <w:lang w:val="uk-UA"/>
        </w:rPr>
        <w:t xml:space="preserve"> </w:t>
      </w:r>
      <w:r w:rsidRPr="008225E0">
        <w:rPr>
          <w:rFonts w:ascii="Times New Roman" w:hAnsi="Times New Roman"/>
          <w:bCs/>
          <w:sz w:val="24"/>
          <w:szCs w:val="24"/>
        </w:rPr>
        <w:t xml:space="preserve">Як волелюбний митець, понад усе він цінував духовно-культурні надбання свого народу й та по-синівськи щиро вболівав за його історичну будучність. Іван Миколайчук – </w:t>
      </w:r>
      <w:r w:rsidRPr="008225E0">
        <w:rPr>
          <w:rFonts w:ascii="Times New Roman" w:hAnsi="Times New Roman"/>
          <w:bCs/>
          <w:sz w:val="24"/>
          <w:szCs w:val="24"/>
          <w:shd w:val="clear" w:color="auto" w:fill="FEFCFC"/>
        </w:rPr>
        <w:t xml:space="preserve">дитя зболеної української землі і син благовірних батьків, закоханих у рідний Буковинський край, а тому він прагнув будь-що зберегти </w:t>
      </w:r>
      <w:r w:rsidRPr="008225E0">
        <w:rPr>
          <w:rFonts w:ascii="Times New Roman" w:hAnsi="Times New Roman"/>
          <w:bCs/>
          <w:sz w:val="24"/>
          <w:szCs w:val="24"/>
        </w:rPr>
        <w:t>генетичний зв’язок із народною пам’яттю та його усною творчістю. Здається, що тоді так пристрасно, як він свій рід</w:t>
      </w:r>
      <w:r w:rsidR="007B13B8">
        <w:rPr>
          <w:rFonts w:ascii="Times New Roman" w:hAnsi="Times New Roman"/>
          <w:bCs/>
          <w:sz w:val="24"/>
          <w:szCs w:val="24"/>
        </w:rPr>
        <w:t xml:space="preserve"> </w:t>
      </w:r>
      <w:r w:rsidRPr="008225E0">
        <w:rPr>
          <w:rFonts w:ascii="Times New Roman" w:hAnsi="Times New Roman"/>
          <w:bCs/>
          <w:sz w:val="24"/>
          <w:szCs w:val="24"/>
        </w:rPr>
        <w:t xml:space="preserve">і його коріння мало хто любив. Бо інакше, як пояснити те нестримне прагнення актора і сценариста будь що виразити їх мовою кіно. </w:t>
      </w:r>
    </w:p>
    <w:p w:rsidR="008225E0" w:rsidRPr="008225E0" w:rsidRDefault="008225E0" w:rsidP="008225E0">
      <w:pPr>
        <w:shd w:val="clear" w:color="auto" w:fill="FEFCFC"/>
        <w:spacing w:after="0" w:line="240" w:lineRule="auto"/>
        <w:ind w:firstLine="709"/>
        <w:jc w:val="both"/>
        <w:rPr>
          <w:rFonts w:ascii="Times New Roman" w:hAnsi="Times New Roman"/>
          <w:sz w:val="24"/>
          <w:szCs w:val="24"/>
        </w:rPr>
      </w:pPr>
      <w:r w:rsidRPr="008225E0">
        <w:rPr>
          <w:rFonts w:ascii="Times New Roman" w:hAnsi="Times New Roman"/>
          <w:sz w:val="24"/>
          <w:szCs w:val="24"/>
        </w:rPr>
        <w:t>У творчому</w:t>
      </w:r>
      <w:r w:rsidR="007B13B8">
        <w:rPr>
          <w:rFonts w:ascii="Times New Roman" w:hAnsi="Times New Roman"/>
          <w:sz w:val="24"/>
          <w:szCs w:val="24"/>
        </w:rPr>
        <w:t xml:space="preserve"> </w:t>
      </w:r>
      <w:r w:rsidRPr="008225E0">
        <w:rPr>
          <w:rFonts w:ascii="Times New Roman" w:hAnsi="Times New Roman"/>
          <w:sz w:val="24"/>
          <w:szCs w:val="24"/>
        </w:rPr>
        <w:t>характері Івана Миколайчука, його світогляді та способі життя викристалізувався талант митця, витоки творчого стилю якого варто вбачити і в мальовничій природі рідного краю, звичаях і психо-культурних специфічних рисах його мешканців. Будучи з дитинства невіддільним від природи, від маминої пісні, щирої батьківської праці та ремесла, він виховав у собі незламний дух творчого генію, генію національного, гідного всенародної слави і шани. Ми певні, що саме це допомогло молодому юнакові осягнути усю природну складність кінематографу як діалектичного взаємозв’язку виражально-естетичних засобів.</w:t>
      </w:r>
    </w:p>
    <w:p w:rsidR="008225E0" w:rsidRPr="008225E0" w:rsidRDefault="008225E0" w:rsidP="008225E0">
      <w:pPr>
        <w:shd w:val="clear" w:color="auto" w:fill="FEFCFC"/>
        <w:spacing w:after="0" w:line="240" w:lineRule="auto"/>
        <w:ind w:firstLine="709"/>
        <w:jc w:val="both"/>
        <w:rPr>
          <w:rFonts w:ascii="Times New Roman" w:hAnsi="Times New Roman"/>
          <w:sz w:val="24"/>
          <w:szCs w:val="24"/>
        </w:rPr>
      </w:pPr>
      <w:r w:rsidRPr="008225E0">
        <w:rPr>
          <w:rFonts w:ascii="Times New Roman" w:hAnsi="Times New Roman"/>
          <w:sz w:val="24"/>
          <w:szCs w:val="24"/>
        </w:rPr>
        <w:t xml:space="preserve">Іван Миколайчук – душа поетичного кіно. І це твердження має під собою всі основи. На тлі режисерсько-операторської домінанти в українському кіномистецтві, йому вдалося здійснити значний прорив, тобто ідентифікувати те, що ми називаємо </w:t>
      </w:r>
      <w:r w:rsidRPr="008225E0">
        <w:rPr>
          <w:rFonts w:ascii="Times New Roman" w:hAnsi="Times New Roman"/>
          <w:i/>
          <w:sz w:val="24"/>
          <w:szCs w:val="24"/>
        </w:rPr>
        <w:t xml:space="preserve">українським </w:t>
      </w:r>
      <w:r w:rsidRPr="008225E0">
        <w:rPr>
          <w:rFonts w:ascii="Times New Roman" w:hAnsi="Times New Roman"/>
          <w:sz w:val="24"/>
          <w:szCs w:val="24"/>
        </w:rPr>
        <w:t xml:space="preserve">на кіноекрані в ціннісній, ідейно-філософській системі координат, яка кардинально відрізняється від схематизованого заідеологізованого бачення, культивованого заідеологізованим радянським кінематографом. </w:t>
      </w:r>
    </w:p>
    <w:p w:rsidR="008225E0" w:rsidRPr="008225E0" w:rsidRDefault="008225E0" w:rsidP="008225E0">
      <w:pPr>
        <w:spacing w:after="0" w:line="240" w:lineRule="auto"/>
        <w:ind w:firstLine="709"/>
        <w:jc w:val="both"/>
        <w:rPr>
          <w:rFonts w:ascii="Times New Roman" w:hAnsi="Times New Roman"/>
          <w:spacing w:val="-4"/>
          <w:sz w:val="24"/>
          <w:szCs w:val="24"/>
        </w:rPr>
      </w:pPr>
      <w:r w:rsidRPr="008225E0">
        <w:rPr>
          <w:rFonts w:ascii="Times New Roman" w:hAnsi="Times New Roman"/>
          <w:spacing w:val="-4"/>
          <w:sz w:val="24"/>
          <w:szCs w:val="24"/>
        </w:rPr>
        <w:t xml:space="preserve">Та не лише акторська діяльність Івана Миколайчука гідні подиву і поваги. Митець не менше прославився й своїм </w:t>
      </w:r>
      <w:r w:rsidRPr="008225E0">
        <w:rPr>
          <w:rFonts w:ascii="Times New Roman" w:hAnsi="Times New Roman"/>
          <w:spacing w:val="-4"/>
          <w:sz w:val="24"/>
          <w:szCs w:val="24"/>
          <w:shd w:val="clear" w:color="auto" w:fill="FFFFFF"/>
        </w:rPr>
        <w:t xml:space="preserve">режисерським хистом і доробком. Хоча створив він лише два фільми </w:t>
      </w:r>
      <w:r w:rsidR="006330C4">
        <w:rPr>
          <w:rFonts w:ascii="Times New Roman" w:hAnsi="Times New Roman"/>
          <w:spacing w:val="-4"/>
          <w:sz w:val="24"/>
          <w:szCs w:val="24"/>
          <w:shd w:val="clear" w:color="auto" w:fill="FFFFFF"/>
        </w:rPr>
        <w:t>«</w:t>
      </w:r>
      <w:r w:rsidRPr="008225E0">
        <w:rPr>
          <w:rFonts w:ascii="Times New Roman" w:hAnsi="Times New Roman"/>
          <w:spacing w:val="-4"/>
          <w:sz w:val="24"/>
          <w:szCs w:val="24"/>
          <w:shd w:val="clear" w:color="auto" w:fill="FFFFFF"/>
        </w:rPr>
        <w:t>Вавилон ХХ</w:t>
      </w:r>
      <w:r w:rsidR="006330C4">
        <w:rPr>
          <w:rFonts w:ascii="Times New Roman" w:hAnsi="Times New Roman"/>
          <w:spacing w:val="-4"/>
          <w:sz w:val="24"/>
          <w:szCs w:val="24"/>
          <w:shd w:val="clear" w:color="auto" w:fill="FFFFFF"/>
        </w:rPr>
        <w:t>»</w:t>
      </w:r>
      <w:r w:rsidRPr="008225E0">
        <w:rPr>
          <w:rFonts w:ascii="Times New Roman" w:hAnsi="Times New Roman"/>
          <w:spacing w:val="-4"/>
          <w:sz w:val="24"/>
          <w:szCs w:val="24"/>
          <w:shd w:val="clear" w:color="auto" w:fill="FFFFFF"/>
        </w:rPr>
        <w:t xml:space="preserve"> і </w:t>
      </w:r>
      <w:r w:rsidR="006330C4">
        <w:rPr>
          <w:rFonts w:ascii="Times New Roman" w:hAnsi="Times New Roman"/>
          <w:spacing w:val="-4"/>
          <w:sz w:val="24"/>
          <w:szCs w:val="24"/>
          <w:shd w:val="clear" w:color="auto" w:fill="FFFFFF"/>
        </w:rPr>
        <w:t>«</w:t>
      </w:r>
      <w:r w:rsidRPr="008225E0">
        <w:rPr>
          <w:rFonts w:ascii="Times New Roman" w:hAnsi="Times New Roman"/>
          <w:spacing w:val="-4"/>
          <w:sz w:val="24"/>
          <w:szCs w:val="24"/>
          <w:shd w:val="clear" w:color="auto" w:fill="FFFFFF"/>
        </w:rPr>
        <w:t>Така пізня, така тепла осінь</w:t>
      </w:r>
      <w:r w:rsidR="006330C4">
        <w:rPr>
          <w:rFonts w:ascii="Times New Roman" w:hAnsi="Times New Roman"/>
          <w:spacing w:val="-4"/>
          <w:sz w:val="24"/>
          <w:szCs w:val="24"/>
          <w:shd w:val="clear" w:color="auto" w:fill="FFFFFF"/>
        </w:rPr>
        <w:t>»</w:t>
      </w:r>
      <w:r w:rsidRPr="008225E0">
        <w:rPr>
          <w:rFonts w:ascii="Times New Roman" w:hAnsi="Times New Roman"/>
          <w:spacing w:val="-4"/>
          <w:sz w:val="24"/>
          <w:szCs w:val="24"/>
          <w:shd w:val="clear" w:color="auto" w:fill="FFFFFF"/>
        </w:rPr>
        <w:t xml:space="preserve">, вони обидва посіли помітне місце в естетиці вітчизняного кінематографічного простору. </w:t>
      </w:r>
    </w:p>
    <w:p w:rsidR="008225E0" w:rsidRPr="008225E0" w:rsidRDefault="008225E0" w:rsidP="008225E0">
      <w:pPr>
        <w:spacing w:after="0" w:line="240" w:lineRule="auto"/>
        <w:ind w:firstLine="709"/>
        <w:jc w:val="both"/>
        <w:rPr>
          <w:rFonts w:ascii="Times New Roman" w:hAnsi="Times New Roman"/>
          <w:sz w:val="24"/>
          <w:szCs w:val="24"/>
        </w:rPr>
      </w:pPr>
      <w:r w:rsidRPr="008225E0">
        <w:rPr>
          <w:rFonts w:ascii="Times New Roman" w:hAnsi="Times New Roman"/>
          <w:sz w:val="24"/>
          <w:szCs w:val="24"/>
        </w:rPr>
        <w:t>Іван Миколайчук спільно з однодумцями здійснив вагоме відкриття в українському кіномистецтві, збагативши його зображальним і музичним фольклором. З його творчості починається розуміння кіно як синтезу повноправних складових естетично-виражальних засобів, як відстоювання його права на власну кіномову, оригінальні мистецькі закони. Натомість закладаються основи уникання безпосереднього впливу театру чи літератури.</w:t>
      </w:r>
    </w:p>
    <w:p w:rsidR="008225E0" w:rsidRDefault="008225E0" w:rsidP="008225E0">
      <w:pPr>
        <w:spacing w:after="0" w:line="240" w:lineRule="auto"/>
        <w:ind w:firstLine="709"/>
        <w:rPr>
          <w:rFonts w:ascii="Times New Roman" w:hAnsi="Times New Roman"/>
          <w:sz w:val="24"/>
          <w:szCs w:val="24"/>
          <w:lang w:val="uk-UA"/>
        </w:rPr>
      </w:pPr>
    </w:p>
    <w:p w:rsidR="000A20B2" w:rsidRPr="000A20B2" w:rsidRDefault="000A20B2" w:rsidP="000A20B2">
      <w:pPr>
        <w:spacing w:after="0" w:line="240" w:lineRule="auto"/>
        <w:jc w:val="center"/>
        <w:rPr>
          <w:rFonts w:ascii="Times New Roman" w:hAnsi="Times New Roman"/>
          <w:b/>
          <w:sz w:val="28"/>
          <w:szCs w:val="28"/>
          <w:lang w:val="uk-UA"/>
        </w:rPr>
      </w:pPr>
      <w:r w:rsidRPr="000A20B2">
        <w:rPr>
          <w:rFonts w:ascii="Times New Roman" w:hAnsi="Times New Roman"/>
          <w:b/>
          <w:sz w:val="28"/>
          <w:szCs w:val="28"/>
          <w:lang w:val="uk-UA"/>
        </w:rPr>
        <w:lastRenderedPageBreak/>
        <w:t xml:space="preserve">ПРОБЛЕМНО-ТЕМАТИЧНА СПОРІДНЕНІСТЬ ТВОРІВ </w:t>
      </w:r>
    </w:p>
    <w:p w:rsidR="000A20B2" w:rsidRPr="000A20B2" w:rsidRDefault="000A20B2" w:rsidP="000A20B2">
      <w:pPr>
        <w:spacing w:after="0" w:line="240" w:lineRule="auto"/>
        <w:jc w:val="center"/>
        <w:rPr>
          <w:rFonts w:ascii="Times New Roman" w:hAnsi="Times New Roman"/>
          <w:b/>
          <w:i/>
          <w:sz w:val="28"/>
          <w:szCs w:val="28"/>
          <w:lang w:val="uk-UA"/>
        </w:rPr>
      </w:pPr>
      <w:r w:rsidRPr="000A20B2">
        <w:rPr>
          <w:rFonts w:ascii="Times New Roman" w:hAnsi="Times New Roman"/>
          <w:b/>
          <w:sz w:val="28"/>
          <w:szCs w:val="28"/>
          <w:lang w:val="uk-UA"/>
        </w:rPr>
        <w:t xml:space="preserve">Є. ЯРОШИНСЬКОЇ ПЕРІОДУ 1886-1906 РОКІВ </w:t>
      </w:r>
    </w:p>
    <w:p w:rsidR="000A20B2" w:rsidRDefault="000A20B2" w:rsidP="000A20B2">
      <w:pPr>
        <w:spacing w:after="0" w:line="240" w:lineRule="auto"/>
        <w:rPr>
          <w:rFonts w:ascii="Times New Roman" w:hAnsi="Times New Roman"/>
          <w:b/>
          <w:szCs w:val="28"/>
          <w:lang w:val="uk-UA"/>
        </w:rPr>
      </w:pPr>
    </w:p>
    <w:p w:rsidR="000A20B2" w:rsidRPr="00A75A17" w:rsidRDefault="000A20B2" w:rsidP="000A20B2">
      <w:pPr>
        <w:spacing w:after="0" w:line="240" w:lineRule="auto"/>
        <w:ind w:firstLine="3402"/>
        <w:rPr>
          <w:rFonts w:ascii="Times New Roman" w:hAnsi="Times New Roman"/>
          <w:b/>
          <w:szCs w:val="28"/>
          <w:lang w:val="uk-UA"/>
        </w:rPr>
      </w:pPr>
      <w:r w:rsidRPr="005B7B96">
        <w:rPr>
          <w:rFonts w:ascii="Times New Roman" w:hAnsi="Times New Roman"/>
          <w:noProof/>
          <w:szCs w:val="28"/>
          <w:lang w:val="uk-UA" w:eastAsia="uk-UA"/>
        </w:rPr>
        <w:drawing>
          <wp:anchor distT="0" distB="0" distL="114300" distR="114300" simplePos="0" relativeHeight="251750400" behindDoc="0" locked="0" layoutInCell="1" allowOverlap="1" wp14:anchorId="6441606B" wp14:editId="3B1CDC90">
            <wp:simplePos x="0" y="0"/>
            <wp:positionH relativeFrom="column">
              <wp:posOffset>366395</wp:posOffset>
            </wp:positionH>
            <wp:positionV relativeFrom="paragraph">
              <wp:posOffset>5080</wp:posOffset>
            </wp:positionV>
            <wp:extent cx="1447901" cy="1619250"/>
            <wp:effectExtent l="0" t="0" r="0" b="0"/>
            <wp:wrapNone/>
            <wp:docPr id="50" name="Рисунок 50" descr="D:\Липованчук Н\БМАНУМ\ТЕЗИ 2018\ТЕЗИ Наталка\Фото Мостол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Липованчук Н\БМАНУМ\ТЕЗИ 2018\ТЕЗИ Наталка\Фото Мостолюк.jpg"/>
                    <pic:cNvPicPr>
                      <a:picLocks noChangeAspect="1" noChangeArrowheads="1"/>
                    </pic:cNvPicPr>
                  </pic:nvPicPr>
                  <pic:blipFill rotWithShape="1">
                    <a:blip r:embed="rId92">
                      <a:extLst>
                        <a:ext uri="{28A0092B-C50C-407E-A947-70E740481C1C}">
                          <a14:useLocalDpi xmlns:a14="http://schemas.microsoft.com/office/drawing/2010/main" val="0"/>
                        </a:ext>
                      </a:extLst>
                    </a:blip>
                    <a:srcRect l="25498" t="20238" r="47400" b="34228"/>
                    <a:stretch/>
                  </pic:blipFill>
                  <pic:spPr bwMode="auto">
                    <a:xfrm>
                      <a:off x="0" y="0"/>
                      <a:ext cx="1448996" cy="1620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szCs w:val="28"/>
          <w:lang w:val="uk-UA"/>
        </w:rPr>
        <w:t>Автор</w:t>
      </w:r>
      <w:r w:rsidRPr="00A75A17">
        <w:rPr>
          <w:rFonts w:ascii="Times New Roman" w:hAnsi="Times New Roman"/>
          <w:b/>
          <w:szCs w:val="28"/>
          <w:lang w:val="uk-UA"/>
        </w:rPr>
        <w:t>:</w:t>
      </w:r>
    </w:p>
    <w:p w:rsidR="000A20B2" w:rsidRPr="00A75A17" w:rsidRDefault="000A20B2" w:rsidP="000A20B2">
      <w:pPr>
        <w:spacing w:after="0" w:line="240" w:lineRule="auto"/>
        <w:ind w:firstLine="3402"/>
        <w:rPr>
          <w:rFonts w:ascii="Times New Roman" w:hAnsi="Times New Roman"/>
          <w:b/>
          <w:szCs w:val="28"/>
          <w:lang w:val="uk-UA"/>
        </w:rPr>
      </w:pPr>
      <w:r w:rsidRPr="00A75A17">
        <w:rPr>
          <w:rFonts w:ascii="Times New Roman" w:hAnsi="Times New Roman"/>
          <w:szCs w:val="28"/>
          <w:lang w:val="uk-UA"/>
        </w:rPr>
        <w:t>Мостолюк Юлія</w:t>
      </w:r>
      <w:r>
        <w:rPr>
          <w:rFonts w:ascii="Times New Roman" w:hAnsi="Times New Roman"/>
          <w:szCs w:val="28"/>
          <w:lang w:val="uk-UA"/>
        </w:rPr>
        <w:t>,</w:t>
      </w:r>
    </w:p>
    <w:p w:rsidR="000A20B2" w:rsidRPr="00A75A17" w:rsidRDefault="000A20B2" w:rsidP="000A20B2">
      <w:pPr>
        <w:spacing w:after="0" w:line="240" w:lineRule="auto"/>
        <w:ind w:firstLine="3402"/>
        <w:rPr>
          <w:rFonts w:ascii="Times New Roman" w:hAnsi="Times New Roman"/>
          <w:szCs w:val="28"/>
          <w:lang w:val="uk-UA"/>
        </w:rPr>
      </w:pPr>
      <w:r>
        <w:rPr>
          <w:rFonts w:ascii="Times New Roman" w:hAnsi="Times New Roman"/>
          <w:szCs w:val="28"/>
          <w:lang w:val="uk-UA"/>
        </w:rPr>
        <w:t>у</w:t>
      </w:r>
      <w:r w:rsidRPr="00A75A17">
        <w:rPr>
          <w:rFonts w:ascii="Times New Roman" w:hAnsi="Times New Roman"/>
          <w:szCs w:val="28"/>
          <w:lang w:val="uk-UA"/>
        </w:rPr>
        <w:t>чениця</w:t>
      </w:r>
      <w:r>
        <w:rPr>
          <w:rFonts w:ascii="Times New Roman" w:hAnsi="Times New Roman"/>
          <w:szCs w:val="28"/>
          <w:lang w:val="uk-UA"/>
        </w:rPr>
        <w:t xml:space="preserve"> </w:t>
      </w:r>
      <w:r w:rsidRPr="00A75A17">
        <w:rPr>
          <w:rFonts w:ascii="Times New Roman" w:hAnsi="Times New Roman"/>
          <w:szCs w:val="28"/>
          <w:lang w:val="uk-UA"/>
        </w:rPr>
        <w:t>9 класу</w:t>
      </w:r>
    </w:p>
    <w:p w:rsidR="000A20B2" w:rsidRDefault="000A20B2" w:rsidP="000A20B2">
      <w:pPr>
        <w:spacing w:after="0" w:line="240" w:lineRule="auto"/>
        <w:ind w:firstLine="3402"/>
        <w:rPr>
          <w:rFonts w:ascii="Times New Roman" w:hAnsi="Times New Roman"/>
          <w:szCs w:val="28"/>
          <w:lang w:val="uk-UA"/>
        </w:rPr>
      </w:pPr>
      <w:r w:rsidRPr="00A75A17">
        <w:rPr>
          <w:rFonts w:ascii="Times New Roman" w:hAnsi="Times New Roman"/>
          <w:szCs w:val="28"/>
          <w:lang w:val="uk-UA"/>
        </w:rPr>
        <w:t>Чернівецької гімназії №</w:t>
      </w:r>
      <w:r>
        <w:rPr>
          <w:rFonts w:ascii="Times New Roman" w:hAnsi="Times New Roman"/>
          <w:szCs w:val="28"/>
          <w:lang w:val="uk-UA"/>
        </w:rPr>
        <w:t xml:space="preserve"> </w:t>
      </w:r>
      <w:r w:rsidRPr="00A75A17">
        <w:rPr>
          <w:rFonts w:ascii="Times New Roman" w:hAnsi="Times New Roman"/>
          <w:szCs w:val="28"/>
          <w:lang w:val="uk-UA"/>
        </w:rPr>
        <w:t>4</w:t>
      </w:r>
    </w:p>
    <w:p w:rsidR="000A20B2" w:rsidRDefault="000A20B2" w:rsidP="000A20B2">
      <w:pPr>
        <w:spacing w:after="0" w:line="240" w:lineRule="auto"/>
        <w:ind w:firstLine="3402"/>
        <w:rPr>
          <w:rFonts w:ascii="Times New Roman" w:hAnsi="Times New Roman"/>
          <w:b/>
          <w:szCs w:val="28"/>
          <w:lang w:val="uk-UA"/>
        </w:rPr>
      </w:pPr>
    </w:p>
    <w:p w:rsidR="000A20B2" w:rsidRPr="00A75A17" w:rsidRDefault="000A20B2" w:rsidP="000A20B2">
      <w:pPr>
        <w:spacing w:after="0" w:line="240" w:lineRule="auto"/>
        <w:ind w:firstLine="3402"/>
        <w:rPr>
          <w:rFonts w:ascii="Times New Roman" w:hAnsi="Times New Roman"/>
          <w:b/>
          <w:szCs w:val="28"/>
          <w:lang w:val="uk-UA"/>
        </w:rPr>
      </w:pPr>
      <w:r w:rsidRPr="00A75A17">
        <w:rPr>
          <w:rFonts w:ascii="Times New Roman" w:hAnsi="Times New Roman"/>
          <w:b/>
          <w:szCs w:val="28"/>
          <w:lang w:val="uk-UA"/>
        </w:rPr>
        <w:t>Науков</w:t>
      </w:r>
      <w:r>
        <w:rPr>
          <w:rFonts w:ascii="Times New Roman" w:hAnsi="Times New Roman"/>
          <w:b/>
          <w:szCs w:val="28"/>
          <w:lang w:val="uk-UA"/>
        </w:rPr>
        <w:t>і</w:t>
      </w:r>
      <w:r w:rsidRPr="00A75A17">
        <w:rPr>
          <w:rFonts w:ascii="Times New Roman" w:hAnsi="Times New Roman"/>
          <w:b/>
          <w:szCs w:val="28"/>
          <w:lang w:val="uk-UA"/>
        </w:rPr>
        <w:t xml:space="preserve"> керівник</w:t>
      </w:r>
      <w:r>
        <w:rPr>
          <w:rFonts w:ascii="Times New Roman" w:hAnsi="Times New Roman"/>
          <w:b/>
          <w:szCs w:val="28"/>
          <w:lang w:val="uk-UA"/>
        </w:rPr>
        <w:t>и</w:t>
      </w:r>
      <w:r w:rsidRPr="00A75A17">
        <w:rPr>
          <w:rFonts w:ascii="Times New Roman" w:hAnsi="Times New Roman"/>
          <w:b/>
          <w:szCs w:val="28"/>
          <w:lang w:val="uk-UA"/>
        </w:rPr>
        <w:t>:</w:t>
      </w:r>
    </w:p>
    <w:p w:rsidR="000A20B2" w:rsidRDefault="000A20B2" w:rsidP="000A20B2">
      <w:pPr>
        <w:spacing w:after="0" w:line="240" w:lineRule="auto"/>
        <w:ind w:firstLine="3402"/>
        <w:rPr>
          <w:rFonts w:ascii="Times New Roman" w:hAnsi="Times New Roman"/>
          <w:szCs w:val="28"/>
          <w:lang w:val="uk-UA"/>
        </w:rPr>
      </w:pPr>
      <w:r w:rsidRPr="00A75A17">
        <w:rPr>
          <w:rFonts w:ascii="Times New Roman" w:hAnsi="Times New Roman"/>
          <w:szCs w:val="28"/>
          <w:lang w:val="uk-UA"/>
        </w:rPr>
        <w:t>Костик В</w:t>
      </w:r>
      <w:r>
        <w:rPr>
          <w:rFonts w:ascii="Times New Roman" w:hAnsi="Times New Roman"/>
          <w:szCs w:val="28"/>
          <w:lang w:val="uk-UA"/>
        </w:rPr>
        <w:t>.</w:t>
      </w:r>
      <w:r w:rsidRPr="00A75A17">
        <w:rPr>
          <w:rFonts w:ascii="Times New Roman" w:hAnsi="Times New Roman"/>
          <w:szCs w:val="28"/>
          <w:lang w:val="uk-UA"/>
        </w:rPr>
        <w:t>В</w:t>
      </w:r>
      <w:r>
        <w:rPr>
          <w:rFonts w:ascii="Times New Roman" w:hAnsi="Times New Roman"/>
          <w:szCs w:val="28"/>
          <w:lang w:val="uk-UA"/>
        </w:rPr>
        <w:t xml:space="preserve">., </w:t>
      </w:r>
      <w:r w:rsidRPr="00A75A17">
        <w:rPr>
          <w:rFonts w:ascii="Times New Roman" w:hAnsi="Times New Roman"/>
          <w:szCs w:val="28"/>
          <w:lang w:val="uk-UA"/>
        </w:rPr>
        <w:t>доцент</w:t>
      </w:r>
      <w:r>
        <w:rPr>
          <w:rFonts w:ascii="Times New Roman" w:hAnsi="Times New Roman"/>
          <w:szCs w:val="28"/>
          <w:lang w:val="uk-UA"/>
        </w:rPr>
        <w:t xml:space="preserve"> </w:t>
      </w:r>
    </w:p>
    <w:p w:rsidR="000A20B2" w:rsidRDefault="000A20B2" w:rsidP="000A20B2">
      <w:pPr>
        <w:spacing w:after="0" w:line="240" w:lineRule="auto"/>
        <w:ind w:firstLine="3402"/>
        <w:rPr>
          <w:rFonts w:ascii="Times New Roman" w:hAnsi="Times New Roman"/>
          <w:szCs w:val="28"/>
          <w:lang w:val="uk-UA"/>
        </w:rPr>
      </w:pPr>
      <w:r>
        <w:rPr>
          <w:rFonts w:ascii="Times New Roman" w:hAnsi="Times New Roman"/>
          <w:szCs w:val="28"/>
          <w:lang w:val="uk-UA"/>
        </w:rPr>
        <w:t>ЧНУ імені Ю.Федьковича,</w:t>
      </w:r>
    </w:p>
    <w:p w:rsidR="000A20B2" w:rsidRPr="00A75A17" w:rsidRDefault="000A20B2" w:rsidP="000A20B2">
      <w:pPr>
        <w:spacing w:after="0" w:line="240" w:lineRule="auto"/>
        <w:ind w:firstLine="3402"/>
        <w:rPr>
          <w:rFonts w:ascii="Times New Roman" w:hAnsi="Times New Roman"/>
          <w:szCs w:val="28"/>
          <w:lang w:val="uk-UA"/>
        </w:rPr>
      </w:pPr>
      <w:r>
        <w:rPr>
          <w:rFonts w:ascii="Times New Roman" w:hAnsi="Times New Roman"/>
          <w:szCs w:val="28"/>
          <w:lang w:val="uk-UA"/>
        </w:rPr>
        <w:t>к</w:t>
      </w:r>
      <w:r w:rsidRPr="00A75A17">
        <w:rPr>
          <w:rFonts w:ascii="Times New Roman" w:hAnsi="Times New Roman"/>
          <w:szCs w:val="28"/>
          <w:lang w:val="uk-UA"/>
        </w:rPr>
        <w:t xml:space="preserve">андидат </w:t>
      </w:r>
      <w:r>
        <w:rPr>
          <w:rFonts w:ascii="Times New Roman" w:hAnsi="Times New Roman"/>
          <w:szCs w:val="28"/>
          <w:lang w:val="uk-UA"/>
        </w:rPr>
        <w:t>філологічних наук</w:t>
      </w:r>
    </w:p>
    <w:p w:rsidR="000A20B2" w:rsidRDefault="000A20B2" w:rsidP="000A20B2">
      <w:pPr>
        <w:spacing w:after="0" w:line="240" w:lineRule="auto"/>
        <w:ind w:firstLine="3402"/>
        <w:rPr>
          <w:rFonts w:ascii="Times New Roman" w:hAnsi="Times New Roman"/>
          <w:szCs w:val="28"/>
          <w:lang w:val="uk-UA"/>
        </w:rPr>
      </w:pPr>
      <w:r w:rsidRPr="005B7B96">
        <w:rPr>
          <w:rFonts w:ascii="Times New Roman" w:hAnsi="Times New Roman"/>
          <w:szCs w:val="28"/>
          <w:lang w:val="uk-UA"/>
        </w:rPr>
        <w:t>Мостолюк Г</w:t>
      </w:r>
      <w:r>
        <w:rPr>
          <w:rFonts w:ascii="Times New Roman" w:hAnsi="Times New Roman"/>
          <w:szCs w:val="28"/>
          <w:lang w:val="uk-UA"/>
        </w:rPr>
        <w:t>.</w:t>
      </w:r>
      <w:r w:rsidRPr="005B7B96">
        <w:rPr>
          <w:rFonts w:ascii="Times New Roman" w:hAnsi="Times New Roman"/>
          <w:szCs w:val="28"/>
          <w:lang w:val="uk-UA"/>
        </w:rPr>
        <w:t>В</w:t>
      </w:r>
      <w:r>
        <w:rPr>
          <w:rFonts w:ascii="Times New Roman" w:hAnsi="Times New Roman"/>
          <w:szCs w:val="28"/>
          <w:lang w:val="uk-UA"/>
        </w:rPr>
        <w:t xml:space="preserve">., </w:t>
      </w:r>
      <w:r w:rsidRPr="00A75A17">
        <w:rPr>
          <w:rFonts w:ascii="Times New Roman" w:hAnsi="Times New Roman"/>
          <w:szCs w:val="28"/>
          <w:lang w:val="uk-UA"/>
        </w:rPr>
        <w:t xml:space="preserve">учитель української мови та літератури </w:t>
      </w:r>
    </w:p>
    <w:p w:rsidR="000A20B2" w:rsidRPr="00A75A17" w:rsidRDefault="000A20B2" w:rsidP="000A20B2">
      <w:pPr>
        <w:spacing w:after="0" w:line="240" w:lineRule="auto"/>
        <w:ind w:firstLine="3402"/>
        <w:rPr>
          <w:rFonts w:ascii="Times New Roman" w:hAnsi="Times New Roman"/>
          <w:szCs w:val="28"/>
          <w:lang w:val="uk-UA"/>
        </w:rPr>
      </w:pPr>
      <w:r>
        <w:rPr>
          <w:rFonts w:ascii="Times New Roman" w:hAnsi="Times New Roman"/>
          <w:szCs w:val="28"/>
          <w:lang w:val="uk-UA"/>
        </w:rPr>
        <w:t>Ч</w:t>
      </w:r>
      <w:r w:rsidRPr="00A75A17">
        <w:rPr>
          <w:rFonts w:ascii="Times New Roman" w:hAnsi="Times New Roman"/>
          <w:szCs w:val="28"/>
          <w:lang w:val="uk-UA"/>
        </w:rPr>
        <w:t>ернівецької гімназії №4</w:t>
      </w:r>
    </w:p>
    <w:p w:rsidR="00CF071A" w:rsidRDefault="00CF071A" w:rsidP="000A20B2">
      <w:pPr>
        <w:spacing w:after="0" w:line="240" w:lineRule="auto"/>
        <w:ind w:firstLine="709"/>
        <w:rPr>
          <w:rFonts w:ascii="Times New Roman" w:hAnsi="Times New Roman"/>
          <w:sz w:val="24"/>
          <w:szCs w:val="24"/>
          <w:lang w:val="uk-UA"/>
        </w:rPr>
      </w:pPr>
    </w:p>
    <w:p w:rsidR="000A20B2" w:rsidRPr="000A20B2" w:rsidRDefault="000A20B2" w:rsidP="000A20B2">
      <w:pPr>
        <w:pStyle w:val="22"/>
        <w:shd w:val="clear" w:color="auto" w:fill="auto"/>
        <w:spacing w:after="0" w:line="240" w:lineRule="auto"/>
        <w:ind w:firstLine="709"/>
        <w:jc w:val="both"/>
        <w:rPr>
          <w:sz w:val="24"/>
          <w:szCs w:val="24"/>
        </w:rPr>
      </w:pPr>
      <w:r w:rsidRPr="000A20B2">
        <w:rPr>
          <w:rStyle w:val="214pt"/>
          <w:sz w:val="24"/>
          <w:szCs w:val="24"/>
        </w:rPr>
        <w:t>Буковинська письменниця Євгенія Ярошинська належить до плеяди</w:t>
      </w:r>
      <w:r>
        <w:rPr>
          <w:rStyle w:val="214pt"/>
          <w:sz w:val="24"/>
          <w:szCs w:val="24"/>
        </w:rPr>
        <w:t xml:space="preserve"> </w:t>
      </w:r>
      <w:r w:rsidRPr="000A20B2">
        <w:rPr>
          <w:rStyle w:val="214pt"/>
          <w:sz w:val="24"/>
          <w:szCs w:val="24"/>
        </w:rPr>
        <w:t>діячів, які відіграли помітну роль у формуванні літературного процесу</w:t>
      </w:r>
      <w:r>
        <w:rPr>
          <w:rStyle w:val="214pt"/>
          <w:sz w:val="24"/>
          <w:szCs w:val="24"/>
        </w:rPr>
        <w:t xml:space="preserve"> </w:t>
      </w:r>
      <w:r w:rsidRPr="000A20B2">
        <w:rPr>
          <w:rStyle w:val="214pt"/>
          <w:sz w:val="24"/>
          <w:szCs w:val="24"/>
        </w:rPr>
        <w:t>нашого краю. Незважаючи на досить короткий життєвий шлях, письменниця</w:t>
      </w:r>
      <w:r>
        <w:rPr>
          <w:rStyle w:val="214pt"/>
          <w:sz w:val="24"/>
          <w:szCs w:val="24"/>
        </w:rPr>
        <w:t xml:space="preserve"> </w:t>
      </w:r>
      <w:r w:rsidRPr="000A20B2">
        <w:rPr>
          <w:rStyle w:val="214pt"/>
          <w:sz w:val="24"/>
          <w:szCs w:val="24"/>
        </w:rPr>
        <w:t>усе своє свідоме життя віддала на благо народу, присвятила себе служінню</w:t>
      </w:r>
      <w:r>
        <w:rPr>
          <w:rStyle w:val="214pt"/>
          <w:sz w:val="24"/>
          <w:szCs w:val="24"/>
        </w:rPr>
        <w:t xml:space="preserve"> </w:t>
      </w:r>
      <w:r w:rsidRPr="000A20B2">
        <w:rPr>
          <w:rStyle w:val="214pt"/>
          <w:sz w:val="24"/>
          <w:szCs w:val="24"/>
        </w:rPr>
        <w:t>йому.</w:t>
      </w:r>
    </w:p>
    <w:p w:rsidR="000A20B2" w:rsidRPr="000A20B2" w:rsidRDefault="000A20B2" w:rsidP="000A20B2">
      <w:pPr>
        <w:pStyle w:val="22"/>
        <w:shd w:val="clear" w:color="auto" w:fill="auto"/>
        <w:spacing w:after="0" w:line="240" w:lineRule="auto"/>
        <w:ind w:firstLine="709"/>
        <w:jc w:val="both"/>
        <w:rPr>
          <w:sz w:val="24"/>
          <w:szCs w:val="24"/>
        </w:rPr>
      </w:pPr>
      <w:r w:rsidRPr="000A20B2">
        <w:rPr>
          <w:rStyle w:val="214pt"/>
          <w:sz w:val="24"/>
          <w:szCs w:val="24"/>
        </w:rPr>
        <w:t>Завдяки потужному таланту, невимовній силі духу та незгасаючій</w:t>
      </w:r>
      <w:r>
        <w:rPr>
          <w:rStyle w:val="214pt"/>
          <w:sz w:val="24"/>
          <w:szCs w:val="24"/>
        </w:rPr>
        <w:t xml:space="preserve"> </w:t>
      </w:r>
      <w:r w:rsidRPr="000A20B2">
        <w:rPr>
          <w:rStyle w:val="214pt"/>
          <w:sz w:val="24"/>
          <w:szCs w:val="24"/>
        </w:rPr>
        <w:t>працелюбності Є.Ярошинська зуміла створити майже сто художніх творів</w:t>
      </w:r>
      <w:r>
        <w:rPr>
          <w:rStyle w:val="214pt"/>
          <w:sz w:val="24"/>
          <w:szCs w:val="24"/>
        </w:rPr>
        <w:t xml:space="preserve"> </w:t>
      </w:r>
      <w:r w:rsidRPr="000A20B2">
        <w:rPr>
          <w:rStyle w:val="214pt"/>
          <w:sz w:val="24"/>
          <w:szCs w:val="24"/>
        </w:rPr>
        <w:t>(нариси, оповідання, новели, повісті, байки та казки для дітей), перекласти не один шедевр світової літератури, залишити вагомий слід у царині фольклору, долучитися до громадської справи та посіяти не одне зерно науки і добра на освітянській ниві.</w:t>
      </w:r>
    </w:p>
    <w:p w:rsidR="000A20B2" w:rsidRPr="000A20B2" w:rsidRDefault="000A20B2" w:rsidP="000A20B2">
      <w:pPr>
        <w:pStyle w:val="22"/>
        <w:shd w:val="clear" w:color="auto" w:fill="auto"/>
        <w:spacing w:after="0" w:line="240" w:lineRule="auto"/>
        <w:ind w:firstLine="709"/>
        <w:jc w:val="both"/>
        <w:rPr>
          <w:rStyle w:val="214pt"/>
          <w:sz w:val="24"/>
          <w:szCs w:val="24"/>
        </w:rPr>
      </w:pPr>
      <w:r w:rsidRPr="000A20B2">
        <w:rPr>
          <w:rStyle w:val="214pt"/>
          <w:b/>
          <w:sz w:val="24"/>
          <w:szCs w:val="24"/>
        </w:rPr>
        <w:t>Мета</w:t>
      </w:r>
      <w:r w:rsidRPr="000A20B2">
        <w:rPr>
          <w:rStyle w:val="214pt"/>
          <w:sz w:val="24"/>
          <w:szCs w:val="24"/>
        </w:rPr>
        <w:t xml:space="preserve"> нашої роботи - проаналізувати художню спадщину</w:t>
      </w:r>
      <w:r>
        <w:rPr>
          <w:rStyle w:val="214pt"/>
          <w:sz w:val="24"/>
          <w:szCs w:val="24"/>
        </w:rPr>
        <w:t xml:space="preserve"> </w:t>
      </w:r>
      <w:r w:rsidRPr="000A20B2">
        <w:rPr>
          <w:rStyle w:val="214pt"/>
          <w:sz w:val="24"/>
          <w:szCs w:val="24"/>
        </w:rPr>
        <w:t>Є. Ярошинської періоду 1886-1906 років, з'ясувати її тематичне та жанрове</w:t>
      </w:r>
      <w:r>
        <w:rPr>
          <w:rStyle w:val="214pt"/>
          <w:sz w:val="24"/>
          <w:szCs w:val="24"/>
        </w:rPr>
        <w:t xml:space="preserve"> </w:t>
      </w:r>
      <w:r w:rsidRPr="000A20B2">
        <w:rPr>
          <w:rStyle w:val="214pt"/>
          <w:sz w:val="24"/>
          <w:szCs w:val="24"/>
        </w:rPr>
        <w:t>наповнення, подати детальну характеристику персонажів, які діють у творах;</w:t>
      </w:r>
      <w:r>
        <w:rPr>
          <w:rStyle w:val="214pt"/>
          <w:sz w:val="24"/>
          <w:szCs w:val="24"/>
        </w:rPr>
        <w:t xml:space="preserve"> </w:t>
      </w:r>
      <w:r w:rsidRPr="000A20B2">
        <w:rPr>
          <w:rStyle w:val="214pt"/>
          <w:sz w:val="24"/>
          <w:szCs w:val="24"/>
        </w:rPr>
        <w:t>умовно згрупувати твори письменниці, які виходили в часописах</w:t>
      </w:r>
      <w:r>
        <w:rPr>
          <w:rStyle w:val="214pt"/>
          <w:sz w:val="24"/>
          <w:szCs w:val="24"/>
        </w:rPr>
        <w:t xml:space="preserve"> </w:t>
      </w:r>
      <w:r w:rsidR="006330C4">
        <w:rPr>
          <w:rStyle w:val="214pt"/>
          <w:sz w:val="24"/>
          <w:szCs w:val="24"/>
        </w:rPr>
        <w:t>«</w:t>
      </w:r>
      <w:r w:rsidRPr="000A20B2">
        <w:rPr>
          <w:rStyle w:val="214pt"/>
          <w:sz w:val="24"/>
          <w:szCs w:val="24"/>
        </w:rPr>
        <w:t>Буковина</w:t>
      </w:r>
      <w:r w:rsidR="006330C4">
        <w:rPr>
          <w:rStyle w:val="214pt"/>
          <w:sz w:val="24"/>
          <w:szCs w:val="24"/>
        </w:rPr>
        <w:t>»</w:t>
      </w:r>
      <w:r w:rsidRPr="000A20B2">
        <w:rPr>
          <w:rStyle w:val="214pt"/>
          <w:sz w:val="24"/>
          <w:szCs w:val="24"/>
        </w:rPr>
        <w:t xml:space="preserve">, </w:t>
      </w:r>
      <w:r w:rsidR="006330C4">
        <w:rPr>
          <w:rStyle w:val="214pt"/>
          <w:sz w:val="24"/>
          <w:szCs w:val="24"/>
        </w:rPr>
        <w:t>«</w:t>
      </w:r>
      <w:r w:rsidRPr="000A20B2">
        <w:rPr>
          <w:rStyle w:val="214pt"/>
          <w:sz w:val="24"/>
          <w:szCs w:val="24"/>
        </w:rPr>
        <w:t>Зоря</w:t>
      </w:r>
      <w:r w:rsidR="006330C4">
        <w:rPr>
          <w:rStyle w:val="214pt"/>
          <w:sz w:val="24"/>
          <w:szCs w:val="24"/>
        </w:rPr>
        <w:t>»</w:t>
      </w:r>
      <w:r w:rsidRPr="000A20B2">
        <w:rPr>
          <w:rStyle w:val="214pt"/>
          <w:sz w:val="24"/>
          <w:szCs w:val="24"/>
        </w:rPr>
        <w:t xml:space="preserve">, </w:t>
      </w:r>
      <w:r w:rsidR="006330C4">
        <w:rPr>
          <w:rStyle w:val="214pt"/>
          <w:sz w:val="24"/>
          <w:szCs w:val="24"/>
        </w:rPr>
        <w:t>«</w:t>
      </w:r>
      <w:r w:rsidRPr="000A20B2">
        <w:rPr>
          <w:rStyle w:val="214pt"/>
          <w:sz w:val="24"/>
          <w:szCs w:val="24"/>
        </w:rPr>
        <w:t>Літературно-науковий вісник</w:t>
      </w:r>
      <w:r w:rsidR="006330C4">
        <w:rPr>
          <w:rStyle w:val="214pt"/>
          <w:sz w:val="24"/>
          <w:szCs w:val="24"/>
        </w:rPr>
        <w:t>»</w:t>
      </w:r>
      <w:r w:rsidRPr="000A20B2">
        <w:rPr>
          <w:rStyle w:val="214pt"/>
          <w:sz w:val="24"/>
          <w:szCs w:val="24"/>
        </w:rPr>
        <w:t xml:space="preserve">, за тематикою. </w:t>
      </w:r>
    </w:p>
    <w:p w:rsidR="00C87FD1" w:rsidRDefault="00C87FD1" w:rsidP="000A20B2">
      <w:pPr>
        <w:spacing w:after="0" w:line="240" w:lineRule="auto"/>
        <w:rPr>
          <w:rFonts w:ascii="Arial" w:hAnsi="Arial" w:cs="Arial"/>
          <w:color w:val="000000"/>
          <w:sz w:val="21"/>
          <w:szCs w:val="21"/>
          <w:shd w:val="clear" w:color="auto" w:fill="EBEBEB"/>
        </w:rPr>
      </w:pPr>
    </w:p>
    <w:p w:rsidR="00C87FD1" w:rsidRDefault="000A20B2" w:rsidP="00C87FD1">
      <w:pPr>
        <w:spacing w:after="0" w:line="240" w:lineRule="auto"/>
        <w:jc w:val="right"/>
        <w:rPr>
          <w:rFonts w:ascii="Times New Roman" w:hAnsi="Times New Roman"/>
          <w:b/>
          <w:i/>
          <w:sz w:val="24"/>
          <w:szCs w:val="24"/>
        </w:rPr>
      </w:pPr>
      <w:r w:rsidRPr="00C87FD1">
        <w:rPr>
          <w:rFonts w:ascii="Times New Roman" w:hAnsi="Times New Roman"/>
          <w:b/>
          <w:i/>
          <w:sz w:val="24"/>
          <w:szCs w:val="24"/>
        </w:rPr>
        <w:t>Письменник існує лише тод</w:t>
      </w:r>
      <w:r w:rsidR="00C87FD1">
        <w:rPr>
          <w:rFonts w:ascii="Times New Roman" w:hAnsi="Times New Roman"/>
          <w:b/>
          <w:i/>
          <w:sz w:val="24"/>
          <w:szCs w:val="24"/>
        </w:rPr>
        <w:t xml:space="preserve">і, </w:t>
      </w:r>
    </w:p>
    <w:p w:rsidR="00C87FD1" w:rsidRDefault="00C87FD1" w:rsidP="00C87FD1">
      <w:pPr>
        <w:spacing w:after="0" w:line="240" w:lineRule="auto"/>
        <w:jc w:val="right"/>
        <w:rPr>
          <w:rFonts w:ascii="Times New Roman" w:hAnsi="Times New Roman"/>
          <w:b/>
          <w:i/>
          <w:sz w:val="24"/>
          <w:szCs w:val="24"/>
        </w:rPr>
      </w:pPr>
      <w:r>
        <w:rPr>
          <w:rFonts w:ascii="Times New Roman" w:hAnsi="Times New Roman"/>
          <w:b/>
          <w:i/>
          <w:sz w:val="24"/>
          <w:szCs w:val="24"/>
        </w:rPr>
        <w:t>коли тверді його переконання</w:t>
      </w:r>
    </w:p>
    <w:p w:rsidR="000A20B2" w:rsidRPr="00C87FD1" w:rsidRDefault="000A20B2" w:rsidP="00C87FD1">
      <w:pPr>
        <w:spacing w:after="0" w:line="240" w:lineRule="auto"/>
        <w:jc w:val="right"/>
        <w:rPr>
          <w:rFonts w:ascii="Times New Roman" w:hAnsi="Times New Roman"/>
          <w:i/>
          <w:sz w:val="24"/>
          <w:szCs w:val="24"/>
        </w:rPr>
      </w:pPr>
      <w:r w:rsidRPr="00C87FD1">
        <w:rPr>
          <w:rFonts w:ascii="Times New Roman" w:hAnsi="Times New Roman"/>
          <w:i/>
          <w:sz w:val="24"/>
          <w:szCs w:val="24"/>
        </w:rPr>
        <w:t> Оноре де Бальзак</w:t>
      </w:r>
    </w:p>
    <w:p w:rsidR="00303B78" w:rsidRDefault="00303B78" w:rsidP="00C87FD1">
      <w:pPr>
        <w:spacing w:after="0" w:line="240" w:lineRule="auto"/>
        <w:ind w:firstLine="709"/>
        <w:jc w:val="both"/>
        <w:rPr>
          <w:rFonts w:ascii="Times New Roman" w:hAnsi="Times New Roman"/>
          <w:sz w:val="24"/>
          <w:szCs w:val="24"/>
        </w:rPr>
      </w:pPr>
      <w:r>
        <w:rPr>
          <w:noProof/>
          <w:lang w:val="uk-UA" w:eastAsia="uk-UA"/>
        </w:rPr>
        <w:drawing>
          <wp:anchor distT="0" distB="0" distL="114300" distR="114300" simplePos="0" relativeHeight="251751424" behindDoc="0" locked="0" layoutInCell="1" allowOverlap="1" wp14:anchorId="416BC9CE" wp14:editId="5F29BD39">
            <wp:simplePos x="0" y="0"/>
            <wp:positionH relativeFrom="margin">
              <wp:align>left</wp:align>
            </wp:positionH>
            <wp:positionV relativeFrom="paragraph">
              <wp:posOffset>1023620</wp:posOffset>
            </wp:positionV>
            <wp:extent cx="2162175" cy="2428875"/>
            <wp:effectExtent l="19050" t="19050" r="28575" b="28575"/>
            <wp:wrapSquare wrapText="bothSides"/>
            <wp:docPr id="53" name="Рисунок 53" descr="ÐÐ²Ð³ÐµÐ½ÑÑ Ð¯ÑÐ¾ÑÐ¸Ð½ÑÑÐº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ÐÐ²Ð³ÐµÐ½ÑÑ Ð¯ÑÐ¾ÑÐ¸Ð½ÑÑÐºÐ°"/>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62175" cy="2428875"/>
                    </a:xfrm>
                    <a:prstGeom prst="rect">
                      <a:avLst/>
                    </a:prstGeom>
                    <a:noFill/>
                    <a:ln>
                      <a:solidFill>
                        <a:schemeClr val="bg2">
                          <a:lumMod val="75000"/>
                        </a:schemeClr>
                      </a:solidFill>
                    </a:ln>
                  </pic:spPr>
                </pic:pic>
              </a:graphicData>
            </a:graphic>
            <wp14:sizeRelH relativeFrom="page">
              <wp14:pctWidth>0</wp14:pctWidth>
            </wp14:sizeRelH>
            <wp14:sizeRelV relativeFrom="page">
              <wp14:pctHeight>0</wp14:pctHeight>
            </wp14:sizeRelV>
          </wp:anchor>
        </w:drawing>
      </w:r>
      <w:r w:rsidR="00C87FD1" w:rsidRPr="00C87FD1">
        <w:rPr>
          <w:rFonts w:ascii="Times New Roman" w:hAnsi="Times New Roman"/>
          <w:sz w:val="24"/>
          <w:szCs w:val="24"/>
        </w:rPr>
        <w:t>Серед багатого тематично творчого доробку Є. Ярошинської тема</w:t>
      </w:r>
      <w:r w:rsidR="00C87FD1">
        <w:rPr>
          <w:rFonts w:ascii="Times New Roman" w:hAnsi="Times New Roman"/>
          <w:sz w:val="24"/>
          <w:szCs w:val="24"/>
          <w:lang w:val="uk-UA"/>
        </w:rPr>
        <w:t xml:space="preserve"> </w:t>
      </w:r>
      <w:r w:rsidR="00C87FD1" w:rsidRPr="00C87FD1">
        <w:rPr>
          <w:rFonts w:ascii="Times New Roman" w:hAnsi="Times New Roman"/>
          <w:sz w:val="24"/>
          <w:szCs w:val="24"/>
        </w:rPr>
        <w:t>самопожертви особистості займає одне з провідних місць. Вона була</w:t>
      </w:r>
      <w:r w:rsidR="00C87FD1">
        <w:rPr>
          <w:rFonts w:ascii="Times New Roman" w:hAnsi="Times New Roman"/>
          <w:sz w:val="24"/>
          <w:szCs w:val="24"/>
          <w:lang w:val="uk-UA"/>
        </w:rPr>
        <w:t xml:space="preserve"> </w:t>
      </w:r>
      <w:r w:rsidR="00C87FD1" w:rsidRPr="00C87FD1">
        <w:rPr>
          <w:rFonts w:ascii="Times New Roman" w:hAnsi="Times New Roman"/>
          <w:sz w:val="24"/>
          <w:szCs w:val="24"/>
        </w:rPr>
        <w:t>близькою авторці, бо за своїм характером остання, не роздумуючи, готова</w:t>
      </w:r>
      <w:r w:rsidR="00C87FD1">
        <w:rPr>
          <w:rFonts w:ascii="Times New Roman" w:hAnsi="Times New Roman"/>
          <w:sz w:val="24"/>
          <w:szCs w:val="24"/>
          <w:lang w:val="uk-UA"/>
        </w:rPr>
        <w:t xml:space="preserve"> </w:t>
      </w:r>
      <w:r w:rsidR="00C87FD1" w:rsidRPr="00C87FD1">
        <w:rPr>
          <w:rFonts w:ascii="Times New Roman" w:hAnsi="Times New Roman"/>
          <w:sz w:val="24"/>
          <w:szCs w:val="24"/>
        </w:rPr>
        <w:t>була йти на жертви заради інших. Детально вивчивши твори Є. Ярошинської,</w:t>
      </w:r>
      <w:r w:rsidR="00C87FD1">
        <w:rPr>
          <w:rFonts w:ascii="Times New Roman" w:hAnsi="Times New Roman"/>
          <w:sz w:val="24"/>
          <w:szCs w:val="24"/>
          <w:lang w:val="uk-UA"/>
        </w:rPr>
        <w:t xml:space="preserve"> </w:t>
      </w:r>
      <w:r w:rsidR="00C87FD1" w:rsidRPr="00C87FD1">
        <w:rPr>
          <w:rFonts w:ascii="Times New Roman" w:hAnsi="Times New Roman"/>
          <w:sz w:val="24"/>
          <w:szCs w:val="24"/>
        </w:rPr>
        <w:t>надруковані в різних періодичних виданнях протягом 1886-1906 років, для</w:t>
      </w:r>
      <w:r w:rsidR="00C87FD1">
        <w:rPr>
          <w:rFonts w:ascii="Times New Roman" w:hAnsi="Times New Roman"/>
          <w:sz w:val="24"/>
          <w:szCs w:val="24"/>
          <w:lang w:val="uk-UA"/>
        </w:rPr>
        <w:t xml:space="preserve"> </w:t>
      </w:r>
      <w:r w:rsidR="00C87FD1" w:rsidRPr="00C87FD1">
        <w:rPr>
          <w:rFonts w:ascii="Times New Roman" w:hAnsi="Times New Roman"/>
          <w:sz w:val="24"/>
          <w:szCs w:val="24"/>
        </w:rPr>
        <w:t>аналізу наводимо три, які поєднує зазначена тема. Зауважимо, що всі вони</w:t>
      </w:r>
      <w:r w:rsidR="00C87FD1">
        <w:rPr>
          <w:rFonts w:ascii="Times New Roman" w:hAnsi="Times New Roman"/>
          <w:sz w:val="24"/>
          <w:szCs w:val="24"/>
          <w:lang w:val="uk-UA"/>
        </w:rPr>
        <w:t xml:space="preserve"> </w:t>
      </w:r>
      <w:r w:rsidR="00C87FD1" w:rsidRPr="00C87FD1">
        <w:rPr>
          <w:rFonts w:ascii="Times New Roman" w:hAnsi="Times New Roman"/>
          <w:sz w:val="24"/>
          <w:szCs w:val="24"/>
        </w:rPr>
        <w:t>належать до різ</w:t>
      </w:r>
      <w:r>
        <w:rPr>
          <w:rFonts w:ascii="Times New Roman" w:hAnsi="Times New Roman"/>
          <w:sz w:val="24"/>
          <w:szCs w:val="24"/>
        </w:rPr>
        <w:t xml:space="preserve">них жанрів: новела </w:t>
      </w:r>
      <w:r w:rsidR="006330C4">
        <w:rPr>
          <w:rFonts w:ascii="Times New Roman" w:hAnsi="Times New Roman"/>
          <w:sz w:val="24"/>
          <w:szCs w:val="24"/>
        </w:rPr>
        <w:t>«</w:t>
      </w:r>
      <w:r>
        <w:rPr>
          <w:rFonts w:ascii="Times New Roman" w:hAnsi="Times New Roman"/>
          <w:sz w:val="24"/>
          <w:szCs w:val="24"/>
        </w:rPr>
        <w:t>Її повість</w:t>
      </w:r>
      <w:r w:rsidR="006330C4">
        <w:rPr>
          <w:rFonts w:ascii="Times New Roman" w:hAnsi="Times New Roman"/>
          <w:sz w:val="24"/>
          <w:szCs w:val="24"/>
        </w:rPr>
        <w:t>»</w:t>
      </w:r>
      <w:r w:rsidR="00C87FD1" w:rsidRPr="00C87FD1">
        <w:rPr>
          <w:rFonts w:ascii="Times New Roman" w:hAnsi="Times New Roman"/>
          <w:sz w:val="24"/>
          <w:szCs w:val="24"/>
        </w:rPr>
        <w:t xml:space="preserve">; повість </w:t>
      </w:r>
      <w:r w:rsidR="006330C4">
        <w:rPr>
          <w:rFonts w:ascii="Times New Roman" w:hAnsi="Times New Roman"/>
          <w:sz w:val="24"/>
          <w:szCs w:val="24"/>
        </w:rPr>
        <w:t>«</w:t>
      </w:r>
      <w:r w:rsidR="00C87FD1" w:rsidRPr="00C87FD1">
        <w:rPr>
          <w:rFonts w:ascii="Times New Roman" w:hAnsi="Times New Roman"/>
          <w:sz w:val="24"/>
          <w:szCs w:val="24"/>
        </w:rPr>
        <w:t>Рожі а тернє</w:t>
      </w:r>
      <w:r w:rsidR="006330C4">
        <w:rPr>
          <w:rFonts w:ascii="Times New Roman" w:hAnsi="Times New Roman"/>
          <w:sz w:val="24"/>
          <w:szCs w:val="24"/>
          <w:lang w:val="uk-UA"/>
        </w:rPr>
        <w:t>»</w:t>
      </w:r>
      <w:r w:rsidR="00C87FD1" w:rsidRPr="00C87FD1">
        <w:rPr>
          <w:rFonts w:ascii="Times New Roman" w:hAnsi="Times New Roman"/>
          <w:sz w:val="24"/>
          <w:szCs w:val="24"/>
        </w:rPr>
        <w:t xml:space="preserve"> нарис</w:t>
      </w:r>
      <w:r>
        <w:rPr>
          <w:rFonts w:ascii="Times New Roman" w:hAnsi="Times New Roman"/>
          <w:sz w:val="24"/>
          <w:szCs w:val="24"/>
          <w:lang w:val="uk-UA"/>
        </w:rPr>
        <w:t xml:space="preserve"> </w:t>
      </w:r>
      <w:r w:rsidR="006330C4">
        <w:rPr>
          <w:rFonts w:ascii="Times New Roman" w:hAnsi="Times New Roman"/>
          <w:sz w:val="24"/>
          <w:szCs w:val="24"/>
        </w:rPr>
        <w:t>«</w:t>
      </w:r>
      <w:r w:rsidR="00C87FD1" w:rsidRPr="00C87FD1">
        <w:rPr>
          <w:rFonts w:ascii="Times New Roman" w:hAnsi="Times New Roman"/>
          <w:sz w:val="24"/>
          <w:szCs w:val="24"/>
        </w:rPr>
        <w:t>Вечірньою годиною</w:t>
      </w:r>
      <w:r w:rsidR="006330C4">
        <w:rPr>
          <w:rFonts w:ascii="Times New Roman" w:hAnsi="Times New Roman"/>
          <w:sz w:val="24"/>
          <w:szCs w:val="24"/>
        </w:rPr>
        <w:t>»</w:t>
      </w:r>
      <w:r w:rsidR="00C87FD1" w:rsidRPr="00C87FD1">
        <w:rPr>
          <w:rFonts w:ascii="Times New Roman" w:hAnsi="Times New Roman"/>
          <w:sz w:val="24"/>
          <w:szCs w:val="24"/>
        </w:rPr>
        <w:t>.</w:t>
      </w:r>
      <w:r w:rsidR="00C87FD1">
        <w:rPr>
          <w:rFonts w:ascii="Times New Roman" w:hAnsi="Times New Roman"/>
          <w:sz w:val="24"/>
          <w:szCs w:val="24"/>
          <w:lang w:val="uk-UA"/>
        </w:rPr>
        <w:t xml:space="preserve"> </w:t>
      </w:r>
      <w:r w:rsidR="00C87FD1" w:rsidRPr="00C87FD1">
        <w:rPr>
          <w:rFonts w:ascii="Times New Roman" w:hAnsi="Times New Roman"/>
          <w:sz w:val="24"/>
          <w:szCs w:val="24"/>
        </w:rPr>
        <w:t xml:space="preserve">У новелі </w:t>
      </w:r>
      <w:r w:rsidR="006330C4">
        <w:rPr>
          <w:rFonts w:ascii="Times New Roman" w:hAnsi="Times New Roman"/>
          <w:sz w:val="24"/>
          <w:szCs w:val="24"/>
        </w:rPr>
        <w:t>«</w:t>
      </w:r>
      <w:r w:rsidR="00C87FD1" w:rsidRPr="00C87FD1">
        <w:rPr>
          <w:rFonts w:ascii="Times New Roman" w:hAnsi="Times New Roman"/>
          <w:sz w:val="24"/>
          <w:szCs w:val="24"/>
        </w:rPr>
        <w:t>Її повість</w:t>
      </w:r>
      <w:r w:rsidR="006330C4">
        <w:rPr>
          <w:rFonts w:ascii="Times New Roman" w:hAnsi="Times New Roman"/>
          <w:sz w:val="24"/>
          <w:szCs w:val="24"/>
        </w:rPr>
        <w:t>»</w:t>
      </w:r>
      <w:r w:rsidR="00C87FD1" w:rsidRPr="00C87FD1">
        <w:rPr>
          <w:rFonts w:ascii="Times New Roman" w:hAnsi="Times New Roman"/>
          <w:sz w:val="24"/>
          <w:szCs w:val="24"/>
        </w:rPr>
        <w:t xml:space="preserve"> Є. Ярошинська порушує одну із одвічних</w:t>
      </w:r>
      <w:r w:rsidR="00C87FD1">
        <w:rPr>
          <w:rFonts w:ascii="Times New Roman" w:hAnsi="Times New Roman"/>
          <w:sz w:val="24"/>
          <w:szCs w:val="24"/>
          <w:lang w:val="uk-UA"/>
        </w:rPr>
        <w:t xml:space="preserve"> </w:t>
      </w:r>
      <w:r w:rsidR="00C87FD1" w:rsidRPr="00C87FD1">
        <w:rPr>
          <w:rFonts w:ascii="Times New Roman" w:hAnsi="Times New Roman"/>
          <w:sz w:val="24"/>
          <w:szCs w:val="24"/>
        </w:rPr>
        <w:t>проблем - нещасливе кохання. Незважаючи на невеликий обсяг твору та</w:t>
      </w:r>
      <w:r w:rsidR="00C87FD1">
        <w:rPr>
          <w:rFonts w:ascii="Times New Roman" w:hAnsi="Times New Roman"/>
          <w:sz w:val="24"/>
          <w:szCs w:val="24"/>
          <w:lang w:val="uk-UA"/>
        </w:rPr>
        <w:t xml:space="preserve"> </w:t>
      </w:r>
      <w:r w:rsidR="00C87FD1" w:rsidRPr="00C87FD1">
        <w:rPr>
          <w:rFonts w:ascii="Times New Roman" w:hAnsi="Times New Roman"/>
          <w:sz w:val="24"/>
          <w:szCs w:val="24"/>
        </w:rPr>
        <w:t>незначну кількість персонажів (четверо), авторці вдалося тонко, глибоко, а</w:t>
      </w:r>
      <w:r w:rsidR="00C87FD1">
        <w:rPr>
          <w:rFonts w:ascii="Times New Roman" w:hAnsi="Times New Roman"/>
          <w:sz w:val="24"/>
          <w:szCs w:val="24"/>
          <w:lang w:val="uk-UA"/>
        </w:rPr>
        <w:t xml:space="preserve"> </w:t>
      </w:r>
      <w:r w:rsidR="00C87FD1" w:rsidRPr="00C87FD1">
        <w:rPr>
          <w:rFonts w:ascii="Times New Roman" w:hAnsi="Times New Roman"/>
          <w:sz w:val="24"/>
          <w:szCs w:val="24"/>
        </w:rPr>
        <w:t>головне - емоційно й чутливо, змалювати трагічну історію невзаємного</w:t>
      </w:r>
      <w:r w:rsidR="00C87FD1">
        <w:rPr>
          <w:rFonts w:ascii="Times New Roman" w:hAnsi="Times New Roman"/>
          <w:sz w:val="24"/>
          <w:szCs w:val="24"/>
          <w:lang w:val="uk-UA"/>
        </w:rPr>
        <w:t xml:space="preserve"> </w:t>
      </w:r>
      <w:r w:rsidR="00C87FD1" w:rsidRPr="00C87FD1">
        <w:rPr>
          <w:rFonts w:ascii="Times New Roman" w:hAnsi="Times New Roman"/>
          <w:sz w:val="24"/>
          <w:szCs w:val="24"/>
        </w:rPr>
        <w:t>кохання головної героїні Галі. Внутрішній світ дівчини авторка розкриває</w:t>
      </w:r>
      <w:r w:rsidR="00C87FD1">
        <w:rPr>
          <w:rFonts w:ascii="Times New Roman" w:hAnsi="Times New Roman"/>
          <w:sz w:val="24"/>
          <w:szCs w:val="24"/>
          <w:lang w:val="uk-UA"/>
        </w:rPr>
        <w:t xml:space="preserve"> </w:t>
      </w:r>
      <w:r w:rsidR="00C87FD1" w:rsidRPr="00C87FD1">
        <w:rPr>
          <w:rFonts w:ascii="Times New Roman" w:hAnsi="Times New Roman"/>
          <w:sz w:val="24"/>
          <w:szCs w:val="24"/>
        </w:rPr>
        <w:t>перед читачем протягом цілого твору. Цьому сприяє цікава побудова новели;</w:t>
      </w:r>
      <w:r w:rsidR="00C87FD1">
        <w:rPr>
          <w:rFonts w:ascii="Times New Roman" w:hAnsi="Times New Roman"/>
          <w:sz w:val="24"/>
          <w:szCs w:val="24"/>
          <w:lang w:val="uk-UA"/>
        </w:rPr>
        <w:t xml:space="preserve"> </w:t>
      </w:r>
      <w:r w:rsidR="00C87FD1" w:rsidRPr="00C87FD1">
        <w:rPr>
          <w:rFonts w:ascii="Times New Roman" w:hAnsi="Times New Roman"/>
          <w:sz w:val="24"/>
          <w:szCs w:val="24"/>
        </w:rPr>
        <w:t>її умовно можна поділити на дві частини. В першій схематично змальовано</w:t>
      </w:r>
      <w:r w:rsidR="00C87FD1">
        <w:rPr>
          <w:rFonts w:ascii="Times New Roman" w:hAnsi="Times New Roman"/>
          <w:sz w:val="24"/>
          <w:szCs w:val="24"/>
          <w:lang w:val="uk-UA"/>
        </w:rPr>
        <w:t xml:space="preserve"> </w:t>
      </w:r>
      <w:r w:rsidR="00C87FD1" w:rsidRPr="00C87FD1">
        <w:rPr>
          <w:rFonts w:ascii="Times New Roman" w:hAnsi="Times New Roman"/>
          <w:sz w:val="24"/>
          <w:szCs w:val="24"/>
        </w:rPr>
        <w:t>ключові моменти історії, яку авторка хоче оповісти читачам: знайомить з</w:t>
      </w:r>
      <w:r w:rsidR="00C87FD1">
        <w:rPr>
          <w:rFonts w:ascii="Times New Roman" w:hAnsi="Times New Roman"/>
          <w:sz w:val="24"/>
          <w:szCs w:val="24"/>
          <w:lang w:val="uk-UA"/>
        </w:rPr>
        <w:t xml:space="preserve"> </w:t>
      </w:r>
      <w:r w:rsidR="00C87FD1" w:rsidRPr="00C87FD1">
        <w:rPr>
          <w:rFonts w:ascii="Times New Roman" w:hAnsi="Times New Roman"/>
          <w:sz w:val="24"/>
          <w:szCs w:val="24"/>
        </w:rPr>
        <w:t>героями - сестрами Галею та Малиною, їхнім батьком та молодим лікарем</w:t>
      </w:r>
      <w:r w:rsidR="00C87FD1">
        <w:rPr>
          <w:rFonts w:ascii="Times New Roman" w:hAnsi="Times New Roman"/>
          <w:sz w:val="24"/>
          <w:szCs w:val="24"/>
          <w:lang w:val="uk-UA"/>
        </w:rPr>
        <w:t xml:space="preserve"> </w:t>
      </w:r>
      <w:r w:rsidR="00C87FD1" w:rsidRPr="00C87FD1">
        <w:rPr>
          <w:rFonts w:ascii="Times New Roman" w:hAnsi="Times New Roman"/>
          <w:sz w:val="24"/>
          <w:szCs w:val="24"/>
        </w:rPr>
        <w:t xml:space="preserve">Романом Маленьким, подає картину їхніх взаємин .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lastRenderedPageBreak/>
        <w:t>І вкотре Є. Ярошинська підносить наскрізний мотив наслідків нещасливого кохання та самопожертви. І тут знову натрапляємо на згадку про твори Федьковича, які Є.Ярошинська проводить наскрізним символом новели: на початку твору вони поєднали героїв, а наприкінці Роман знаходить у книзі сумні рядки про нещасливе кохання, обведені Галиною рукою.</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Є. Ярошинська до дрібниць продумала й відобразила образ кожного з</w:t>
      </w:r>
      <w:r w:rsidR="007B13B8">
        <w:rPr>
          <w:rFonts w:ascii="Times New Roman" w:hAnsi="Times New Roman"/>
          <w:sz w:val="24"/>
          <w:szCs w:val="24"/>
        </w:rPr>
        <w:t xml:space="preserve"> </w:t>
      </w:r>
      <w:r w:rsidRPr="00C87FD1">
        <w:rPr>
          <w:rFonts w:ascii="Times New Roman" w:hAnsi="Times New Roman"/>
          <w:sz w:val="24"/>
          <w:szCs w:val="24"/>
        </w:rPr>
        <w:t xml:space="preserve">героїв.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 xml:space="preserve">Стиль новели </w:t>
      </w:r>
      <w:r w:rsidR="006330C4">
        <w:rPr>
          <w:rFonts w:ascii="Times New Roman" w:hAnsi="Times New Roman"/>
          <w:sz w:val="24"/>
          <w:szCs w:val="24"/>
        </w:rPr>
        <w:t>«</w:t>
      </w:r>
      <w:r w:rsidRPr="00C87FD1">
        <w:rPr>
          <w:rFonts w:ascii="Times New Roman" w:hAnsi="Times New Roman"/>
          <w:sz w:val="24"/>
          <w:szCs w:val="24"/>
        </w:rPr>
        <w:t>Її повість</w:t>
      </w:r>
      <w:r w:rsidR="006330C4">
        <w:rPr>
          <w:rFonts w:ascii="Times New Roman" w:hAnsi="Times New Roman"/>
          <w:sz w:val="24"/>
          <w:szCs w:val="24"/>
        </w:rPr>
        <w:t>»</w:t>
      </w:r>
      <w:r w:rsidRPr="00C87FD1">
        <w:rPr>
          <w:rFonts w:ascii="Times New Roman" w:hAnsi="Times New Roman"/>
          <w:sz w:val="24"/>
          <w:szCs w:val="24"/>
        </w:rPr>
        <w:t>, прийоми та засоби змалювання,</w:t>
      </w:r>
      <w:r>
        <w:rPr>
          <w:rFonts w:ascii="Times New Roman" w:hAnsi="Times New Roman"/>
          <w:sz w:val="24"/>
          <w:szCs w:val="24"/>
          <w:lang w:val="uk-UA"/>
        </w:rPr>
        <w:t xml:space="preserve"> </w:t>
      </w:r>
      <w:r w:rsidRPr="00C87FD1">
        <w:rPr>
          <w:rFonts w:ascii="Times New Roman" w:hAnsi="Times New Roman"/>
          <w:sz w:val="24"/>
          <w:szCs w:val="24"/>
        </w:rPr>
        <w:t>використані в ній, характер оповіді свідчать про неабиякий талант авторки.</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Новела належить до ряду тих творів Є. Ярошинської, в яких вона заявила про себе як про самодостатню письменницю, яка чітко сформувала свої</w:t>
      </w:r>
      <w:r>
        <w:rPr>
          <w:rFonts w:ascii="Times New Roman" w:hAnsi="Times New Roman"/>
          <w:sz w:val="24"/>
          <w:szCs w:val="24"/>
          <w:lang w:val="uk-UA"/>
        </w:rPr>
        <w:t xml:space="preserve"> </w:t>
      </w:r>
      <w:r w:rsidRPr="00C87FD1">
        <w:rPr>
          <w:rFonts w:ascii="Times New Roman" w:hAnsi="Times New Roman"/>
          <w:sz w:val="24"/>
          <w:szCs w:val="24"/>
        </w:rPr>
        <w:t>мистецькі ідеали, манеру письма та визначила коло проблем, які хвилюють її найбільше.</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 xml:space="preserve">Твір </w:t>
      </w:r>
      <w:r w:rsidR="006330C4">
        <w:rPr>
          <w:rFonts w:ascii="Times New Roman" w:hAnsi="Times New Roman"/>
          <w:sz w:val="24"/>
          <w:szCs w:val="24"/>
        </w:rPr>
        <w:t>«</w:t>
      </w:r>
      <w:r w:rsidRPr="00C87FD1">
        <w:rPr>
          <w:rFonts w:ascii="Times New Roman" w:hAnsi="Times New Roman"/>
          <w:sz w:val="24"/>
          <w:szCs w:val="24"/>
        </w:rPr>
        <w:t>Рожі а тернє</w:t>
      </w:r>
      <w:r w:rsidR="006330C4">
        <w:rPr>
          <w:rFonts w:ascii="Times New Roman" w:hAnsi="Times New Roman"/>
          <w:sz w:val="24"/>
          <w:szCs w:val="24"/>
        </w:rPr>
        <w:t>»</w:t>
      </w:r>
      <w:r w:rsidRPr="00C87FD1">
        <w:rPr>
          <w:rFonts w:ascii="Times New Roman" w:hAnsi="Times New Roman"/>
          <w:sz w:val="24"/>
          <w:szCs w:val="24"/>
        </w:rPr>
        <w:t xml:space="preserve">, що був вміщений у газеті </w:t>
      </w:r>
      <w:r w:rsidR="006330C4">
        <w:rPr>
          <w:rFonts w:ascii="Times New Roman" w:hAnsi="Times New Roman"/>
          <w:sz w:val="24"/>
          <w:szCs w:val="24"/>
        </w:rPr>
        <w:t>«</w:t>
      </w:r>
      <w:r w:rsidRPr="00C87FD1">
        <w:rPr>
          <w:rFonts w:ascii="Times New Roman" w:hAnsi="Times New Roman"/>
          <w:sz w:val="24"/>
          <w:szCs w:val="24"/>
        </w:rPr>
        <w:t>Буковина</w:t>
      </w:r>
      <w:r w:rsidR="006330C4">
        <w:rPr>
          <w:rFonts w:ascii="Times New Roman" w:hAnsi="Times New Roman"/>
          <w:sz w:val="24"/>
          <w:szCs w:val="24"/>
        </w:rPr>
        <w:t>»</w:t>
      </w:r>
      <w:r w:rsidRPr="00C87FD1">
        <w:rPr>
          <w:rFonts w:ascii="Times New Roman" w:hAnsi="Times New Roman"/>
          <w:sz w:val="24"/>
          <w:szCs w:val="24"/>
        </w:rPr>
        <w:t xml:space="preserve"> за 1901 рік. Авторка визнає як повість, оскільки й за обсягом й за кількістю сюжетних ліній він відрізняється від її оповідань,новел, нарисів та фейлетонів. Окрім того, тут наявні дві сюжетні лінії, які згодом сплітаються в одну, а наприкінці знову розходяться. Перша належить молодому священику Богдану та його матері - побожним людям, які своє покликання бачили в турботі про інших. Саме ця сюжетна лінія споріднює повість </w:t>
      </w:r>
      <w:r w:rsidR="006330C4">
        <w:rPr>
          <w:rFonts w:ascii="Times New Roman" w:hAnsi="Times New Roman"/>
          <w:sz w:val="24"/>
          <w:szCs w:val="24"/>
        </w:rPr>
        <w:t>«</w:t>
      </w:r>
      <w:r w:rsidRPr="00C87FD1">
        <w:rPr>
          <w:rFonts w:ascii="Times New Roman" w:hAnsi="Times New Roman"/>
          <w:sz w:val="24"/>
          <w:szCs w:val="24"/>
        </w:rPr>
        <w:t>Рожі а тернє</w:t>
      </w:r>
      <w:r w:rsidR="006330C4">
        <w:rPr>
          <w:rFonts w:ascii="Times New Roman" w:hAnsi="Times New Roman"/>
          <w:sz w:val="24"/>
          <w:szCs w:val="24"/>
        </w:rPr>
        <w:t>»</w:t>
      </w:r>
      <w:r w:rsidRPr="00C87FD1">
        <w:rPr>
          <w:rFonts w:ascii="Times New Roman" w:hAnsi="Times New Roman"/>
          <w:sz w:val="24"/>
          <w:szCs w:val="24"/>
        </w:rPr>
        <w:t xml:space="preserve"> з іншим твором Є. Ярошинської – нарисом </w:t>
      </w:r>
      <w:r w:rsidR="006330C4">
        <w:rPr>
          <w:rFonts w:ascii="Times New Roman" w:hAnsi="Times New Roman"/>
          <w:sz w:val="24"/>
          <w:szCs w:val="24"/>
        </w:rPr>
        <w:t>«</w:t>
      </w:r>
      <w:r w:rsidRPr="00C87FD1">
        <w:rPr>
          <w:rFonts w:ascii="Times New Roman" w:hAnsi="Times New Roman"/>
          <w:sz w:val="24"/>
          <w:szCs w:val="24"/>
        </w:rPr>
        <w:t>Вечірньою годиною</w:t>
      </w:r>
      <w:r w:rsidR="006330C4">
        <w:rPr>
          <w:rFonts w:ascii="Times New Roman" w:hAnsi="Times New Roman"/>
          <w:sz w:val="24"/>
          <w:szCs w:val="24"/>
        </w:rPr>
        <w:t>»</w:t>
      </w:r>
      <w:r w:rsidRPr="00C87FD1">
        <w:rPr>
          <w:rFonts w:ascii="Times New Roman" w:hAnsi="Times New Roman"/>
          <w:sz w:val="24"/>
          <w:szCs w:val="24"/>
        </w:rPr>
        <w:t xml:space="preserve">. Об'єднуючим елементом для них є мотив самопожертви, бажання трудитися для блага свого народу, забуваючи про власні потреби й бажання.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Як талановитий прозаїк Є. Ярошинська з особливим драматизмом</w:t>
      </w:r>
      <w:r>
        <w:rPr>
          <w:rFonts w:ascii="Times New Roman" w:hAnsi="Times New Roman"/>
          <w:sz w:val="24"/>
          <w:szCs w:val="24"/>
          <w:lang w:val="uk-UA"/>
        </w:rPr>
        <w:t xml:space="preserve"> </w:t>
      </w:r>
      <w:r w:rsidRPr="00C87FD1">
        <w:rPr>
          <w:rFonts w:ascii="Times New Roman" w:hAnsi="Times New Roman"/>
          <w:sz w:val="24"/>
          <w:szCs w:val="24"/>
        </w:rPr>
        <w:t>змалювала переломний момент в житті священика - появу легковажної</w:t>
      </w:r>
      <w:r>
        <w:rPr>
          <w:rFonts w:ascii="Times New Roman" w:hAnsi="Times New Roman"/>
          <w:sz w:val="24"/>
          <w:szCs w:val="24"/>
          <w:lang w:val="uk-UA"/>
        </w:rPr>
        <w:t xml:space="preserve"> </w:t>
      </w:r>
      <w:r w:rsidRPr="00C87FD1">
        <w:rPr>
          <w:rFonts w:ascii="Times New Roman" w:hAnsi="Times New Roman"/>
          <w:sz w:val="24"/>
          <w:szCs w:val="24"/>
        </w:rPr>
        <w:t>кокетки Віри Хорвацької. Саме з цією героїнею пов'язана друга сюжетна</w:t>
      </w:r>
      <w:r>
        <w:rPr>
          <w:rFonts w:ascii="Times New Roman" w:hAnsi="Times New Roman"/>
          <w:sz w:val="24"/>
          <w:szCs w:val="24"/>
          <w:lang w:val="uk-UA"/>
        </w:rPr>
        <w:t xml:space="preserve"> </w:t>
      </w:r>
      <w:r w:rsidRPr="00C87FD1">
        <w:rPr>
          <w:rFonts w:ascii="Times New Roman" w:hAnsi="Times New Roman"/>
          <w:sz w:val="24"/>
          <w:szCs w:val="24"/>
        </w:rPr>
        <w:t>лінія твору, сповнена інтриг, секретів й обману. На контрасті між головними</w:t>
      </w:r>
      <w:r>
        <w:rPr>
          <w:rFonts w:ascii="Times New Roman" w:hAnsi="Times New Roman"/>
          <w:sz w:val="24"/>
          <w:szCs w:val="24"/>
          <w:lang w:val="uk-UA"/>
        </w:rPr>
        <w:t xml:space="preserve"> </w:t>
      </w:r>
      <w:r w:rsidRPr="00C87FD1">
        <w:rPr>
          <w:rFonts w:ascii="Times New Roman" w:hAnsi="Times New Roman"/>
          <w:sz w:val="24"/>
          <w:szCs w:val="24"/>
        </w:rPr>
        <w:t>героями будується сюжетна канва твору. Кульмінаційний момент повісті простежуємо не в зустрічі</w:t>
      </w:r>
      <w:r>
        <w:rPr>
          <w:rFonts w:ascii="Times New Roman" w:hAnsi="Times New Roman"/>
          <w:sz w:val="24"/>
          <w:szCs w:val="24"/>
          <w:lang w:val="uk-UA"/>
        </w:rPr>
        <w:t xml:space="preserve"> </w:t>
      </w:r>
      <w:r w:rsidRPr="00C87FD1">
        <w:rPr>
          <w:rFonts w:ascii="Times New Roman" w:hAnsi="Times New Roman"/>
          <w:sz w:val="24"/>
          <w:szCs w:val="24"/>
        </w:rPr>
        <w:t>протилежних особистостей, не в їхньому коханні, а в тому, як змінилися долі</w:t>
      </w:r>
      <w:r>
        <w:rPr>
          <w:rFonts w:ascii="Times New Roman" w:hAnsi="Times New Roman"/>
          <w:sz w:val="24"/>
          <w:szCs w:val="24"/>
          <w:lang w:val="uk-UA"/>
        </w:rPr>
        <w:t xml:space="preserve"> </w:t>
      </w:r>
      <w:r w:rsidRPr="00C87FD1">
        <w:rPr>
          <w:rFonts w:ascii="Times New Roman" w:hAnsi="Times New Roman"/>
          <w:sz w:val="24"/>
          <w:szCs w:val="24"/>
        </w:rPr>
        <w:t xml:space="preserve">героїв, який вплив вони мали один на одного. У повісті </w:t>
      </w:r>
      <w:r w:rsidR="006330C4">
        <w:rPr>
          <w:rFonts w:ascii="Times New Roman" w:hAnsi="Times New Roman"/>
          <w:sz w:val="24"/>
          <w:szCs w:val="24"/>
        </w:rPr>
        <w:t>«</w:t>
      </w:r>
      <w:r w:rsidRPr="00C87FD1">
        <w:rPr>
          <w:rFonts w:ascii="Times New Roman" w:hAnsi="Times New Roman"/>
          <w:sz w:val="24"/>
          <w:szCs w:val="24"/>
        </w:rPr>
        <w:t>Рожі а тернє</w:t>
      </w:r>
      <w:r w:rsidR="006330C4">
        <w:rPr>
          <w:rFonts w:ascii="Times New Roman" w:hAnsi="Times New Roman"/>
          <w:sz w:val="24"/>
          <w:szCs w:val="24"/>
        </w:rPr>
        <w:t>»</w:t>
      </w:r>
      <w:r w:rsidRPr="00C87FD1">
        <w:rPr>
          <w:rFonts w:ascii="Times New Roman" w:hAnsi="Times New Roman"/>
          <w:sz w:val="24"/>
          <w:szCs w:val="24"/>
        </w:rPr>
        <w:t xml:space="preserve"> Є. Ярошинська порушує ряд важливих</w:t>
      </w:r>
      <w:r>
        <w:rPr>
          <w:rFonts w:ascii="Times New Roman" w:hAnsi="Times New Roman"/>
          <w:sz w:val="24"/>
          <w:szCs w:val="24"/>
          <w:lang w:val="uk-UA"/>
        </w:rPr>
        <w:t xml:space="preserve"> </w:t>
      </w:r>
      <w:r w:rsidRPr="00C87FD1">
        <w:rPr>
          <w:rFonts w:ascii="Times New Roman" w:hAnsi="Times New Roman"/>
          <w:sz w:val="24"/>
          <w:szCs w:val="24"/>
        </w:rPr>
        <w:t>проблем: роль духовного наставника в житті людини; самопожертву як один</w:t>
      </w:r>
      <w:r>
        <w:rPr>
          <w:rFonts w:ascii="Times New Roman" w:hAnsi="Times New Roman"/>
          <w:sz w:val="24"/>
          <w:szCs w:val="24"/>
          <w:lang w:val="uk-UA"/>
        </w:rPr>
        <w:t xml:space="preserve"> </w:t>
      </w:r>
      <w:r w:rsidRPr="00C87FD1">
        <w:rPr>
          <w:rFonts w:ascii="Times New Roman" w:hAnsi="Times New Roman"/>
          <w:sz w:val="24"/>
          <w:szCs w:val="24"/>
        </w:rPr>
        <w:t>із шляхів досягнення внутрішнього спокою; роздвоєння особистості, її</w:t>
      </w:r>
      <w:r>
        <w:rPr>
          <w:rFonts w:ascii="Times New Roman" w:hAnsi="Times New Roman"/>
          <w:sz w:val="24"/>
          <w:szCs w:val="24"/>
          <w:lang w:val="uk-UA"/>
        </w:rPr>
        <w:t xml:space="preserve"> </w:t>
      </w:r>
      <w:r w:rsidRPr="00C87FD1">
        <w:rPr>
          <w:rFonts w:ascii="Times New Roman" w:hAnsi="Times New Roman"/>
          <w:sz w:val="24"/>
          <w:szCs w:val="24"/>
        </w:rPr>
        <w:t>почуттів; переосмислення життєвого шляху під впливом любові.</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 xml:space="preserve">В основі нарису </w:t>
      </w:r>
      <w:r w:rsidR="006330C4">
        <w:rPr>
          <w:rFonts w:ascii="Times New Roman" w:hAnsi="Times New Roman"/>
          <w:sz w:val="24"/>
          <w:szCs w:val="24"/>
        </w:rPr>
        <w:t>«</w:t>
      </w:r>
      <w:r w:rsidRPr="00C87FD1">
        <w:rPr>
          <w:rFonts w:ascii="Times New Roman" w:hAnsi="Times New Roman"/>
          <w:sz w:val="24"/>
          <w:szCs w:val="24"/>
        </w:rPr>
        <w:t>Вечірньою годиною</w:t>
      </w:r>
      <w:r w:rsidR="006330C4">
        <w:rPr>
          <w:rFonts w:ascii="Times New Roman" w:hAnsi="Times New Roman"/>
          <w:sz w:val="24"/>
          <w:szCs w:val="24"/>
        </w:rPr>
        <w:t>»</w:t>
      </w:r>
      <w:r w:rsidRPr="00C87FD1">
        <w:rPr>
          <w:rFonts w:ascii="Times New Roman" w:hAnsi="Times New Roman"/>
          <w:sz w:val="24"/>
          <w:szCs w:val="24"/>
        </w:rPr>
        <w:t xml:space="preserve"> - одна із найважливіших для</w:t>
      </w:r>
      <w:r>
        <w:rPr>
          <w:rFonts w:ascii="Times New Roman" w:hAnsi="Times New Roman"/>
          <w:sz w:val="24"/>
          <w:szCs w:val="24"/>
          <w:lang w:val="uk-UA"/>
        </w:rPr>
        <w:t xml:space="preserve"> </w:t>
      </w:r>
      <w:r w:rsidRPr="00C87FD1">
        <w:rPr>
          <w:rFonts w:ascii="Times New Roman" w:hAnsi="Times New Roman"/>
          <w:sz w:val="24"/>
          <w:szCs w:val="24"/>
        </w:rPr>
        <w:t>авторки проблем - місце митця в долі народу. У ньому Є. Ярошинська зуміла</w:t>
      </w:r>
      <w:r>
        <w:rPr>
          <w:rFonts w:ascii="Times New Roman" w:hAnsi="Times New Roman"/>
          <w:sz w:val="24"/>
          <w:szCs w:val="24"/>
          <w:lang w:val="uk-UA"/>
        </w:rPr>
        <w:t xml:space="preserve"> </w:t>
      </w:r>
      <w:r w:rsidRPr="00C87FD1">
        <w:rPr>
          <w:rFonts w:ascii="Times New Roman" w:hAnsi="Times New Roman"/>
          <w:sz w:val="24"/>
          <w:szCs w:val="24"/>
        </w:rPr>
        <w:t>провести паралель між особистим життя митця та його талантом,</w:t>
      </w:r>
      <w:r>
        <w:rPr>
          <w:rFonts w:ascii="Times New Roman" w:hAnsi="Times New Roman"/>
          <w:sz w:val="24"/>
          <w:szCs w:val="24"/>
          <w:lang w:val="uk-UA"/>
        </w:rPr>
        <w:t xml:space="preserve"> </w:t>
      </w:r>
      <w:r w:rsidRPr="00C87FD1">
        <w:rPr>
          <w:rFonts w:ascii="Times New Roman" w:hAnsi="Times New Roman"/>
          <w:sz w:val="24"/>
          <w:szCs w:val="24"/>
        </w:rPr>
        <w:t>покликанням. Цікавим є те, що в нарисі присутні тільки два персонажі й обоє</w:t>
      </w:r>
      <w:r>
        <w:rPr>
          <w:rFonts w:ascii="Times New Roman" w:hAnsi="Times New Roman"/>
          <w:sz w:val="24"/>
          <w:szCs w:val="24"/>
          <w:lang w:val="uk-UA"/>
        </w:rPr>
        <w:t xml:space="preserve"> </w:t>
      </w:r>
      <w:r w:rsidRPr="00C87FD1">
        <w:rPr>
          <w:rFonts w:ascii="Times New Roman" w:hAnsi="Times New Roman"/>
          <w:sz w:val="24"/>
          <w:szCs w:val="24"/>
        </w:rPr>
        <w:t>вони митці: Маня - фортепіаністка, а Олекса - композитор. Любов до музики</w:t>
      </w:r>
      <w:r>
        <w:rPr>
          <w:rFonts w:ascii="Times New Roman" w:hAnsi="Times New Roman"/>
          <w:sz w:val="24"/>
          <w:szCs w:val="24"/>
          <w:lang w:val="uk-UA"/>
        </w:rPr>
        <w:t xml:space="preserve"> </w:t>
      </w:r>
      <w:r w:rsidRPr="00C87FD1">
        <w:rPr>
          <w:rFonts w:ascii="Times New Roman" w:hAnsi="Times New Roman"/>
          <w:sz w:val="24"/>
          <w:szCs w:val="24"/>
        </w:rPr>
        <w:t>поєднала героїв, але водночас й зробила їх нещасливими. Є. Ярошинська</w:t>
      </w:r>
      <w:r>
        <w:rPr>
          <w:rFonts w:ascii="Times New Roman" w:hAnsi="Times New Roman"/>
          <w:sz w:val="24"/>
          <w:szCs w:val="24"/>
          <w:lang w:val="uk-UA"/>
        </w:rPr>
        <w:t xml:space="preserve"> </w:t>
      </w:r>
      <w:r w:rsidRPr="00C87FD1">
        <w:rPr>
          <w:rFonts w:ascii="Times New Roman" w:hAnsi="Times New Roman"/>
          <w:sz w:val="24"/>
          <w:szCs w:val="24"/>
        </w:rPr>
        <w:t>майстерно вклала в уста героїв такі слова, які яскраво характеризують їх</w:t>
      </w:r>
      <w:r>
        <w:rPr>
          <w:rFonts w:ascii="Times New Roman" w:hAnsi="Times New Roman"/>
          <w:sz w:val="24"/>
          <w:szCs w:val="24"/>
          <w:lang w:val="uk-UA"/>
        </w:rPr>
        <w:t xml:space="preserve"> с</w:t>
      </w:r>
      <w:r w:rsidRPr="00C87FD1">
        <w:rPr>
          <w:rFonts w:ascii="Times New Roman" w:hAnsi="Times New Roman"/>
          <w:sz w:val="24"/>
          <w:szCs w:val="24"/>
        </w:rPr>
        <w:t>амих, а отже відкидає необхідність окремо описувати риси зовнішності та</w:t>
      </w:r>
      <w:r>
        <w:rPr>
          <w:rFonts w:ascii="Times New Roman" w:hAnsi="Times New Roman"/>
          <w:sz w:val="24"/>
          <w:szCs w:val="24"/>
          <w:lang w:val="uk-UA"/>
        </w:rPr>
        <w:t xml:space="preserve"> </w:t>
      </w:r>
      <w:r w:rsidRPr="00C87FD1">
        <w:rPr>
          <w:rFonts w:ascii="Times New Roman" w:hAnsi="Times New Roman"/>
          <w:sz w:val="24"/>
          <w:szCs w:val="24"/>
        </w:rPr>
        <w:t>характеру персонажів. Окрім того, саме через діалог героїв, побудований на</w:t>
      </w:r>
      <w:r>
        <w:rPr>
          <w:rFonts w:ascii="Times New Roman" w:hAnsi="Times New Roman"/>
          <w:sz w:val="24"/>
          <w:szCs w:val="24"/>
          <w:lang w:val="uk-UA"/>
        </w:rPr>
        <w:t xml:space="preserve"> </w:t>
      </w:r>
      <w:r w:rsidRPr="00C87FD1">
        <w:rPr>
          <w:rFonts w:ascii="Times New Roman" w:hAnsi="Times New Roman"/>
          <w:sz w:val="24"/>
          <w:szCs w:val="24"/>
        </w:rPr>
        <w:t>спогадах, авторка доносить до читача історію знайомства героїв, їх щирого</w:t>
      </w:r>
      <w:r>
        <w:rPr>
          <w:rFonts w:ascii="Times New Roman" w:hAnsi="Times New Roman"/>
          <w:sz w:val="24"/>
          <w:szCs w:val="24"/>
          <w:lang w:val="uk-UA"/>
        </w:rPr>
        <w:t xml:space="preserve"> </w:t>
      </w:r>
      <w:r w:rsidRPr="00C87FD1">
        <w:rPr>
          <w:rFonts w:ascii="Times New Roman" w:hAnsi="Times New Roman"/>
          <w:sz w:val="24"/>
          <w:szCs w:val="24"/>
        </w:rPr>
        <w:t>кохання, спільних мрій про безхмарне майбутнє. Проте, все це в минулому,</w:t>
      </w:r>
      <w:r w:rsidR="007B13B8">
        <w:rPr>
          <w:rFonts w:ascii="Times New Roman" w:hAnsi="Times New Roman"/>
          <w:sz w:val="24"/>
          <w:szCs w:val="24"/>
          <w:lang w:val="uk-UA"/>
        </w:rPr>
        <w:t xml:space="preserve"> </w:t>
      </w:r>
      <w:r w:rsidRPr="00C87FD1">
        <w:rPr>
          <w:rFonts w:ascii="Times New Roman" w:hAnsi="Times New Roman"/>
          <w:sz w:val="24"/>
          <w:szCs w:val="24"/>
        </w:rPr>
        <w:t>бо вже на початку твору Є. Ярошинська створює картину нещасливих відносин двох людей, закоханих в мистецтво й не створених для сімейного</w:t>
      </w:r>
      <w:r>
        <w:rPr>
          <w:rFonts w:ascii="Times New Roman" w:hAnsi="Times New Roman"/>
          <w:sz w:val="24"/>
          <w:szCs w:val="24"/>
          <w:lang w:val="uk-UA"/>
        </w:rPr>
        <w:t xml:space="preserve"> </w:t>
      </w:r>
      <w:r w:rsidRPr="00C87FD1">
        <w:rPr>
          <w:rFonts w:ascii="Times New Roman" w:hAnsi="Times New Roman"/>
          <w:sz w:val="24"/>
          <w:szCs w:val="24"/>
        </w:rPr>
        <w:t>життя. Помилку молодості героїв і береться змалювати у своєму творі</w:t>
      </w:r>
      <w:r>
        <w:rPr>
          <w:rFonts w:ascii="Times New Roman" w:hAnsi="Times New Roman"/>
          <w:sz w:val="24"/>
          <w:szCs w:val="24"/>
          <w:lang w:val="uk-UA"/>
        </w:rPr>
        <w:t xml:space="preserve"> </w:t>
      </w:r>
      <w:r w:rsidRPr="00C87FD1">
        <w:rPr>
          <w:rFonts w:ascii="Times New Roman" w:hAnsi="Times New Roman"/>
          <w:sz w:val="24"/>
          <w:szCs w:val="24"/>
        </w:rPr>
        <w:t>Є.Ярошинська й доходить висновку, що справжніх митців робить</w:t>
      </w:r>
      <w:r>
        <w:rPr>
          <w:rFonts w:ascii="Times New Roman" w:hAnsi="Times New Roman"/>
          <w:sz w:val="24"/>
          <w:szCs w:val="24"/>
          <w:lang w:val="uk-UA"/>
        </w:rPr>
        <w:t xml:space="preserve"> </w:t>
      </w:r>
      <w:r w:rsidRPr="00C87FD1">
        <w:rPr>
          <w:rFonts w:ascii="Times New Roman" w:hAnsi="Times New Roman"/>
          <w:sz w:val="24"/>
          <w:szCs w:val="24"/>
        </w:rPr>
        <w:t>щасливими тільки мистецтво. Кульмінація твору - фатальна розмова подружжя, якої обоє чекали</w:t>
      </w:r>
      <w:r>
        <w:rPr>
          <w:rFonts w:ascii="Times New Roman" w:hAnsi="Times New Roman"/>
          <w:sz w:val="24"/>
          <w:szCs w:val="24"/>
          <w:lang w:val="uk-UA"/>
        </w:rPr>
        <w:t xml:space="preserve"> </w:t>
      </w:r>
      <w:r w:rsidRPr="00C87FD1">
        <w:rPr>
          <w:rFonts w:ascii="Times New Roman" w:hAnsi="Times New Roman"/>
          <w:sz w:val="24"/>
          <w:szCs w:val="24"/>
        </w:rPr>
        <w:t>роками і на яку ніяк не могли зважитися. І Маня, й Олекса відчувають</w:t>
      </w:r>
      <w:r>
        <w:rPr>
          <w:rFonts w:ascii="Times New Roman" w:hAnsi="Times New Roman"/>
          <w:sz w:val="24"/>
          <w:szCs w:val="24"/>
          <w:lang w:val="uk-UA"/>
        </w:rPr>
        <w:t xml:space="preserve"> </w:t>
      </w:r>
      <w:r w:rsidRPr="00C87FD1">
        <w:rPr>
          <w:rFonts w:ascii="Times New Roman" w:hAnsi="Times New Roman"/>
          <w:sz w:val="24"/>
          <w:szCs w:val="24"/>
        </w:rPr>
        <w:t>провину, але розуміють, що немає сенсу щось змінювати. їхнє подружнє</w:t>
      </w:r>
      <w:r>
        <w:rPr>
          <w:rFonts w:ascii="Times New Roman" w:hAnsi="Times New Roman"/>
          <w:sz w:val="24"/>
          <w:szCs w:val="24"/>
          <w:lang w:val="uk-UA"/>
        </w:rPr>
        <w:t xml:space="preserve"> </w:t>
      </w:r>
      <w:r w:rsidRPr="00C87FD1">
        <w:rPr>
          <w:rFonts w:ascii="Times New Roman" w:hAnsi="Times New Roman"/>
          <w:sz w:val="24"/>
          <w:szCs w:val="24"/>
        </w:rPr>
        <w:t>життя закінчилося, зате для кожного з них із цього моменту почалося нове</w:t>
      </w:r>
      <w:r>
        <w:rPr>
          <w:rFonts w:ascii="Times New Roman" w:hAnsi="Times New Roman"/>
          <w:sz w:val="24"/>
          <w:szCs w:val="24"/>
          <w:lang w:val="uk-UA"/>
        </w:rPr>
        <w:t xml:space="preserve"> </w:t>
      </w:r>
      <w:r w:rsidRPr="00C87FD1">
        <w:rPr>
          <w:rFonts w:ascii="Times New Roman" w:hAnsi="Times New Roman"/>
          <w:sz w:val="24"/>
          <w:szCs w:val="24"/>
        </w:rPr>
        <w:t>життя, присвячене служінню рідному народу, праці для його блага. Авторка</w:t>
      </w:r>
      <w:r>
        <w:rPr>
          <w:rFonts w:ascii="Times New Roman" w:hAnsi="Times New Roman"/>
          <w:sz w:val="24"/>
          <w:szCs w:val="24"/>
          <w:lang w:val="uk-UA"/>
        </w:rPr>
        <w:t xml:space="preserve"> </w:t>
      </w:r>
      <w:r w:rsidRPr="00C87FD1">
        <w:rPr>
          <w:rFonts w:ascii="Times New Roman" w:hAnsi="Times New Roman"/>
          <w:sz w:val="24"/>
          <w:szCs w:val="24"/>
        </w:rPr>
        <w:t>так майстерно описала хвилини щирих зізнань героїв, що замість</w:t>
      </w:r>
      <w:r>
        <w:rPr>
          <w:rFonts w:ascii="Times New Roman" w:hAnsi="Times New Roman"/>
          <w:sz w:val="24"/>
          <w:szCs w:val="24"/>
          <w:lang w:val="uk-UA"/>
        </w:rPr>
        <w:t xml:space="preserve"> </w:t>
      </w:r>
      <w:r w:rsidRPr="00C87FD1">
        <w:rPr>
          <w:rFonts w:ascii="Times New Roman" w:hAnsi="Times New Roman"/>
          <w:sz w:val="24"/>
          <w:szCs w:val="24"/>
        </w:rPr>
        <w:t>сентиментальної кінцівки, якої варто очікувати в подібних історіях, читач</w:t>
      </w:r>
      <w:r>
        <w:rPr>
          <w:rFonts w:ascii="Times New Roman" w:hAnsi="Times New Roman"/>
          <w:sz w:val="24"/>
          <w:szCs w:val="24"/>
          <w:lang w:val="uk-UA"/>
        </w:rPr>
        <w:t xml:space="preserve"> </w:t>
      </w:r>
      <w:r w:rsidRPr="00C87FD1">
        <w:rPr>
          <w:rFonts w:ascii="Times New Roman" w:hAnsi="Times New Roman"/>
          <w:sz w:val="24"/>
          <w:szCs w:val="24"/>
        </w:rPr>
        <w:t>бачить багатообіцяючий початок нового життєвого шляху для обох героїв:</w:t>
      </w:r>
      <w:r>
        <w:rPr>
          <w:rFonts w:ascii="Times New Roman" w:hAnsi="Times New Roman"/>
          <w:sz w:val="24"/>
          <w:szCs w:val="24"/>
          <w:lang w:val="uk-UA"/>
        </w:rPr>
        <w:t xml:space="preserve"> </w:t>
      </w:r>
      <w:r w:rsidR="006330C4">
        <w:rPr>
          <w:rFonts w:ascii="Times New Roman" w:hAnsi="Times New Roman"/>
          <w:sz w:val="24"/>
          <w:szCs w:val="24"/>
        </w:rPr>
        <w:t>«</w:t>
      </w:r>
      <w:r w:rsidRPr="00C87FD1">
        <w:rPr>
          <w:rFonts w:ascii="Times New Roman" w:hAnsi="Times New Roman"/>
          <w:sz w:val="24"/>
          <w:szCs w:val="24"/>
        </w:rPr>
        <w:t>... В тій хвили запалав в печи огонь і освітив ясно гарну групу двох</w:t>
      </w:r>
      <w:r>
        <w:rPr>
          <w:rFonts w:ascii="Times New Roman" w:hAnsi="Times New Roman"/>
          <w:sz w:val="24"/>
          <w:szCs w:val="24"/>
          <w:lang w:val="uk-UA"/>
        </w:rPr>
        <w:t xml:space="preserve"> </w:t>
      </w:r>
      <w:r w:rsidRPr="00C87FD1">
        <w:rPr>
          <w:rFonts w:ascii="Times New Roman" w:hAnsi="Times New Roman"/>
          <w:sz w:val="24"/>
          <w:szCs w:val="24"/>
        </w:rPr>
        <w:t>молодих людий, що хотіли братись за так корисне діло, як праця для</w:t>
      </w:r>
      <w:r>
        <w:rPr>
          <w:rFonts w:ascii="Times New Roman" w:hAnsi="Times New Roman"/>
          <w:sz w:val="24"/>
          <w:szCs w:val="24"/>
          <w:lang w:val="uk-UA"/>
        </w:rPr>
        <w:t xml:space="preserve"> </w:t>
      </w:r>
      <w:r w:rsidRPr="00C87FD1">
        <w:rPr>
          <w:rFonts w:ascii="Times New Roman" w:hAnsi="Times New Roman"/>
          <w:sz w:val="24"/>
          <w:szCs w:val="24"/>
        </w:rPr>
        <w:t>народу... На обличю Олекси сияв тепер тихий спокій, а очи Мані стратили</w:t>
      </w:r>
      <w:r>
        <w:rPr>
          <w:rFonts w:ascii="Times New Roman" w:hAnsi="Times New Roman"/>
          <w:sz w:val="24"/>
          <w:szCs w:val="24"/>
          <w:lang w:val="uk-UA"/>
        </w:rPr>
        <w:t xml:space="preserve"> </w:t>
      </w:r>
      <w:r>
        <w:rPr>
          <w:rFonts w:ascii="Times New Roman" w:hAnsi="Times New Roman"/>
          <w:sz w:val="24"/>
          <w:szCs w:val="24"/>
        </w:rPr>
        <w:t>безнадійний вираз...</w:t>
      </w:r>
      <w:r w:rsidR="006330C4">
        <w:rPr>
          <w:rFonts w:ascii="Times New Roman" w:hAnsi="Times New Roman"/>
          <w:sz w:val="24"/>
          <w:szCs w:val="24"/>
        </w:rPr>
        <w:t>»</w:t>
      </w:r>
      <w:r w:rsidRPr="00C87FD1">
        <w:rPr>
          <w:rFonts w:ascii="Times New Roman" w:hAnsi="Times New Roman"/>
          <w:sz w:val="24"/>
          <w:szCs w:val="24"/>
        </w:rPr>
        <w:t>,</w:t>
      </w:r>
      <w:r>
        <w:rPr>
          <w:rFonts w:ascii="Times New Roman" w:hAnsi="Times New Roman"/>
          <w:sz w:val="24"/>
          <w:szCs w:val="24"/>
          <w:lang w:val="uk-UA"/>
        </w:rPr>
        <w:t xml:space="preserve"> </w:t>
      </w:r>
      <w:r w:rsidRPr="00C87FD1">
        <w:rPr>
          <w:rFonts w:ascii="Times New Roman" w:hAnsi="Times New Roman"/>
          <w:sz w:val="24"/>
          <w:szCs w:val="24"/>
        </w:rPr>
        <w:t xml:space="preserve">Є. Ярошинська була далеко не першою письменницею, яка порушилапроблему ролі митця в житті народу. </w:t>
      </w:r>
      <w:r w:rsidRPr="00C87FD1">
        <w:rPr>
          <w:rFonts w:ascii="Times New Roman" w:hAnsi="Times New Roman"/>
          <w:sz w:val="24"/>
          <w:szCs w:val="24"/>
        </w:rPr>
        <w:lastRenderedPageBreak/>
        <w:t>Однак вона зуміла надати їй глибшого</w:t>
      </w:r>
      <w:r>
        <w:rPr>
          <w:rFonts w:ascii="Times New Roman" w:hAnsi="Times New Roman"/>
          <w:sz w:val="24"/>
          <w:szCs w:val="24"/>
          <w:lang w:val="uk-UA"/>
        </w:rPr>
        <w:t xml:space="preserve"> </w:t>
      </w:r>
      <w:r w:rsidRPr="00C87FD1">
        <w:rPr>
          <w:rFonts w:ascii="Times New Roman" w:hAnsi="Times New Roman"/>
          <w:sz w:val="24"/>
          <w:szCs w:val="24"/>
        </w:rPr>
        <w:t>звучання й поєднала з темою самопожертви. Авторка виділила своїх героїв серед сірої маси, наділила їх благородними чеснотами, розумінням свого призначення в цьому світі. Є. Ярошинська не ідеалізує своїх героїв, вона намагається показати, що в суспільстві не бракує справжніх патріотів, істинних талантів, які готові жертвувати собою і своїм щастям для блага рідного народу.</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Можемо припускати, що, порушивши таку проблему, авторка й не</w:t>
      </w:r>
      <w:r>
        <w:rPr>
          <w:rFonts w:ascii="Times New Roman" w:hAnsi="Times New Roman"/>
          <w:sz w:val="24"/>
          <w:szCs w:val="24"/>
          <w:lang w:val="uk-UA"/>
        </w:rPr>
        <w:t xml:space="preserve"> </w:t>
      </w:r>
      <w:r w:rsidRPr="00C87FD1">
        <w:rPr>
          <w:rFonts w:ascii="Times New Roman" w:hAnsi="Times New Roman"/>
          <w:sz w:val="24"/>
          <w:szCs w:val="24"/>
        </w:rPr>
        <w:t>здогадувалася, що й сама належить до тих, кого описувала - до самовідданих</w:t>
      </w:r>
      <w:r>
        <w:rPr>
          <w:rFonts w:ascii="Times New Roman" w:hAnsi="Times New Roman"/>
          <w:sz w:val="24"/>
          <w:szCs w:val="24"/>
          <w:lang w:val="uk-UA"/>
        </w:rPr>
        <w:t xml:space="preserve"> </w:t>
      </w:r>
      <w:r w:rsidRPr="00C87FD1">
        <w:rPr>
          <w:rFonts w:ascii="Times New Roman" w:hAnsi="Times New Roman"/>
          <w:sz w:val="24"/>
          <w:szCs w:val="24"/>
        </w:rPr>
        <w:t>митців, які живуть лише для свого народу.</w:t>
      </w:r>
    </w:p>
    <w:p w:rsidR="00C87FD1" w:rsidRPr="00C87FD1" w:rsidRDefault="00303B78" w:rsidP="00C87FD1">
      <w:pPr>
        <w:spacing w:after="0" w:line="240" w:lineRule="auto"/>
        <w:ind w:firstLine="709"/>
        <w:jc w:val="both"/>
        <w:rPr>
          <w:rFonts w:ascii="Times New Roman" w:hAnsi="Times New Roman"/>
          <w:sz w:val="24"/>
          <w:szCs w:val="24"/>
          <w:lang w:val="uk-UA"/>
        </w:rPr>
      </w:pPr>
      <w:r>
        <w:rPr>
          <w:noProof/>
          <w:lang w:val="uk-UA" w:eastAsia="uk-UA"/>
        </w:rPr>
        <w:drawing>
          <wp:anchor distT="0" distB="0" distL="114300" distR="114300" simplePos="0" relativeHeight="251752448" behindDoc="0" locked="0" layoutInCell="1" allowOverlap="1" wp14:anchorId="60A0EEFF" wp14:editId="18FD96BD">
            <wp:simplePos x="0" y="0"/>
            <wp:positionH relativeFrom="column">
              <wp:posOffset>42545</wp:posOffset>
            </wp:positionH>
            <wp:positionV relativeFrom="paragraph">
              <wp:posOffset>1129030</wp:posOffset>
            </wp:positionV>
            <wp:extent cx="2486025" cy="2695575"/>
            <wp:effectExtent l="0" t="0" r="9525" b="9525"/>
            <wp:wrapSquare wrapText="bothSides"/>
            <wp:docPr id="4482" name="Рисунок 4482" descr="Ð ÐµÐ·ÑÐ»ÑÑÐ°Ñ Ð¿Ð¾ÑÑÐºÑ Ð·Ð¾Ð±ÑÐ°Ð¶ÐµÐ½Ñ Ð·Ð° Ð·Ð°Ð¿Ð¸ÑÐ¾Ð¼ &quot;ÐÐ²Ð³ÐµÐ½ÑÑ Ð¯ÑÐ¾ÑÐ¸Ð½ÑÑÐºÐ° ÑÐ²Ð¾Ñ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Ð ÐµÐ·ÑÐ»ÑÑÐ°Ñ Ð¿Ð¾ÑÑÐºÑ Ð·Ð¾Ð±ÑÐ°Ð¶ÐµÐ½Ñ Ð·Ð° Ð·Ð°Ð¿Ð¸ÑÐ¾Ð¼ &quot;ÐÐ²Ð³ÐµÐ½ÑÑ Ð¯ÑÐ¾ÑÐ¸Ð½ÑÑÐºÐ° ÑÐ²Ð¾ÑÐ¸&quot;"/>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r="30815"/>
                    <a:stretch/>
                  </pic:blipFill>
                  <pic:spPr bwMode="auto">
                    <a:xfrm>
                      <a:off x="0" y="0"/>
                      <a:ext cx="2486025" cy="2695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87FD1" w:rsidRPr="00C87FD1">
        <w:rPr>
          <w:rFonts w:ascii="Times New Roman" w:hAnsi="Times New Roman"/>
          <w:sz w:val="24"/>
          <w:szCs w:val="24"/>
        </w:rPr>
        <w:t xml:space="preserve">Проблему соціальної нерівності простежуємо у новелі </w:t>
      </w:r>
      <w:r w:rsidR="006330C4">
        <w:rPr>
          <w:rFonts w:ascii="Times New Roman" w:hAnsi="Times New Roman"/>
          <w:sz w:val="24"/>
          <w:szCs w:val="24"/>
        </w:rPr>
        <w:t>«</w:t>
      </w:r>
      <w:r w:rsidR="00C87FD1" w:rsidRPr="00C87FD1">
        <w:rPr>
          <w:rFonts w:ascii="Times New Roman" w:hAnsi="Times New Roman"/>
          <w:sz w:val="24"/>
          <w:szCs w:val="24"/>
        </w:rPr>
        <w:t>Святий вечір</w:t>
      </w:r>
      <w:r w:rsidR="006330C4">
        <w:rPr>
          <w:rFonts w:ascii="Times New Roman" w:hAnsi="Times New Roman"/>
          <w:sz w:val="24"/>
          <w:szCs w:val="24"/>
        </w:rPr>
        <w:t>»</w:t>
      </w:r>
      <w:r w:rsidR="00C87FD1">
        <w:rPr>
          <w:rFonts w:ascii="Times New Roman" w:hAnsi="Times New Roman"/>
          <w:sz w:val="24"/>
          <w:szCs w:val="24"/>
          <w:lang w:val="uk-UA"/>
        </w:rPr>
        <w:t xml:space="preserve">, </w:t>
      </w:r>
      <w:r w:rsidR="00C87FD1" w:rsidRPr="00C87FD1">
        <w:rPr>
          <w:rFonts w:ascii="Times New Roman" w:hAnsi="Times New Roman"/>
          <w:sz w:val="24"/>
          <w:szCs w:val="24"/>
        </w:rPr>
        <w:t>а</w:t>
      </w:r>
      <w:r w:rsidR="007B13B8">
        <w:rPr>
          <w:rFonts w:ascii="Times New Roman" w:hAnsi="Times New Roman"/>
          <w:sz w:val="24"/>
          <w:szCs w:val="24"/>
        </w:rPr>
        <w:t xml:space="preserve"> </w:t>
      </w:r>
      <w:r w:rsidR="00C87FD1" w:rsidRPr="00C87FD1">
        <w:rPr>
          <w:rFonts w:ascii="Times New Roman" w:hAnsi="Times New Roman"/>
          <w:sz w:val="24"/>
          <w:szCs w:val="24"/>
        </w:rPr>
        <w:t xml:space="preserve">також у мініатюрі </w:t>
      </w:r>
      <w:r w:rsidR="006330C4">
        <w:rPr>
          <w:rFonts w:ascii="Times New Roman" w:hAnsi="Times New Roman"/>
          <w:sz w:val="24"/>
          <w:szCs w:val="24"/>
        </w:rPr>
        <w:t>«</w:t>
      </w:r>
      <w:r w:rsidR="00C87FD1" w:rsidRPr="00C87FD1">
        <w:rPr>
          <w:rFonts w:ascii="Times New Roman" w:hAnsi="Times New Roman"/>
          <w:sz w:val="24"/>
          <w:szCs w:val="24"/>
        </w:rPr>
        <w:t>В лісі</w:t>
      </w:r>
      <w:r w:rsidR="006330C4">
        <w:rPr>
          <w:rFonts w:ascii="Times New Roman" w:hAnsi="Times New Roman"/>
          <w:sz w:val="24"/>
          <w:szCs w:val="24"/>
        </w:rPr>
        <w:t>»</w:t>
      </w:r>
      <w:r w:rsidR="00C87FD1" w:rsidRPr="00C87FD1">
        <w:rPr>
          <w:rFonts w:ascii="Times New Roman" w:hAnsi="Times New Roman"/>
          <w:sz w:val="24"/>
          <w:szCs w:val="24"/>
        </w:rPr>
        <w:t>. Окрім проблемної спорідненості, твори не мають</w:t>
      </w:r>
      <w:r w:rsidR="007B13B8">
        <w:rPr>
          <w:rFonts w:ascii="Times New Roman" w:hAnsi="Times New Roman"/>
          <w:sz w:val="24"/>
          <w:szCs w:val="24"/>
        </w:rPr>
        <w:t xml:space="preserve"> </w:t>
      </w:r>
      <w:r w:rsidR="00C87FD1" w:rsidRPr="00C87FD1">
        <w:rPr>
          <w:rFonts w:ascii="Times New Roman" w:hAnsi="Times New Roman"/>
          <w:sz w:val="24"/>
          <w:szCs w:val="24"/>
        </w:rPr>
        <w:t>більше спільних ознак</w:t>
      </w:r>
      <w:r w:rsidR="00C87FD1">
        <w:rPr>
          <w:rFonts w:ascii="Times New Roman" w:hAnsi="Times New Roman"/>
          <w:sz w:val="24"/>
          <w:szCs w:val="24"/>
          <w:lang w:val="uk-UA"/>
        </w:rPr>
        <w:t xml:space="preserve">. </w:t>
      </w:r>
      <w:r w:rsidR="00C87FD1" w:rsidRPr="00C87FD1">
        <w:rPr>
          <w:rFonts w:ascii="Times New Roman" w:hAnsi="Times New Roman"/>
          <w:sz w:val="24"/>
          <w:szCs w:val="24"/>
        </w:rPr>
        <w:t>У новелі авторка описує, як змінилося життя юної</w:t>
      </w:r>
      <w:r w:rsidR="00C87FD1">
        <w:rPr>
          <w:rFonts w:ascii="Times New Roman" w:hAnsi="Times New Roman"/>
          <w:sz w:val="24"/>
          <w:szCs w:val="24"/>
          <w:lang w:val="uk-UA"/>
        </w:rPr>
        <w:t xml:space="preserve"> </w:t>
      </w:r>
      <w:r w:rsidR="00C87FD1" w:rsidRPr="00C87FD1">
        <w:rPr>
          <w:rFonts w:ascii="Times New Roman" w:hAnsi="Times New Roman"/>
          <w:sz w:val="24"/>
          <w:szCs w:val="24"/>
        </w:rPr>
        <w:t>дівчини Олі за короткий проміжок часу - від одного Святого вечора до</w:t>
      </w:r>
      <w:r w:rsidR="00C87FD1">
        <w:rPr>
          <w:rFonts w:ascii="Times New Roman" w:hAnsi="Times New Roman"/>
          <w:sz w:val="24"/>
          <w:szCs w:val="24"/>
          <w:lang w:val="uk-UA"/>
        </w:rPr>
        <w:t xml:space="preserve"> </w:t>
      </w:r>
      <w:r w:rsidR="00C87FD1" w:rsidRPr="00C87FD1">
        <w:rPr>
          <w:rFonts w:ascii="Times New Roman" w:hAnsi="Times New Roman"/>
          <w:sz w:val="24"/>
          <w:szCs w:val="24"/>
        </w:rPr>
        <w:t>іншого. Тема кохання - спершу щасливого, а потім нещасного - є наскрізною</w:t>
      </w:r>
      <w:r w:rsidR="00C87FD1">
        <w:rPr>
          <w:rFonts w:ascii="Times New Roman" w:hAnsi="Times New Roman"/>
          <w:sz w:val="24"/>
          <w:szCs w:val="24"/>
          <w:lang w:val="uk-UA"/>
        </w:rPr>
        <w:t xml:space="preserve"> </w:t>
      </w:r>
      <w:r w:rsidR="00C87FD1" w:rsidRPr="00C87FD1">
        <w:rPr>
          <w:rFonts w:ascii="Times New Roman" w:hAnsi="Times New Roman"/>
          <w:sz w:val="24"/>
          <w:szCs w:val="24"/>
        </w:rPr>
        <w:t>для усього твору. Щасливому шлюбові головної героїні з молодим лікарем</w:t>
      </w:r>
      <w:r w:rsidR="00C87FD1">
        <w:rPr>
          <w:rFonts w:ascii="Times New Roman" w:hAnsi="Times New Roman"/>
          <w:sz w:val="24"/>
          <w:szCs w:val="24"/>
          <w:lang w:val="uk-UA"/>
        </w:rPr>
        <w:t xml:space="preserve"> </w:t>
      </w:r>
      <w:r w:rsidR="00C87FD1" w:rsidRPr="00C87FD1">
        <w:rPr>
          <w:rFonts w:ascii="Times New Roman" w:hAnsi="Times New Roman"/>
          <w:sz w:val="24"/>
          <w:szCs w:val="24"/>
        </w:rPr>
        <w:t>(авторка не називає його імені) завадили його необачні слова про нерівність,</w:t>
      </w:r>
      <w:r w:rsidR="00C87FD1">
        <w:rPr>
          <w:rFonts w:ascii="Times New Roman" w:hAnsi="Times New Roman"/>
          <w:sz w:val="24"/>
          <w:szCs w:val="24"/>
          <w:lang w:val="uk-UA"/>
        </w:rPr>
        <w:t xml:space="preserve"> </w:t>
      </w:r>
      <w:r w:rsidR="00C87FD1" w:rsidRPr="00C87FD1">
        <w:rPr>
          <w:rFonts w:ascii="Times New Roman" w:hAnsi="Times New Roman"/>
          <w:sz w:val="24"/>
          <w:szCs w:val="24"/>
        </w:rPr>
        <w:t>яка завжди існуватиме між ними та припущення, що одна з причин Олиної</w:t>
      </w:r>
      <w:r w:rsidR="00C87FD1">
        <w:rPr>
          <w:rFonts w:ascii="Times New Roman" w:hAnsi="Times New Roman"/>
          <w:sz w:val="24"/>
          <w:szCs w:val="24"/>
          <w:lang w:val="uk-UA"/>
        </w:rPr>
        <w:t xml:space="preserve"> </w:t>
      </w:r>
      <w:r w:rsidR="00C87FD1" w:rsidRPr="00C87FD1">
        <w:rPr>
          <w:rFonts w:ascii="Times New Roman" w:hAnsi="Times New Roman"/>
          <w:sz w:val="24"/>
          <w:szCs w:val="24"/>
        </w:rPr>
        <w:t>згоди на заміжжя - його статки.</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Є. Ярошинська, котра й сама завжди була великою противницею</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соціальної нерівності, обирає єдине правильне рішення для своєї героїні в цій</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ситуації - відмову від шлюбу. Після драматичної зав’язки події відбуваються</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 xml:space="preserve">за сюжетом, схожим до іншої новели авторки - </w:t>
      </w:r>
      <w:r w:rsidR="006330C4">
        <w:rPr>
          <w:rFonts w:ascii="Times New Roman" w:hAnsi="Times New Roman"/>
          <w:sz w:val="24"/>
          <w:szCs w:val="24"/>
          <w:lang w:val="uk-UA"/>
        </w:rPr>
        <w:t>«</w:t>
      </w:r>
      <w:r w:rsidR="00C87FD1" w:rsidRPr="00C87FD1">
        <w:rPr>
          <w:rFonts w:ascii="Times New Roman" w:hAnsi="Times New Roman"/>
          <w:sz w:val="24"/>
          <w:szCs w:val="24"/>
          <w:lang w:val="uk-UA"/>
        </w:rPr>
        <w:t>Вечірні думки</w:t>
      </w:r>
      <w:r w:rsidR="006330C4">
        <w:rPr>
          <w:rFonts w:ascii="Times New Roman" w:hAnsi="Times New Roman"/>
          <w:sz w:val="24"/>
          <w:szCs w:val="24"/>
          <w:lang w:val="uk-UA"/>
        </w:rPr>
        <w:t>»</w:t>
      </w:r>
      <w:r w:rsidR="00C87FD1" w:rsidRPr="00C87FD1">
        <w:rPr>
          <w:rFonts w:ascii="Times New Roman" w:hAnsi="Times New Roman"/>
          <w:sz w:val="24"/>
          <w:szCs w:val="24"/>
          <w:lang w:val="uk-UA"/>
        </w:rPr>
        <w:t>. В обох творах головні героїні в опівнічній годині при світлі місяця самотньо</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згадують своє нещасливе кохання, розмірковують над своєю долею.</w:t>
      </w:r>
      <w:r w:rsidR="007B13B8">
        <w:rPr>
          <w:rFonts w:ascii="Times New Roman" w:hAnsi="Times New Roman"/>
          <w:sz w:val="24"/>
          <w:szCs w:val="24"/>
          <w:lang w:val="uk-UA"/>
        </w:rPr>
        <w:t xml:space="preserve"> </w:t>
      </w:r>
      <w:r w:rsidR="00C87FD1" w:rsidRPr="00C87FD1">
        <w:rPr>
          <w:rFonts w:ascii="Times New Roman" w:hAnsi="Times New Roman"/>
          <w:sz w:val="24"/>
          <w:szCs w:val="24"/>
          <w:lang w:val="uk-UA"/>
        </w:rPr>
        <w:t>Попри певну схожість, кульмінаційні моменти в творах різні.</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Авторка майстерно використовує символ Святвечора: спершу</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змальовує його у спогадах героїні як час, коли вона була щасливою, далі – як</w:t>
      </w:r>
      <w:r w:rsidR="00C87FD1">
        <w:rPr>
          <w:rFonts w:ascii="Times New Roman" w:hAnsi="Times New Roman"/>
          <w:sz w:val="24"/>
          <w:szCs w:val="24"/>
          <w:lang w:val="uk-UA"/>
        </w:rPr>
        <w:t xml:space="preserve"> </w:t>
      </w:r>
      <w:r w:rsidR="00C87FD1" w:rsidRPr="00C87FD1">
        <w:rPr>
          <w:rFonts w:ascii="Times New Roman" w:hAnsi="Times New Roman"/>
          <w:sz w:val="24"/>
          <w:szCs w:val="24"/>
          <w:lang w:val="uk-UA"/>
        </w:rPr>
        <w:t>дійсність, коли дівчина втратила все і навіть свято не приносить їй радощів.</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lang w:val="uk-UA"/>
        </w:rPr>
        <w:t>Однак Є. Ярошинська вирішує завершити твір щасливою кінцівкою і</w:t>
      </w:r>
      <w:r>
        <w:rPr>
          <w:rFonts w:ascii="Times New Roman" w:hAnsi="Times New Roman"/>
          <w:sz w:val="24"/>
          <w:szCs w:val="24"/>
          <w:lang w:val="uk-UA"/>
        </w:rPr>
        <w:t xml:space="preserve"> </w:t>
      </w:r>
      <w:r w:rsidRPr="00C87FD1">
        <w:rPr>
          <w:rFonts w:ascii="Times New Roman" w:hAnsi="Times New Roman"/>
          <w:sz w:val="24"/>
          <w:szCs w:val="24"/>
          <w:lang w:val="uk-UA"/>
        </w:rPr>
        <w:t>підтвердити народні уявлення про те, що Святий вечір - час прощення та</w:t>
      </w:r>
      <w:r>
        <w:rPr>
          <w:rFonts w:ascii="Times New Roman" w:hAnsi="Times New Roman"/>
          <w:sz w:val="24"/>
          <w:szCs w:val="24"/>
          <w:lang w:val="uk-UA"/>
        </w:rPr>
        <w:t xml:space="preserve"> </w:t>
      </w:r>
      <w:r w:rsidRPr="00C87FD1">
        <w:rPr>
          <w:rFonts w:ascii="Times New Roman" w:hAnsi="Times New Roman"/>
          <w:sz w:val="24"/>
          <w:szCs w:val="24"/>
          <w:lang w:val="uk-UA"/>
        </w:rPr>
        <w:t>здійснення найпотаємніших бажань.</w:t>
      </w:r>
      <w:r>
        <w:rPr>
          <w:rFonts w:ascii="Times New Roman" w:hAnsi="Times New Roman"/>
          <w:sz w:val="24"/>
          <w:szCs w:val="24"/>
          <w:lang w:val="uk-UA"/>
        </w:rPr>
        <w:t xml:space="preserve"> </w:t>
      </w:r>
      <w:r w:rsidRPr="00C87FD1">
        <w:rPr>
          <w:rFonts w:ascii="Times New Roman" w:hAnsi="Times New Roman"/>
          <w:sz w:val="24"/>
          <w:szCs w:val="24"/>
        </w:rPr>
        <w:t xml:space="preserve">Знаходимо в цій новелі й схожість з нарисом </w:t>
      </w:r>
      <w:r w:rsidR="006330C4">
        <w:rPr>
          <w:rFonts w:ascii="Times New Roman" w:hAnsi="Times New Roman"/>
          <w:sz w:val="24"/>
          <w:szCs w:val="24"/>
        </w:rPr>
        <w:t>«</w:t>
      </w:r>
      <w:r w:rsidRPr="00C87FD1">
        <w:rPr>
          <w:rFonts w:ascii="Times New Roman" w:hAnsi="Times New Roman"/>
          <w:sz w:val="24"/>
          <w:szCs w:val="24"/>
        </w:rPr>
        <w:t>Вечірньою годиною</w:t>
      </w:r>
      <w:r w:rsidR="006330C4">
        <w:rPr>
          <w:rFonts w:ascii="Times New Roman" w:hAnsi="Times New Roman"/>
          <w:sz w:val="24"/>
          <w:szCs w:val="24"/>
        </w:rPr>
        <w:t>»</w:t>
      </w:r>
      <w:r w:rsidRPr="00C87FD1">
        <w:rPr>
          <w:rFonts w:ascii="Times New Roman" w:hAnsi="Times New Roman"/>
          <w:sz w:val="24"/>
          <w:szCs w:val="24"/>
        </w:rPr>
        <w:t>.</w:t>
      </w:r>
      <w:r>
        <w:rPr>
          <w:rFonts w:ascii="Times New Roman" w:hAnsi="Times New Roman"/>
          <w:sz w:val="24"/>
          <w:szCs w:val="24"/>
          <w:lang w:val="uk-UA"/>
        </w:rPr>
        <w:t xml:space="preserve"> </w:t>
      </w:r>
      <w:r w:rsidRPr="00C87FD1">
        <w:rPr>
          <w:rFonts w:ascii="Times New Roman" w:hAnsi="Times New Roman"/>
          <w:sz w:val="24"/>
          <w:szCs w:val="24"/>
        </w:rPr>
        <w:t>Обидва твори починаються детальним описом напівтемних кімнат, освічених</w:t>
      </w:r>
      <w:r>
        <w:rPr>
          <w:rFonts w:ascii="Times New Roman" w:hAnsi="Times New Roman"/>
          <w:sz w:val="24"/>
          <w:szCs w:val="24"/>
          <w:lang w:val="uk-UA"/>
        </w:rPr>
        <w:t xml:space="preserve"> </w:t>
      </w:r>
      <w:r w:rsidRPr="00C87FD1">
        <w:rPr>
          <w:rFonts w:ascii="Times New Roman" w:hAnsi="Times New Roman"/>
          <w:sz w:val="24"/>
          <w:szCs w:val="24"/>
        </w:rPr>
        <w:t>місяцем. Далі авторка вимальовує образи героїнь, які непорушно, мов тіні,</w:t>
      </w:r>
      <w:r>
        <w:rPr>
          <w:rFonts w:ascii="Times New Roman" w:hAnsi="Times New Roman"/>
          <w:sz w:val="24"/>
          <w:szCs w:val="24"/>
          <w:lang w:val="uk-UA"/>
        </w:rPr>
        <w:t xml:space="preserve"> </w:t>
      </w:r>
      <w:r w:rsidRPr="00C87FD1">
        <w:rPr>
          <w:rFonts w:ascii="Times New Roman" w:hAnsi="Times New Roman"/>
          <w:sz w:val="24"/>
          <w:szCs w:val="24"/>
        </w:rPr>
        <w:t>сидять за столом, занурившись у важкі думи. Після цього кожна з композицій</w:t>
      </w:r>
      <w:r>
        <w:rPr>
          <w:rFonts w:ascii="Times New Roman" w:hAnsi="Times New Roman"/>
          <w:sz w:val="24"/>
          <w:szCs w:val="24"/>
          <w:lang w:val="uk-UA"/>
        </w:rPr>
        <w:t xml:space="preserve"> </w:t>
      </w:r>
      <w:r w:rsidRPr="00C87FD1">
        <w:rPr>
          <w:rFonts w:ascii="Times New Roman" w:hAnsi="Times New Roman"/>
          <w:sz w:val="24"/>
          <w:szCs w:val="24"/>
        </w:rPr>
        <w:t>розвивається за своїм сюжетом.</w:t>
      </w:r>
    </w:p>
    <w:p w:rsidR="00795D01" w:rsidRDefault="00C87FD1" w:rsidP="00C87FD1">
      <w:pPr>
        <w:spacing w:after="0" w:line="240" w:lineRule="auto"/>
        <w:ind w:firstLine="709"/>
        <w:jc w:val="both"/>
        <w:rPr>
          <w:rFonts w:ascii="Times New Roman" w:hAnsi="Times New Roman"/>
          <w:sz w:val="24"/>
          <w:szCs w:val="24"/>
          <w:lang w:val="uk-UA"/>
        </w:rPr>
      </w:pPr>
      <w:r w:rsidRPr="00C87FD1">
        <w:rPr>
          <w:rFonts w:ascii="Times New Roman" w:hAnsi="Times New Roman"/>
          <w:sz w:val="24"/>
          <w:szCs w:val="24"/>
        </w:rPr>
        <w:t xml:space="preserve">Відмітимо в новелі </w:t>
      </w:r>
      <w:r w:rsidR="006330C4">
        <w:rPr>
          <w:rFonts w:ascii="Times New Roman" w:hAnsi="Times New Roman"/>
          <w:sz w:val="24"/>
          <w:szCs w:val="24"/>
        </w:rPr>
        <w:t>«</w:t>
      </w:r>
      <w:r w:rsidRPr="00C87FD1">
        <w:rPr>
          <w:rFonts w:ascii="Times New Roman" w:hAnsi="Times New Roman"/>
          <w:sz w:val="24"/>
          <w:szCs w:val="24"/>
        </w:rPr>
        <w:t>Святий вечір</w:t>
      </w:r>
      <w:r w:rsidR="006330C4">
        <w:rPr>
          <w:rFonts w:ascii="Times New Roman" w:hAnsi="Times New Roman"/>
          <w:sz w:val="24"/>
          <w:szCs w:val="24"/>
        </w:rPr>
        <w:t>»</w:t>
      </w:r>
      <w:r w:rsidRPr="00C87FD1">
        <w:rPr>
          <w:rFonts w:ascii="Times New Roman" w:hAnsi="Times New Roman"/>
          <w:sz w:val="24"/>
          <w:szCs w:val="24"/>
        </w:rPr>
        <w:t xml:space="preserve"> і глибоку фольклорну лінію. Коли авторка наводить дитячі спогади своєї героїні про святкування Святвечора, то змальовує всі його традиції, наводить рядки колядок, якими він</w:t>
      </w:r>
      <w:r w:rsidR="00795D01">
        <w:rPr>
          <w:rFonts w:ascii="Times New Roman" w:hAnsi="Times New Roman"/>
          <w:sz w:val="24"/>
          <w:szCs w:val="24"/>
          <w:lang w:val="uk-UA"/>
        </w:rPr>
        <w:t xml:space="preserve"> </w:t>
      </w:r>
      <w:r w:rsidRPr="00C87FD1">
        <w:rPr>
          <w:rFonts w:ascii="Times New Roman" w:hAnsi="Times New Roman"/>
          <w:sz w:val="24"/>
          <w:szCs w:val="24"/>
        </w:rPr>
        <w:t>супроводжувався</w:t>
      </w:r>
      <w:r w:rsidR="00795D01">
        <w:rPr>
          <w:rFonts w:ascii="Times New Roman" w:hAnsi="Times New Roman"/>
          <w:sz w:val="24"/>
          <w:szCs w:val="24"/>
          <w:lang w:val="uk-UA"/>
        </w:rPr>
        <w:t xml:space="preserve">. </w:t>
      </w:r>
    </w:p>
    <w:p w:rsidR="00795D01" w:rsidRDefault="00795D01" w:rsidP="00C87FD1">
      <w:pPr>
        <w:spacing w:after="0" w:line="240" w:lineRule="auto"/>
        <w:ind w:firstLine="709"/>
        <w:jc w:val="both"/>
        <w:rPr>
          <w:rFonts w:ascii="Times New Roman" w:hAnsi="Times New Roman"/>
          <w:sz w:val="24"/>
          <w:szCs w:val="24"/>
        </w:rPr>
      </w:pPr>
      <w:r>
        <w:rPr>
          <w:rFonts w:ascii="Times New Roman" w:hAnsi="Times New Roman"/>
          <w:sz w:val="24"/>
          <w:szCs w:val="24"/>
          <w:lang w:val="uk-UA"/>
        </w:rPr>
        <w:t>Д</w:t>
      </w:r>
      <w:r w:rsidR="00C87FD1" w:rsidRPr="00C87FD1">
        <w:rPr>
          <w:rFonts w:ascii="Times New Roman" w:hAnsi="Times New Roman"/>
          <w:sz w:val="24"/>
          <w:szCs w:val="24"/>
        </w:rPr>
        <w:t>е дзвін дзвонить, там місяць сходить,</w:t>
      </w:r>
    </w:p>
    <w:p w:rsidR="00795D01" w:rsidRDefault="00C87FD1" w:rsidP="00C87FD1">
      <w:pPr>
        <w:spacing w:after="0" w:line="240" w:lineRule="auto"/>
        <w:ind w:firstLine="709"/>
        <w:jc w:val="both"/>
        <w:rPr>
          <w:rFonts w:ascii="Times New Roman" w:hAnsi="Times New Roman"/>
          <w:sz w:val="24"/>
          <w:szCs w:val="24"/>
          <w:lang w:val="uk-UA"/>
        </w:rPr>
      </w:pPr>
      <w:r w:rsidRPr="00C87FD1">
        <w:rPr>
          <w:rFonts w:ascii="Times New Roman" w:hAnsi="Times New Roman"/>
          <w:sz w:val="24"/>
          <w:szCs w:val="24"/>
        </w:rPr>
        <w:t>Гей, дай Боже!</w:t>
      </w:r>
      <w:r w:rsidR="00795D01">
        <w:rPr>
          <w:rFonts w:ascii="Times New Roman" w:hAnsi="Times New Roman"/>
          <w:sz w:val="24"/>
          <w:szCs w:val="24"/>
          <w:lang w:val="uk-UA"/>
        </w:rPr>
        <w:t xml:space="preserve">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Там панна Оля коника водить,</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Гей, дай Боже!</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Після аналізу іншого твору, де фігурує проблема соціальної</w:t>
      </w:r>
      <w:r w:rsidR="00795D01">
        <w:rPr>
          <w:rFonts w:ascii="Times New Roman" w:hAnsi="Times New Roman"/>
          <w:sz w:val="24"/>
          <w:szCs w:val="24"/>
          <w:lang w:val="uk-UA"/>
        </w:rPr>
        <w:t xml:space="preserve"> </w:t>
      </w:r>
      <w:r w:rsidRPr="00C87FD1">
        <w:rPr>
          <w:rFonts w:ascii="Times New Roman" w:hAnsi="Times New Roman"/>
          <w:sz w:val="24"/>
          <w:szCs w:val="24"/>
        </w:rPr>
        <w:t xml:space="preserve">нерівності - мініатюри </w:t>
      </w:r>
      <w:r w:rsidR="006330C4">
        <w:rPr>
          <w:rFonts w:ascii="Times New Roman" w:hAnsi="Times New Roman"/>
          <w:sz w:val="24"/>
          <w:szCs w:val="24"/>
        </w:rPr>
        <w:t>«</w:t>
      </w:r>
      <w:r w:rsidRPr="00C87FD1">
        <w:rPr>
          <w:rFonts w:ascii="Times New Roman" w:hAnsi="Times New Roman"/>
          <w:sz w:val="24"/>
          <w:szCs w:val="24"/>
        </w:rPr>
        <w:t>В лісі</w:t>
      </w:r>
      <w:r w:rsidR="006330C4">
        <w:rPr>
          <w:rFonts w:ascii="Times New Roman" w:hAnsi="Times New Roman"/>
          <w:sz w:val="24"/>
          <w:szCs w:val="24"/>
        </w:rPr>
        <w:t>»</w:t>
      </w:r>
      <w:r w:rsidRPr="00C87FD1">
        <w:rPr>
          <w:rFonts w:ascii="Times New Roman" w:hAnsi="Times New Roman"/>
          <w:sz w:val="24"/>
          <w:szCs w:val="24"/>
        </w:rPr>
        <w:t xml:space="preserve">, можемо говорити про </w:t>
      </w:r>
      <w:r w:rsidR="00795D01">
        <w:rPr>
          <w:rFonts w:ascii="Times New Roman" w:hAnsi="Times New Roman"/>
          <w:sz w:val="24"/>
          <w:szCs w:val="24"/>
        </w:rPr>
        <w:t xml:space="preserve">ще одну болючу для </w:t>
      </w:r>
      <w:r w:rsidRPr="00C87FD1">
        <w:rPr>
          <w:rFonts w:ascii="Times New Roman" w:hAnsi="Times New Roman"/>
          <w:sz w:val="24"/>
          <w:szCs w:val="24"/>
        </w:rPr>
        <w:t>Є. Ярошинської тему - бідність. Життя серед знедоленого селянського люду</w:t>
      </w:r>
      <w:r w:rsidR="00795D01">
        <w:rPr>
          <w:rFonts w:ascii="Times New Roman" w:hAnsi="Times New Roman"/>
          <w:sz w:val="24"/>
          <w:szCs w:val="24"/>
          <w:lang w:val="uk-UA"/>
        </w:rPr>
        <w:t xml:space="preserve"> </w:t>
      </w:r>
      <w:r w:rsidRPr="00C87FD1">
        <w:rPr>
          <w:rFonts w:ascii="Times New Roman" w:hAnsi="Times New Roman"/>
          <w:sz w:val="24"/>
          <w:szCs w:val="24"/>
        </w:rPr>
        <w:t xml:space="preserve">показало авторці всі його турботи, клопоти й </w:t>
      </w:r>
      <w:r w:rsidR="00795D01">
        <w:rPr>
          <w:rFonts w:ascii="Times New Roman" w:hAnsi="Times New Roman"/>
          <w:sz w:val="24"/>
          <w:szCs w:val="24"/>
        </w:rPr>
        <w:t xml:space="preserve">негаразди, й вона, </w:t>
      </w:r>
      <w:r w:rsidRPr="00C87FD1">
        <w:rPr>
          <w:rFonts w:ascii="Times New Roman" w:hAnsi="Times New Roman"/>
          <w:sz w:val="24"/>
          <w:szCs w:val="24"/>
        </w:rPr>
        <w:t>проникнувшись ними, щиро співчуваючи описувала їх у своїх творах.</w:t>
      </w:r>
      <w:r w:rsidR="007B13B8">
        <w:rPr>
          <w:rFonts w:ascii="Times New Roman" w:hAnsi="Times New Roman"/>
          <w:sz w:val="24"/>
          <w:szCs w:val="24"/>
        </w:rPr>
        <w:t xml:space="preserve"> </w:t>
      </w:r>
      <w:r w:rsidRPr="00C87FD1">
        <w:rPr>
          <w:rFonts w:ascii="Times New Roman" w:hAnsi="Times New Roman"/>
          <w:sz w:val="24"/>
          <w:szCs w:val="24"/>
        </w:rPr>
        <w:t xml:space="preserve">Мініатюра </w:t>
      </w:r>
      <w:r w:rsidR="006330C4">
        <w:rPr>
          <w:rFonts w:ascii="Times New Roman" w:hAnsi="Times New Roman"/>
          <w:sz w:val="24"/>
          <w:szCs w:val="24"/>
        </w:rPr>
        <w:t>«</w:t>
      </w:r>
      <w:r w:rsidRPr="00C87FD1">
        <w:rPr>
          <w:rFonts w:ascii="Times New Roman" w:hAnsi="Times New Roman"/>
          <w:sz w:val="24"/>
          <w:szCs w:val="24"/>
        </w:rPr>
        <w:t>В лісі</w:t>
      </w:r>
      <w:r w:rsidR="006330C4">
        <w:rPr>
          <w:rFonts w:ascii="Times New Roman" w:hAnsi="Times New Roman"/>
          <w:sz w:val="24"/>
          <w:szCs w:val="24"/>
        </w:rPr>
        <w:t>»</w:t>
      </w:r>
      <w:r w:rsidRPr="00C87FD1">
        <w:rPr>
          <w:rFonts w:ascii="Times New Roman" w:hAnsi="Times New Roman"/>
          <w:sz w:val="24"/>
          <w:szCs w:val="24"/>
        </w:rPr>
        <w:t xml:space="preserve"> має досить примітивний зміст, не сповнена</w:t>
      </w:r>
      <w:r w:rsidR="00795D01">
        <w:rPr>
          <w:rFonts w:ascii="Times New Roman" w:hAnsi="Times New Roman"/>
          <w:sz w:val="24"/>
          <w:szCs w:val="24"/>
          <w:lang w:val="uk-UA"/>
        </w:rPr>
        <w:t xml:space="preserve"> </w:t>
      </w:r>
      <w:r w:rsidRPr="00C87FD1">
        <w:rPr>
          <w:rFonts w:ascii="Times New Roman" w:hAnsi="Times New Roman"/>
          <w:sz w:val="24"/>
          <w:szCs w:val="24"/>
        </w:rPr>
        <w:t>осюжетних перепетій, проте насичена співчуттям до убогої самотньої</w:t>
      </w:r>
      <w:r w:rsidR="00795D01">
        <w:rPr>
          <w:rFonts w:ascii="Times New Roman" w:hAnsi="Times New Roman"/>
          <w:sz w:val="24"/>
          <w:szCs w:val="24"/>
          <w:lang w:val="uk-UA"/>
        </w:rPr>
        <w:t xml:space="preserve"> </w:t>
      </w:r>
      <w:r w:rsidRPr="00C87FD1">
        <w:rPr>
          <w:rFonts w:ascii="Times New Roman" w:hAnsi="Times New Roman"/>
          <w:sz w:val="24"/>
          <w:szCs w:val="24"/>
        </w:rPr>
        <w:t xml:space="preserve">селянки та презирством до молодого лісничого. Жінка змушена розв’язати оберемок галуззя, який так важко збирала, щоб не померти від </w:t>
      </w:r>
      <w:r w:rsidRPr="00C87FD1">
        <w:rPr>
          <w:rFonts w:ascii="Times New Roman" w:hAnsi="Times New Roman"/>
          <w:sz w:val="24"/>
          <w:szCs w:val="24"/>
        </w:rPr>
        <w:lastRenderedPageBreak/>
        <w:t>холоду, бо воно з цісарського лісу. Контраст характерів доповнив сюжетну картину мініатюри, підсилив усвідомлення головної проблеми т</w:t>
      </w:r>
      <w:r w:rsidR="00795D01">
        <w:rPr>
          <w:rFonts w:ascii="Times New Roman" w:hAnsi="Times New Roman"/>
          <w:sz w:val="24"/>
          <w:szCs w:val="24"/>
        </w:rPr>
        <w:t xml:space="preserve">вору - соціальної нерівності.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Тематично поєднані й такі твори Є. Ярошинської як оповідання</w:t>
      </w:r>
      <w:r w:rsidR="00795D01">
        <w:rPr>
          <w:rFonts w:ascii="Times New Roman" w:hAnsi="Times New Roman"/>
          <w:sz w:val="24"/>
          <w:szCs w:val="24"/>
          <w:lang w:val="uk-UA"/>
        </w:rPr>
        <w:t xml:space="preserve"> </w:t>
      </w:r>
      <w:r w:rsidR="006330C4">
        <w:rPr>
          <w:rFonts w:ascii="Times New Roman" w:hAnsi="Times New Roman"/>
          <w:sz w:val="24"/>
          <w:szCs w:val="24"/>
        </w:rPr>
        <w:t>«</w:t>
      </w:r>
      <w:r w:rsidRPr="00C87FD1">
        <w:rPr>
          <w:rFonts w:ascii="Times New Roman" w:hAnsi="Times New Roman"/>
          <w:sz w:val="24"/>
          <w:szCs w:val="24"/>
        </w:rPr>
        <w:t>Кінець</w:t>
      </w:r>
      <w:r w:rsidR="006330C4">
        <w:rPr>
          <w:rFonts w:ascii="Times New Roman" w:hAnsi="Times New Roman"/>
          <w:sz w:val="24"/>
          <w:szCs w:val="24"/>
        </w:rPr>
        <w:t>»</w:t>
      </w:r>
      <w:r w:rsidRPr="00C87FD1">
        <w:rPr>
          <w:rFonts w:ascii="Times New Roman" w:hAnsi="Times New Roman"/>
          <w:sz w:val="24"/>
          <w:szCs w:val="24"/>
        </w:rPr>
        <w:t xml:space="preserve">, </w:t>
      </w:r>
      <w:r w:rsidR="006330C4">
        <w:rPr>
          <w:rFonts w:ascii="Times New Roman" w:hAnsi="Times New Roman"/>
          <w:sz w:val="24"/>
          <w:szCs w:val="24"/>
        </w:rPr>
        <w:t>«</w:t>
      </w:r>
      <w:r w:rsidRPr="00C87FD1">
        <w:rPr>
          <w:rFonts w:ascii="Times New Roman" w:hAnsi="Times New Roman"/>
          <w:sz w:val="24"/>
          <w:szCs w:val="24"/>
        </w:rPr>
        <w:t>На цвинтарі</w:t>
      </w:r>
      <w:r w:rsidR="006330C4">
        <w:rPr>
          <w:rFonts w:ascii="Times New Roman" w:hAnsi="Times New Roman"/>
          <w:sz w:val="24"/>
          <w:szCs w:val="24"/>
        </w:rPr>
        <w:t>»</w:t>
      </w:r>
      <w:r w:rsidR="00795D01">
        <w:rPr>
          <w:rFonts w:ascii="Times New Roman" w:hAnsi="Times New Roman"/>
          <w:sz w:val="24"/>
          <w:szCs w:val="24"/>
        </w:rPr>
        <w:t xml:space="preserve"> та нарис </w:t>
      </w:r>
      <w:r w:rsidR="006330C4">
        <w:rPr>
          <w:rFonts w:ascii="Times New Roman" w:hAnsi="Times New Roman"/>
          <w:sz w:val="24"/>
          <w:szCs w:val="24"/>
        </w:rPr>
        <w:t>«</w:t>
      </w:r>
      <w:r w:rsidR="00795D01">
        <w:rPr>
          <w:rFonts w:ascii="Times New Roman" w:hAnsi="Times New Roman"/>
          <w:sz w:val="24"/>
          <w:szCs w:val="24"/>
        </w:rPr>
        <w:t>Смерть за життя</w:t>
      </w:r>
      <w:r w:rsidR="006330C4">
        <w:rPr>
          <w:rFonts w:ascii="Times New Roman" w:hAnsi="Times New Roman"/>
          <w:sz w:val="24"/>
          <w:szCs w:val="24"/>
        </w:rPr>
        <w:t>»</w:t>
      </w:r>
      <w:r w:rsidRPr="00C87FD1">
        <w:rPr>
          <w:rFonts w:ascii="Times New Roman" w:hAnsi="Times New Roman"/>
          <w:sz w:val="24"/>
          <w:szCs w:val="24"/>
        </w:rPr>
        <w:t>. Спільним для усіх є провідний мотив - тема смерті та безсилля</w:t>
      </w:r>
      <w:r w:rsidR="00795D01">
        <w:rPr>
          <w:rFonts w:ascii="Times New Roman" w:hAnsi="Times New Roman"/>
          <w:sz w:val="24"/>
          <w:szCs w:val="24"/>
          <w:lang w:val="uk-UA"/>
        </w:rPr>
        <w:t xml:space="preserve"> </w:t>
      </w:r>
      <w:r w:rsidRPr="00C87FD1">
        <w:rPr>
          <w:rFonts w:ascii="Times New Roman" w:hAnsi="Times New Roman"/>
          <w:sz w:val="24"/>
          <w:szCs w:val="24"/>
        </w:rPr>
        <w:t xml:space="preserve">людини перед нею. Оповідання </w:t>
      </w:r>
      <w:r w:rsidR="006330C4">
        <w:rPr>
          <w:rFonts w:ascii="Times New Roman" w:hAnsi="Times New Roman"/>
          <w:sz w:val="24"/>
          <w:szCs w:val="24"/>
        </w:rPr>
        <w:t>«</w:t>
      </w:r>
      <w:r w:rsidRPr="00C87FD1">
        <w:rPr>
          <w:rFonts w:ascii="Times New Roman" w:hAnsi="Times New Roman"/>
          <w:sz w:val="24"/>
          <w:szCs w:val="24"/>
        </w:rPr>
        <w:t>Кінець</w:t>
      </w:r>
      <w:r w:rsidR="006330C4">
        <w:rPr>
          <w:rFonts w:ascii="Times New Roman" w:hAnsi="Times New Roman"/>
          <w:sz w:val="24"/>
          <w:szCs w:val="24"/>
        </w:rPr>
        <w:t>»</w:t>
      </w:r>
      <w:r w:rsidRPr="00C87FD1">
        <w:rPr>
          <w:rFonts w:ascii="Times New Roman" w:hAnsi="Times New Roman"/>
          <w:sz w:val="24"/>
          <w:szCs w:val="24"/>
        </w:rPr>
        <w:t xml:space="preserve"> написане від першої особи і є</w:t>
      </w:r>
      <w:r w:rsidR="00795D01">
        <w:rPr>
          <w:rFonts w:ascii="Times New Roman" w:hAnsi="Times New Roman"/>
          <w:sz w:val="24"/>
          <w:szCs w:val="24"/>
          <w:lang w:val="uk-UA"/>
        </w:rPr>
        <w:t xml:space="preserve"> </w:t>
      </w:r>
      <w:r w:rsidRPr="00C87FD1">
        <w:rPr>
          <w:rFonts w:ascii="Times New Roman" w:hAnsi="Times New Roman"/>
          <w:sz w:val="24"/>
          <w:szCs w:val="24"/>
        </w:rPr>
        <w:t>автобіографічним. Проблема твору - смерть юної дівчини, перед якою</w:t>
      </w:r>
      <w:r w:rsidR="00795D01">
        <w:rPr>
          <w:rFonts w:ascii="Times New Roman" w:hAnsi="Times New Roman"/>
          <w:sz w:val="24"/>
          <w:szCs w:val="24"/>
          <w:lang w:val="uk-UA"/>
        </w:rPr>
        <w:t xml:space="preserve"> </w:t>
      </w:r>
      <w:r w:rsidRPr="00C87FD1">
        <w:rPr>
          <w:rFonts w:ascii="Times New Roman" w:hAnsi="Times New Roman"/>
          <w:sz w:val="24"/>
          <w:szCs w:val="24"/>
        </w:rPr>
        <w:t>безсилі старання лікарів і горювання родини. Авторка без жодного підтексту</w:t>
      </w:r>
      <w:r w:rsidR="00795D01">
        <w:rPr>
          <w:rFonts w:ascii="Times New Roman" w:hAnsi="Times New Roman"/>
          <w:sz w:val="24"/>
          <w:szCs w:val="24"/>
          <w:lang w:val="uk-UA"/>
        </w:rPr>
        <w:t xml:space="preserve"> </w:t>
      </w:r>
      <w:r w:rsidRPr="00C87FD1">
        <w:rPr>
          <w:rFonts w:ascii="Times New Roman" w:hAnsi="Times New Roman"/>
          <w:sz w:val="24"/>
          <w:szCs w:val="24"/>
        </w:rPr>
        <w:t>й символів, використовуючи одну тільки сюжету лінію, описує останні дні</w:t>
      </w:r>
      <w:r w:rsidR="00795D01">
        <w:rPr>
          <w:rFonts w:ascii="Times New Roman" w:hAnsi="Times New Roman"/>
          <w:sz w:val="24"/>
          <w:szCs w:val="24"/>
          <w:lang w:val="uk-UA"/>
        </w:rPr>
        <w:t xml:space="preserve"> </w:t>
      </w:r>
      <w:r w:rsidRPr="00C87FD1">
        <w:rPr>
          <w:rFonts w:ascii="Times New Roman" w:hAnsi="Times New Roman"/>
          <w:sz w:val="24"/>
          <w:szCs w:val="24"/>
        </w:rPr>
        <w:t>життя головної героїні Тосі. Є. Ярошинській вдається вплести в сюжетну</w:t>
      </w:r>
      <w:r w:rsidR="00795D01">
        <w:rPr>
          <w:rFonts w:ascii="Times New Roman" w:hAnsi="Times New Roman"/>
          <w:sz w:val="24"/>
          <w:szCs w:val="24"/>
          <w:lang w:val="uk-UA"/>
        </w:rPr>
        <w:t xml:space="preserve"> </w:t>
      </w:r>
      <w:r w:rsidRPr="00C87FD1">
        <w:rPr>
          <w:rFonts w:ascii="Times New Roman" w:hAnsi="Times New Roman"/>
          <w:sz w:val="24"/>
          <w:szCs w:val="24"/>
        </w:rPr>
        <w:t>канву такі любі їй вірші Федьковича: Тося читає їх постійно, сумує і радіє</w:t>
      </w:r>
      <w:r w:rsidR="00795D01">
        <w:rPr>
          <w:rFonts w:ascii="Times New Roman" w:hAnsi="Times New Roman"/>
          <w:sz w:val="24"/>
          <w:szCs w:val="24"/>
          <w:lang w:val="uk-UA"/>
        </w:rPr>
        <w:t xml:space="preserve"> </w:t>
      </w:r>
      <w:r w:rsidRPr="00C87FD1">
        <w:rPr>
          <w:rFonts w:ascii="Times New Roman" w:hAnsi="Times New Roman"/>
          <w:sz w:val="24"/>
          <w:szCs w:val="24"/>
        </w:rPr>
        <w:t>разом з ними. Дія твору розгортається плавно, спокійно, фатальна розв'язка</w:t>
      </w:r>
      <w:r w:rsidR="00303B78">
        <w:rPr>
          <w:rFonts w:ascii="Times New Roman" w:hAnsi="Times New Roman"/>
          <w:sz w:val="24"/>
          <w:szCs w:val="24"/>
          <w:lang w:val="uk-UA"/>
        </w:rPr>
        <w:t xml:space="preserve"> </w:t>
      </w:r>
      <w:r w:rsidRPr="00C87FD1">
        <w:rPr>
          <w:rFonts w:ascii="Times New Roman" w:hAnsi="Times New Roman"/>
          <w:sz w:val="24"/>
          <w:szCs w:val="24"/>
        </w:rPr>
        <w:t>вгадується вже з перших рядків оповідання.</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 xml:space="preserve">Підтекст простежуємо в новелі </w:t>
      </w:r>
      <w:r w:rsidR="006330C4">
        <w:rPr>
          <w:rFonts w:ascii="Times New Roman" w:hAnsi="Times New Roman"/>
          <w:sz w:val="24"/>
          <w:szCs w:val="24"/>
        </w:rPr>
        <w:t>«</w:t>
      </w:r>
      <w:r w:rsidRPr="00C87FD1">
        <w:rPr>
          <w:rFonts w:ascii="Times New Roman" w:hAnsi="Times New Roman"/>
          <w:sz w:val="24"/>
          <w:szCs w:val="24"/>
        </w:rPr>
        <w:t>Смерть за життя</w:t>
      </w:r>
      <w:r w:rsidR="006330C4">
        <w:rPr>
          <w:rFonts w:ascii="Times New Roman" w:hAnsi="Times New Roman"/>
          <w:sz w:val="24"/>
          <w:szCs w:val="24"/>
        </w:rPr>
        <w:t>»</w:t>
      </w:r>
      <w:r w:rsidRPr="00C87FD1">
        <w:rPr>
          <w:rFonts w:ascii="Times New Roman" w:hAnsi="Times New Roman"/>
          <w:sz w:val="24"/>
          <w:szCs w:val="24"/>
        </w:rPr>
        <w:t>. Тут трагізм є лише тлом, на якому авторка вимальовує світосприймання юної дівчини Олі. Воно зовсім відмінне від звичного, саме тому Є. Ярошинська виводить основною думкою цього твору конфлікт головної героїні зі світом. Побачивши смерть своєї сестри і горе її чоловіка, Оля вирішує ніколи не пов'язувати себе з кимось сімейними узами. Інакше ризикує залишитися нещасною на все життя, якщо раптом щось трапиться з її обранцем. Є.Ярошинська вводить в сюжетну канву ще одного головного героя – молодого лікаря, на руках якого померла Олина сестра. Він закоханий в Олю. Авторка ставить перед ним завдання вплинути на погляди дівчини, переконати не ховатися від любові і не жити у вічному страху.</w:t>
      </w:r>
      <w:r w:rsidR="007B13B8">
        <w:rPr>
          <w:rFonts w:ascii="Times New Roman" w:hAnsi="Times New Roman"/>
          <w:sz w:val="24"/>
          <w:szCs w:val="24"/>
        </w:rPr>
        <w:t xml:space="preserve"> </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Нарис має відкриту кінцівку, проте розв'язка цілком зрозуміла: Оля не боїться справжньої смерті, страшніша для неї смерть за життя, яка можлива у випадку втрати найріднішої людини. Молодому лікарю не вдається розв'язати її конфлікт зі світом, через що всі</w:t>
      </w:r>
      <w:r w:rsidR="00303B78">
        <w:rPr>
          <w:rFonts w:ascii="Times New Roman" w:hAnsi="Times New Roman"/>
          <w:sz w:val="24"/>
          <w:szCs w:val="24"/>
          <w:lang w:val="uk-UA"/>
        </w:rPr>
        <w:t xml:space="preserve"> </w:t>
      </w:r>
      <w:r w:rsidRPr="00C87FD1">
        <w:rPr>
          <w:rFonts w:ascii="Times New Roman" w:hAnsi="Times New Roman"/>
          <w:sz w:val="24"/>
          <w:szCs w:val="24"/>
        </w:rPr>
        <w:t>його сподівання зазнають краху. Головна ідея - безвихідність і безсилля перед смертю в будь-яких її виявах - наскрізно відбивається в кожному епізоді.</w:t>
      </w:r>
      <w:r w:rsidR="00303B78">
        <w:rPr>
          <w:rFonts w:ascii="Times New Roman" w:hAnsi="Times New Roman"/>
          <w:sz w:val="24"/>
          <w:szCs w:val="24"/>
          <w:lang w:val="uk-UA"/>
        </w:rPr>
        <w:t xml:space="preserve"> </w:t>
      </w:r>
      <w:r w:rsidRPr="00C87FD1">
        <w:rPr>
          <w:rFonts w:ascii="Times New Roman" w:hAnsi="Times New Roman"/>
          <w:sz w:val="24"/>
          <w:szCs w:val="24"/>
        </w:rPr>
        <w:t xml:space="preserve">Події оповідання </w:t>
      </w:r>
      <w:r w:rsidR="006330C4">
        <w:rPr>
          <w:rFonts w:ascii="Times New Roman" w:hAnsi="Times New Roman"/>
          <w:sz w:val="24"/>
          <w:szCs w:val="24"/>
        </w:rPr>
        <w:t>«</w:t>
      </w:r>
      <w:r w:rsidRPr="00C87FD1">
        <w:rPr>
          <w:rFonts w:ascii="Times New Roman" w:hAnsi="Times New Roman"/>
          <w:sz w:val="24"/>
          <w:szCs w:val="24"/>
        </w:rPr>
        <w:t>На цвинтарі</w:t>
      </w:r>
      <w:r w:rsidR="006330C4">
        <w:rPr>
          <w:rFonts w:ascii="Times New Roman" w:hAnsi="Times New Roman"/>
          <w:sz w:val="24"/>
          <w:szCs w:val="24"/>
        </w:rPr>
        <w:t>»</w:t>
      </w:r>
      <w:r w:rsidRPr="00C87FD1">
        <w:rPr>
          <w:rFonts w:ascii="Times New Roman" w:hAnsi="Times New Roman"/>
          <w:sz w:val="24"/>
          <w:szCs w:val="24"/>
        </w:rPr>
        <w:t xml:space="preserve"> умовно доповнюють провідну тему</w:t>
      </w:r>
      <w:r w:rsidR="00303B78">
        <w:rPr>
          <w:rFonts w:ascii="Times New Roman" w:hAnsi="Times New Roman"/>
          <w:sz w:val="24"/>
          <w:szCs w:val="24"/>
          <w:lang w:val="uk-UA"/>
        </w:rPr>
        <w:t xml:space="preserve"> </w:t>
      </w:r>
      <w:r w:rsidRPr="00C87FD1">
        <w:rPr>
          <w:rFonts w:ascii="Times New Roman" w:hAnsi="Times New Roman"/>
          <w:sz w:val="24"/>
          <w:szCs w:val="24"/>
        </w:rPr>
        <w:t>нарису. Авторка показує вже не лише саму смерть, а життя матері після</w:t>
      </w:r>
      <w:r w:rsidR="00303B78">
        <w:rPr>
          <w:rFonts w:ascii="Times New Roman" w:hAnsi="Times New Roman"/>
          <w:sz w:val="24"/>
          <w:szCs w:val="24"/>
          <w:lang w:val="uk-UA"/>
        </w:rPr>
        <w:t xml:space="preserve"> </w:t>
      </w:r>
      <w:r w:rsidRPr="00C87FD1">
        <w:rPr>
          <w:rFonts w:ascii="Times New Roman" w:hAnsi="Times New Roman"/>
          <w:sz w:val="24"/>
          <w:szCs w:val="24"/>
        </w:rPr>
        <w:t>смерті її дитини. Є. Ярошинська вдається до ретроспективи: описує спершу</w:t>
      </w:r>
      <w:r w:rsidR="00303B78">
        <w:rPr>
          <w:rFonts w:ascii="Times New Roman" w:hAnsi="Times New Roman"/>
          <w:sz w:val="24"/>
          <w:szCs w:val="24"/>
          <w:lang w:val="uk-UA"/>
        </w:rPr>
        <w:t xml:space="preserve"> </w:t>
      </w:r>
      <w:r w:rsidRPr="00C87FD1">
        <w:rPr>
          <w:rFonts w:ascii="Times New Roman" w:hAnsi="Times New Roman"/>
          <w:sz w:val="24"/>
          <w:szCs w:val="24"/>
        </w:rPr>
        <w:t>прихід матері на могилу дитяти, а опісля згадує страшні муки хворої дитини,</w:t>
      </w:r>
      <w:r w:rsidR="00303B78">
        <w:rPr>
          <w:rFonts w:ascii="Times New Roman" w:hAnsi="Times New Roman"/>
          <w:sz w:val="24"/>
          <w:szCs w:val="24"/>
          <w:lang w:val="uk-UA"/>
        </w:rPr>
        <w:t xml:space="preserve"> </w:t>
      </w:r>
      <w:r w:rsidRPr="00C87FD1">
        <w:rPr>
          <w:rFonts w:ascii="Times New Roman" w:hAnsi="Times New Roman"/>
          <w:sz w:val="24"/>
          <w:szCs w:val="24"/>
        </w:rPr>
        <w:t>безсилля матері перед неминучою втратою і болісний похорон. На тлі</w:t>
      </w:r>
      <w:r w:rsidR="00303B78">
        <w:rPr>
          <w:rFonts w:ascii="Times New Roman" w:hAnsi="Times New Roman"/>
          <w:sz w:val="24"/>
          <w:szCs w:val="24"/>
          <w:lang w:val="uk-UA"/>
        </w:rPr>
        <w:t xml:space="preserve"> </w:t>
      </w:r>
      <w:r w:rsidRPr="00C87FD1">
        <w:rPr>
          <w:rFonts w:ascii="Times New Roman" w:hAnsi="Times New Roman"/>
          <w:sz w:val="24"/>
          <w:szCs w:val="24"/>
        </w:rPr>
        <w:t>розквітлої природи, буяння зелені і веселого співу пташок Є. Ярошинська</w:t>
      </w:r>
      <w:r w:rsidR="00303B78">
        <w:rPr>
          <w:rFonts w:ascii="Times New Roman" w:hAnsi="Times New Roman"/>
          <w:sz w:val="24"/>
          <w:szCs w:val="24"/>
          <w:lang w:val="uk-UA"/>
        </w:rPr>
        <w:t xml:space="preserve"> </w:t>
      </w:r>
      <w:r w:rsidRPr="00C87FD1">
        <w:rPr>
          <w:rFonts w:ascii="Times New Roman" w:hAnsi="Times New Roman"/>
          <w:sz w:val="24"/>
          <w:szCs w:val="24"/>
        </w:rPr>
        <w:t>вимальовує внутрішній світ згорьованої матері: темний, порожній, зів’ялий.</w:t>
      </w:r>
      <w:r w:rsidR="00303B78">
        <w:rPr>
          <w:rFonts w:ascii="Times New Roman" w:hAnsi="Times New Roman"/>
          <w:sz w:val="24"/>
          <w:szCs w:val="24"/>
          <w:lang w:val="uk-UA"/>
        </w:rPr>
        <w:t xml:space="preserve"> </w:t>
      </w:r>
      <w:r w:rsidRPr="00C87FD1">
        <w:rPr>
          <w:rFonts w:ascii="Times New Roman" w:hAnsi="Times New Roman"/>
          <w:sz w:val="24"/>
          <w:szCs w:val="24"/>
        </w:rPr>
        <w:t>Продовжує авторка й думку про те, що той, у кого смерть забрала</w:t>
      </w:r>
      <w:r w:rsidR="00303B78">
        <w:rPr>
          <w:rFonts w:ascii="Times New Roman" w:hAnsi="Times New Roman"/>
          <w:sz w:val="24"/>
          <w:szCs w:val="24"/>
          <w:lang w:val="uk-UA"/>
        </w:rPr>
        <w:t xml:space="preserve"> </w:t>
      </w:r>
      <w:r w:rsidRPr="00C87FD1">
        <w:rPr>
          <w:rFonts w:ascii="Times New Roman" w:hAnsi="Times New Roman"/>
          <w:sz w:val="24"/>
          <w:szCs w:val="24"/>
        </w:rPr>
        <w:t>найдорожче, перестає жити і лише існує на цьому світі. Його втіхою є</w:t>
      </w:r>
      <w:r w:rsidR="00303B78">
        <w:rPr>
          <w:rFonts w:ascii="Times New Roman" w:hAnsi="Times New Roman"/>
          <w:sz w:val="24"/>
          <w:szCs w:val="24"/>
          <w:lang w:val="uk-UA"/>
        </w:rPr>
        <w:t xml:space="preserve"> </w:t>
      </w:r>
      <w:r w:rsidRPr="00C87FD1">
        <w:rPr>
          <w:rFonts w:ascii="Times New Roman" w:hAnsi="Times New Roman"/>
          <w:sz w:val="24"/>
          <w:szCs w:val="24"/>
        </w:rPr>
        <w:t>спогади про тих, кого вже нема та тихі розмови на їхній могилі, а спокій до</w:t>
      </w:r>
      <w:r w:rsidR="00303B78">
        <w:rPr>
          <w:rFonts w:ascii="Times New Roman" w:hAnsi="Times New Roman"/>
          <w:sz w:val="24"/>
          <w:szCs w:val="24"/>
          <w:lang w:val="uk-UA"/>
        </w:rPr>
        <w:t xml:space="preserve"> </w:t>
      </w:r>
      <w:r w:rsidRPr="00C87FD1">
        <w:rPr>
          <w:rFonts w:ascii="Times New Roman" w:hAnsi="Times New Roman"/>
          <w:sz w:val="24"/>
          <w:szCs w:val="24"/>
        </w:rPr>
        <w:t xml:space="preserve">них повернеться лише тоді, коли вони знову будуть разом із втраченими: </w:t>
      </w:r>
      <w:r w:rsidR="006330C4">
        <w:rPr>
          <w:rFonts w:ascii="Times New Roman" w:hAnsi="Times New Roman"/>
          <w:sz w:val="24"/>
          <w:szCs w:val="24"/>
        </w:rPr>
        <w:t>«</w:t>
      </w:r>
      <w:r w:rsidRPr="00C87FD1">
        <w:rPr>
          <w:rFonts w:ascii="Times New Roman" w:hAnsi="Times New Roman"/>
          <w:sz w:val="24"/>
          <w:szCs w:val="24"/>
        </w:rPr>
        <w:t>А</w:t>
      </w:r>
      <w:r w:rsidR="00303B78">
        <w:rPr>
          <w:rFonts w:ascii="Times New Roman" w:hAnsi="Times New Roman"/>
          <w:sz w:val="24"/>
          <w:szCs w:val="24"/>
          <w:lang w:val="uk-UA"/>
        </w:rPr>
        <w:t xml:space="preserve"> </w:t>
      </w:r>
      <w:r w:rsidRPr="00C87FD1">
        <w:rPr>
          <w:rFonts w:ascii="Times New Roman" w:hAnsi="Times New Roman"/>
          <w:sz w:val="24"/>
          <w:szCs w:val="24"/>
        </w:rPr>
        <w:t>мамця знає, що аж тоді правдивий спокій найде, як ляже тут на цвинтари,</w:t>
      </w:r>
      <w:r w:rsidR="00303B78">
        <w:rPr>
          <w:rFonts w:ascii="Times New Roman" w:hAnsi="Times New Roman"/>
          <w:sz w:val="24"/>
          <w:szCs w:val="24"/>
          <w:lang w:val="uk-UA"/>
        </w:rPr>
        <w:t xml:space="preserve"> р</w:t>
      </w:r>
      <w:r w:rsidRPr="00C87FD1">
        <w:rPr>
          <w:rFonts w:ascii="Times New Roman" w:hAnsi="Times New Roman"/>
          <w:sz w:val="24"/>
          <w:szCs w:val="24"/>
        </w:rPr>
        <w:t>ядом з своєю дитиною</w:t>
      </w:r>
      <w:r w:rsidR="006330C4">
        <w:rPr>
          <w:rFonts w:ascii="Times New Roman" w:hAnsi="Times New Roman"/>
          <w:sz w:val="24"/>
          <w:szCs w:val="24"/>
        </w:rPr>
        <w:t>»</w:t>
      </w:r>
      <w:r w:rsidRPr="00C87FD1">
        <w:rPr>
          <w:rFonts w:ascii="Times New Roman" w:hAnsi="Times New Roman"/>
          <w:sz w:val="24"/>
          <w:szCs w:val="24"/>
        </w:rPr>
        <w:t>.</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Проаналізувавши тематичну лінію безповоротності смерті та</w:t>
      </w:r>
      <w:r w:rsidR="00303B78">
        <w:rPr>
          <w:rFonts w:ascii="Times New Roman" w:hAnsi="Times New Roman"/>
          <w:sz w:val="24"/>
          <w:szCs w:val="24"/>
          <w:lang w:val="uk-UA"/>
        </w:rPr>
        <w:t xml:space="preserve"> </w:t>
      </w:r>
      <w:r w:rsidRPr="00C87FD1">
        <w:rPr>
          <w:rFonts w:ascii="Times New Roman" w:hAnsi="Times New Roman"/>
          <w:sz w:val="24"/>
          <w:szCs w:val="24"/>
        </w:rPr>
        <w:t>катастрофізму її наслідків робимо висновок про місце філософії та</w:t>
      </w:r>
      <w:r w:rsidR="00303B78">
        <w:rPr>
          <w:rFonts w:ascii="Times New Roman" w:hAnsi="Times New Roman"/>
          <w:sz w:val="24"/>
          <w:szCs w:val="24"/>
          <w:lang w:val="uk-UA"/>
        </w:rPr>
        <w:t xml:space="preserve"> </w:t>
      </w:r>
      <w:r w:rsidRPr="00C87FD1">
        <w:rPr>
          <w:rFonts w:ascii="Times New Roman" w:hAnsi="Times New Roman"/>
          <w:sz w:val="24"/>
          <w:szCs w:val="24"/>
        </w:rPr>
        <w:t>рефлективних роздумів у творчості Є. Ярошинської. На прикладі</w:t>
      </w:r>
      <w:r w:rsidR="00303B78">
        <w:rPr>
          <w:rFonts w:ascii="Times New Roman" w:hAnsi="Times New Roman"/>
          <w:sz w:val="24"/>
          <w:szCs w:val="24"/>
          <w:lang w:val="uk-UA"/>
        </w:rPr>
        <w:t xml:space="preserve"> </w:t>
      </w:r>
      <w:r w:rsidRPr="00C87FD1">
        <w:rPr>
          <w:rFonts w:ascii="Times New Roman" w:hAnsi="Times New Roman"/>
          <w:sz w:val="24"/>
          <w:szCs w:val="24"/>
        </w:rPr>
        <w:t xml:space="preserve">примітивних на перший погляд творів - оповідань </w:t>
      </w:r>
      <w:r w:rsidR="006330C4">
        <w:rPr>
          <w:rFonts w:ascii="Times New Roman" w:hAnsi="Times New Roman"/>
          <w:sz w:val="24"/>
          <w:szCs w:val="24"/>
        </w:rPr>
        <w:t>«</w:t>
      </w:r>
      <w:r w:rsidRPr="00C87FD1">
        <w:rPr>
          <w:rFonts w:ascii="Times New Roman" w:hAnsi="Times New Roman"/>
          <w:sz w:val="24"/>
          <w:szCs w:val="24"/>
        </w:rPr>
        <w:t>Кінець</w:t>
      </w:r>
      <w:r w:rsidR="006330C4">
        <w:rPr>
          <w:rFonts w:ascii="Times New Roman" w:hAnsi="Times New Roman"/>
          <w:sz w:val="24"/>
          <w:szCs w:val="24"/>
        </w:rPr>
        <w:t>»</w:t>
      </w:r>
      <w:r w:rsidRPr="00C87FD1">
        <w:rPr>
          <w:rFonts w:ascii="Times New Roman" w:hAnsi="Times New Roman"/>
          <w:sz w:val="24"/>
          <w:szCs w:val="24"/>
        </w:rPr>
        <w:t xml:space="preserve"> та </w:t>
      </w:r>
      <w:r w:rsidR="006330C4">
        <w:rPr>
          <w:rFonts w:ascii="Times New Roman" w:hAnsi="Times New Roman"/>
          <w:sz w:val="24"/>
          <w:szCs w:val="24"/>
        </w:rPr>
        <w:t>«</w:t>
      </w:r>
      <w:r w:rsidRPr="00C87FD1">
        <w:rPr>
          <w:rFonts w:ascii="Times New Roman" w:hAnsi="Times New Roman"/>
          <w:sz w:val="24"/>
          <w:szCs w:val="24"/>
        </w:rPr>
        <w:t>На цвинтарі</w:t>
      </w:r>
      <w:r w:rsidR="006330C4">
        <w:rPr>
          <w:rFonts w:ascii="Times New Roman" w:hAnsi="Times New Roman"/>
          <w:sz w:val="24"/>
          <w:szCs w:val="24"/>
        </w:rPr>
        <w:t>»</w:t>
      </w:r>
      <w:r w:rsidRPr="00C87FD1">
        <w:rPr>
          <w:rFonts w:ascii="Times New Roman" w:hAnsi="Times New Roman"/>
          <w:sz w:val="24"/>
          <w:szCs w:val="24"/>
        </w:rPr>
        <w:t xml:space="preserve"> й новели </w:t>
      </w:r>
      <w:r w:rsidR="006330C4">
        <w:rPr>
          <w:rFonts w:ascii="Times New Roman" w:hAnsi="Times New Roman"/>
          <w:sz w:val="24"/>
          <w:szCs w:val="24"/>
        </w:rPr>
        <w:t>«</w:t>
      </w:r>
      <w:r w:rsidRPr="00C87FD1">
        <w:rPr>
          <w:rFonts w:ascii="Times New Roman" w:hAnsi="Times New Roman"/>
          <w:sz w:val="24"/>
          <w:szCs w:val="24"/>
        </w:rPr>
        <w:t>Смерть за життя</w:t>
      </w:r>
      <w:r w:rsidR="006330C4">
        <w:rPr>
          <w:rFonts w:ascii="Times New Roman" w:hAnsi="Times New Roman"/>
          <w:sz w:val="24"/>
          <w:szCs w:val="24"/>
        </w:rPr>
        <w:t>»</w:t>
      </w:r>
      <w:r w:rsidRPr="00C87FD1">
        <w:rPr>
          <w:rFonts w:ascii="Times New Roman" w:hAnsi="Times New Roman"/>
          <w:sz w:val="24"/>
          <w:szCs w:val="24"/>
        </w:rPr>
        <w:t>, розглядаємо глибокі проблеми, які порушує авторка. Таким чином треба говорити і про глибокий психологізм її творів.</w:t>
      </w:r>
      <w:r w:rsidR="007B13B8">
        <w:rPr>
          <w:rFonts w:ascii="Times New Roman" w:hAnsi="Times New Roman"/>
          <w:sz w:val="24"/>
          <w:szCs w:val="24"/>
        </w:rPr>
        <w:t xml:space="preserve"> </w:t>
      </w:r>
      <w:r w:rsidRPr="00C87FD1">
        <w:rPr>
          <w:rFonts w:ascii="Times New Roman" w:hAnsi="Times New Roman"/>
          <w:sz w:val="24"/>
          <w:szCs w:val="24"/>
        </w:rPr>
        <w:t>Під час аналізу яскраво простежуємо й відсутність прагнення Є.Ярошинської у цих творах до сентименталізму та трагізму. Невідворотні життєві катастрофи авторка використовує для своїх героїв як переосмислення</w:t>
      </w:r>
      <w:r w:rsidR="007B13B8">
        <w:rPr>
          <w:rFonts w:ascii="Times New Roman" w:hAnsi="Times New Roman"/>
          <w:sz w:val="24"/>
          <w:szCs w:val="24"/>
          <w:lang w:val="uk-UA"/>
        </w:rPr>
        <w:t xml:space="preserve"> </w:t>
      </w:r>
      <w:r w:rsidRPr="00C87FD1">
        <w:rPr>
          <w:rFonts w:ascii="Times New Roman" w:hAnsi="Times New Roman"/>
          <w:sz w:val="24"/>
          <w:szCs w:val="24"/>
        </w:rPr>
        <w:t>прожитих днів й вибір іншого способу життя.</w:t>
      </w:r>
      <w:r w:rsidR="00303B78" w:rsidRPr="00C87FD1">
        <w:rPr>
          <w:rFonts w:ascii="Times New Roman" w:hAnsi="Times New Roman"/>
          <w:sz w:val="24"/>
          <w:szCs w:val="24"/>
        </w:rPr>
        <w:t xml:space="preserve"> </w:t>
      </w:r>
      <w:r w:rsidRPr="00C87FD1">
        <w:rPr>
          <w:rFonts w:ascii="Times New Roman" w:hAnsi="Times New Roman"/>
          <w:sz w:val="24"/>
          <w:szCs w:val="24"/>
        </w:rPr>
        <w:t>Ідеали, які сповідує сама Є. Ярошинська, простежуємо і в</w:t>
      </w:r>
      <w:r w:rsidR="00303B78">
        <w:rPr>
          <w:rFonts w:ascii="Times New Roman" w:hAnsi="Times New Roman"/>
          <w:sz w:val="24"/>
          <w:szCs w:val="24"/>
          <w:lang w:val="uk-UA"/>
        </w:rPr>
        <w:t xml:space="preserve"> </w:t>
      </w:r>
      <w:r w:rsidRPr="00C87FD1">
        <w:rPr>
          <w:rFonts w:ascii="Times New Roman" w:hAnsi="Times New Roman"/>
          <w:sz w:val="24"/>
          <w:szCs w:val="24"/>
        </w:rPr>
        <w:t xml:space="preserve">проаналізованих творах: в оповіданнях </w:t>
      </w:r>
      <w:r w:rsidR="006330C4">
        <w:rPr>
          <w:rFonts w:ascii="Times New Roman" w:hAnsi="Times New Roman"/>
          <w:sz w:val="24"/>
          <w:szCs w:val="24"/>
        </w:rPr>
        <w:t>«</w:t>
      </w:r>
      <w:r w:rsidRPr="00C87FD1">
        <w:rPr>
          <w:rFonts w:ascii="Times New Roman" w:hAnsi="Times New Roman"/>
          <w:sz w:val="24"/>
          <w:szCs w:val="24"/>
        </w:rPr>
        <w:t>Кінець</w:t>
      </w:r>
      <w:r w:rsidR="006330C4">
        <w:rPr>
          <w:rFonts w:ascii="Times New Roman" w:hAnsi="Times New Roman"/>
          <w:sz w:val="24"/>
          <w:szCs w:val="24"/>
        </w:rPr>
        <w:t>»</w:t>
      </w:r>
      <w:r w:rsidRPr="00C87FD1">
        <w:rPr>
          <w:rFonts w:ascii="Times New Roman" w:hAnsi="Times New Roman"/>
          <w:sz w:val="24"/>
          <w:szCs w:val="24"/>
        </w:rPr>
        <w:t xml:space="preserve"> і </w:t>
      </w:r>
      <w:r w:rsidR="006330C4">
        <w:rPr>
          <w:rFonts w:ascii="Times New Roman" w:hAnsi="Times New Roman"/>
          <w:sz w:val="24"/>
          <w:szCs w:val="24"/>
        </w:rPr>
        <w:t>«</w:t>
      </w:r>
      <w:r w:rsidRPr="00C87FD1">
        <w:rPr>
          <w:rFonts w:ascii="Times New Roman" w:hAnsi="Times New Roman"/>
          <w:sz w:val="24"/>
          <w:szCs w:val="24"/>
        </w:rPr>
        <w:t xml:space="preserve"> На цвинтарі</w:t>
      </w:r>
      <w:r w:rsidR="006330C4">
        <w:rPr>
          <w:rFonts w:ascii="Times New Roman" w:hAnsi="Times New Roman"/>
          <w:sz w:val="24"/>
          <w:szCs w:val="24"/>
        </w:rPr>
        <w:t>»</w:t>
      </w:r>
      <w:r w:rsidRPr="00C87FD1">
        <w:rPr>
          <w:rFonts w:ascii="Times New Roman" w:hAnsi="Times New Roman"/>
          <w:sz w:val="24"/>
          <w:szCs w:val="24"/>
        </w:rPr>
        <w:t xml:space="preserve"> це віра в</w:t>
      </w:r>
      <w:r w:rsidR="00303B78">
        <w:rPr>
          <w:rFonts w:ascii="Times New Roman" w:hAnsi="Times New Roman"/>
          <w:sz w:val="24"/>
          <w:szCs w:val="24"/>
          <w:lang w:val="uk-UA"/>
        </w:rPr>
        <w:t xml:space="preserve"> </w:t>
      </w:r>
      <w:r w:rsidRPr="00C87FD1">
        <w:rPr>
          <w:rFonts w:ascii="Times New Roman" w:hAnsi="Times New Roman"/>
          <w:sz w:val="24"/>
          <w:szCs w:val="24"/>
        </w:rPr>
        <w:t>те, що людині послано такі випробування, які вона має силу побороти і які</w:t>
      </w:r>
      <w:r w:rsidR="00303B78">
        <w:rPr>
          <w:rFonts w:ascii="Times New Roman" w:hAnsi="Times New Roman"/>
          <w:sz w:val="24"/>
          <w:szCs w:val="24"/>
          <w:lang w:val="uk-UA"/>
        </w:rPr>
        <w:t xml:space="preserve"> </w:t>
      </w:r>
      <w:r w:rsidRPr="00C87FD1">
        <w:rPr>
          <w:rFonts w:ascii="Times New Roman" w:hAnsi="Times New Roman"/>
          <w:sz w:val="24"/>
          <w:szCs w:val="24"/>
        </w:rPr>
        <w:t xml:space="preserve">зроблять її сильнішою, а в новелі </w:t>
      </w:r>
      <w:r w:rsidR="006330C4">
        <w:rPr>
          <w:rFonts w:ascii="Times New Roman" w:hAnsi="Times New Roman"/>
          <w:sz w:val="24"/>
          <w:szCs w:val="24"/>
        </w:rPr>
        <w:t>«</w:t>
      </w:r>
      <w:r w:rsidRPr="00C87FD1">
        <w:rPr>
          <w:rFonts w:ascii="Times New Roman" w:hAnsi="Times New Roman"/>
          <w:sz w:val="24"/>
          <w:szCs w:val="24"/>
        </w:rPr>
        <w:t>Смерть за життя</w:t>
      </w:r>
      <w:r w:rsidR="006330C4">
        <w:rPr>
          <w:rFonts w:ascii="Times New Roman" w:hAnsi="Times New Roman"/>
          <w:sz w:val="24"/>
          <w:szCs w:val="24"/>
        </w:rPr>
        <w:t>»</w:t>
      </w:r>
      <w:r w:rsidRPr="00C87FD1">
        <w:rPr>
          <w:rFonts w:ascii="Times New Roman" w:hAnsi="Times New Roman"/>
          <w:sz w:val="24"/>
          <w:szCs w:val="24"/>
        </w:rPr>
        <w:t xml:space="preserve"> це сила і непоборність</w:t>
      </w:r>
      <w:r w:rsidR="00303B78">
        <w:rPr>
          <w:rFonts w:ascii="Times New Roman" w:hAnsi="Times New Roman"/>
          <w:sz w:val="24"/>
          <w:szCs w:val="24"/>
          <w:lang w:val="uk-UA"/>
        </w:rPr>
        <w:t xml:space="preserve"> </w:t>
      </w:r>
      <w:r w:rsidRPr="00C87FD1">
        <w:rPr>
          <w:rFonts w:ascii="Times New Roman" w:hAnsi="Times New Roman"/>
          <w:sz w:val="24"/>
          <w:szCs w:val="24"/>
        </w:rPr>
        <w:t>духу, твердість власних поглядів і рішень навіть тоді, коли вони суперечать</w:t>
      </w:r>
      <w:r w:rsidR="00303B78">
        <w:rPr>
          <w:rFonts w:ascii="Times New Roman" w:hAnsi="Times New Roman"/>
          <w:sz w:val="24"/>
          <w:szCs w:val="24"/>
          <w:lang w:val="uk-UA"/>
        </w:rPr>
        <w:t xml:space="preserve"> </w:t>
      </w:r>
      <w:r w:rsidRPr="00C87FD1">
        <w:rPr>
          <w:rFonts w:ascii="Times New Roman" w:hAnsi="Times New Roman"/>
          <w:sz w:val="24"/>
          <w:szCs w:val="24"/>
        </w:rPr>
        <w:t>усьому світу і є божевільними для інших.</w:t>
      </w:r>
      <w:r w:rsidR="00303B78">
        <w:rPr>
          <w:rFonts w:ascii="Times New Roman" w:hAnsi="Times New Roman"/>
          <w:sz w:val="24"/>
          <w:szCs w:val="24"/>
          <w:lang w:val="uk-UA"/>
        </w:rPr>
        <w:t xml:space="preserve"> </w:t>
      </w:r>
      <w:r w:rsidRPr="00C87FD1">
        <w:rPr>
          <w:rFonts w:ascii="Times New Roman" w:hAnsi="Times New Roman"/>
          <w:sz w:val="24"/>
          <w:szCs w:val="24"/>
        </w:rPr>
        <w:t>Під час аналізу творчого доробку Є.Ярошинської, надрукованого в</w:t>
      </w:r>
      <w:r w:rsidR="00303B78">
        <w:rPr>
          <w:rFonts w:ascii="Times New Roman" w:hAnsi="Times New Roman"/>
          <w:sz w:val="24"/>
          <w:szCs w:val="24"/>
          <w:lang w:val="uk-UA"/>
        </w:rPr>
        <w:t xml:space="preserve"> </w:t>
      </w:r>
      <w:r w:rsidRPr="00C87FD1">
        <w:rPr>
          <w:rFonts w:ascii="Times New Roman" w:hAnsi="Times New Roman"/>
          <w:sz w:val="24"/>
          <w:szCs w:val="24"/>
        </w:rPr>
        <w:t>1886-1906 роках, робимо висновок про різноманіття жанрових форм, які</w:t>
      </w:r>
      <w:r w:rsidR="00303B78">
        <w:rPr>
          <w:rFonts w:ascii="Times New Roman" w:hAnsi="Times New Roman"/>
          <w:sz w:val="24"/>
          <w:szCs w:val="24"/>
          <w:lang w:val="uk-UA"/>
        </w:rPr>
        <w:t xml:space="preserve"> </w:t>
      </w:r>
      <w:r w:rsidRPr="00C87FD1">
        <w:rPr>
          <w:rFonts w:ascii="Times New Roman" w:hAnsi="Times New Roman"/>
          <w:sz w:val="24"/>
          <w:szCs w:val="24"/>
        </w:rPr>
        <w:t>використовувала авторка. Найбільш притаманні їй оповідання й новели,</w:t>
      </w:r>
      <w:r w:rsidR="00303B78">
        <w:rPr>
          <w:rFonts w:ascii="Times New Roman" w:hAnsi="Times New Roman"/>
          <w:sz w:val="24"/>
          <w:szCs w:val="24"/>
          <w:lang w:val="uk-UA"/>
        </w:rPr>
        <w:t xml:space="preserve"> </w:t>
      </w:r>
      <w:r w:rsidRPr="00C87FD1">
        <w:rPr>
          <w:rFonts w:ascii="Times New Roman" w:hAnsi="Times New Roman"/>
          <w:sz w:val="24"/>
          <w:szCs w:val="24"/>
        </w:rPr>
        <w:t>часто вдається до нарисів та повістей, знаходимо також зразок фейлетону та</w:t>
      </w:r>
      <w:r w:rsidR="00303B78">
        <w:rPr>
          <w:rFonts w:ascii="Times New Roman" w:hAnsi="Times New Roman"/>
          <w:sz w:val="24"/>
          <w:szCs w:val="24"/>
          <w:lang w:val="uk-UA"/>
        </w:rPr>
        <w:t xml:space="preserve"> </w:t>
      </w:r>
      <w:r w:rsidRPr="00C87FD1">
        <w:rPr>
          <w:rFonts w:ascii="Times New Roman" w:hAnsi="Times New Roman"/>
          <w:sz w:val="24"/>
          <w:szCs w:val="24"/>
        </w:rPr>
        <w:t xml:space="preserve">мініатюри. Фейлетон у творчості </w:t>
      </w:r>
      <w:r w:rsidRPr="00C87FD1">
        <w:rPr>
          <w:rFonts w:ascii="Times New Roman" w:hAnsi="Times New Roman"/>
          <w:sz w:val="24"/>
          <w:szCs w:val="24"/>
        </w:rPr>
        <w:lastRenderedPageBreak/>
        <w:t xml:space="preserve">Є. Ярошинської лише один - </w:t>
      </w:r>
      <w:r w:rsidR="006330C4">
        <w:rPr>
          <w:rFonts w:ascii="Times New Roman" w:hAnsi="Times New Roman"/>
          <w:sz w:val="24"/>
          <w:szCs w:val="24"/>
        </w:rPr>
        <w:t>«</w:t>
      </w:r>
      <w:r w:rsidRPr="00C87FD1">
        <w:rPr>
          <w:rFonts w:ascii="Times New Roman" w:hAnsi="Times New Roman"/>
          <w:sz w:val="24"/>
          <w:szCs w:val="24"/>
        </w:rPr>
        <w:t>Математика</w:t>
      </w:r>
      <w:r w:rsidR="00795D01">
        <w:rPr>
          <w:rFonts w:ascii="Times New Roman" w:hAnsi="Times New Roman"/>
          <w:sz w:val="24"/>
          <w:szCs w:val="24"/>
          <w:lang w:val="uk-UA"/>
        </w:rPr>
        <w:t xml:space="preserve"> </w:t>
      </w:r>
      <w:r w:rsidRPr="00C87FD1">
        <w:rPr>
          <w:rFonts w:ascii="Times New Roman" w:hAnsi="Times New Roman"/>
          <w:sz w:val="24"/>
          <w:szCs w:val="24"/>
        </w:rPr>
        <w:t>і любов</w:t>
      </w:r>
      <w:r w:rsidR="006330C4">
        <w:rPr>
          <w:rFonts w:ascii="Times New Roman" w:hAnsi="Times New Roman"/>
          <w:sz w:val="24"/>
          <w:szCs w:val="24"/>
        </w:rPr>
        <w:t>»</w:t>
      </w:r>
      <w:r w:rsidRPr="00C87FD1">
        <w:rPr>
          <w:rFonts w:ascii="Times New Roman" w:hAnsi="Times New Roman"/>
          <w:sz w:val="24"/>
          <w:szCs w:val="24"/>
        </w:rPr>
        <w:t>, проте вже й він дає змогу говорити про багатогранність</w:t>
      </w:r>
      <w:r w:rsidR="00795D01">
        <w:rPr>
          <w:rFonts w:ascii="Times New Roman" w:hAnsi="Times New Roman"/>
          <w:sz w:val="24"/>
          <w:szCs w:val="24"/>
          <w:lang w:val="uk-UA"/>
        </w:rPr>
        <w:t xml:space="preserve"> </w:t>
      </w:r>
      <w:r w:rsidRPr="00C87FD1">
        <w:rPr>
          <w:rFonts w:ascii="Times New Roman" w:hAnsi="Times New Roman"/>
          <w:sz w:val="24"/>
          <w:szCs w:val="24"/>
        </w:rPr>
        <w:t>художнього таланту авторки. Цей твір зовсім не схожий на жоден інший в її</w:t>
      </w:r>
      <w:r w:rsidR="00795D01">
        <w:rPr>
          <w:rFonts w:ascii="Times New Roman" w:hAnsi="Times New Roman"/>
          <w:sz w:val="24"/>
          <w:szCs w:val="24"/>
          <w:lang w:val="uk-UA"/>
        </w:rPr>
        <w:t xml:space="preserve"> </w:t>
      </w:r>
      <w:r w:rsidRPr="00C87FD1">
        <w:rPr>
          <w:rFonts w:ascii="Times New Roman" w:hAnsi="Times New Roman"/>
          <w:sz w:val="24"/>
          <w:szCs w:val="24"/>
        </w:rPr>
        <w:t>творчому доробку і свідчить про вміння Є. Ярошинської писати не лише в</w:t>
      </w:r>
      <w:r w:rsidR="00795D01">
        <w:rPr>
          <w:rFonts w:ascii="Times New Roman" w:hAnsi="Times New Roman"/>
          <w:sz w:val="24"/>
          <w:szCs w:val="24"/>
          <w:lang w:val="uk-UA"/>
        </w:rPr>
        <w:t xml:space="preserve"> </w:t>
      </w:r>
      <w:r w:rsidRPr="00C87FD1">
        <w:rPr>
          <w:rFonts w:ascii="Times New Roman" w:hAnsi="Times New Roman"/>
          <w:sz w:val="24"/>
          <w:szCs w:val="24"/>
        </w:rPr>
        <w:t>серйозних жанрах. Фейлетон не має чітко вималюваного сюжету, дії та</w:t>
      </w:r>
      <w:r w:rsidR="00795D01">
        <w:rPr>
          <w:rFonts w:ascii="Times New Roman" w:hAnsi="Times New Roman"/>
          <w:sz w:val="24"/>
          <w:szCs w:val="24"/>
          <w:lang w:val="uk-UA"/>
        </w:rPr>
        <w:t xml:space="preserve"> </w:t>
      </w:r>
      <w:r w:rsidRPr="00C87FD1">
        <w:rPr>
          <w:rFonts w:ascii="Times New Roman" w:hAnsi="Times New Roman"/>
          <w:sz w:val="24"/>
          <w:szCs w:val="24"/>
        </w:rPr>
        <w:t>персонажів, в ньому знаходимо лише два абстрактні образи - математику і</w:t>
      </w:r>
      <w:r w:rsidR="00795D01">
        <w:rPr>
          <w:rFonts w:ascii="Times New Roman" w:hAnsi="Times New Roman"/>
          <w:sz w:val="24"/>
          <w:szCs w:val="24"/>
          <w:lang w:val="uk-UA"/>
        </w:rPr>
        <w:t xml:space="preserve"> </w:t>
      </w:r>
      <w:r w:rsidRPr="00C87FD1">
        <w:rPr>
          <w:rFonts w:ascii="Times New Roman" w:hAnsi="Times New Roman"/>
          <w:sz w:val="24"/>
          <w:szCs w:val="24"/>
        </w:rPr>
        <w:t>любов. Авторка проводить між ними цікаві паралелі, показує скільки схожих</w:t>
      </w:r>
      <w:r w:rsidR="00795D01">
        <w:rPr>
          <w:rFonts w:ascii="Times New Roman" w:hAnsi="Times New Roman"/>
          <w:sz w:val="24"/>
          <w:szCs w:val="24"/>
          <w:lang w:val="uk-UA"/>
        </w:rPr>
        <w:t xml:space="preserve"> </w:t>
      </w:r>
      <w:r w:rsidRPr="00C87FD1">
        <w:rPr>
          <w:rFonts w:ascii="Times New Roman" w:hAnsi="Times New Roman"/>
          <w:sz w:val="24"/>
          <w:szCs w:val="24"/>
        </w:rPr>
        <w:t>особливостей мають ці ніби далекі одна від одної царини, робить інтригуючі</w:t>
      </w:r>
      <w:r w:rsidR="00795D01">
        <w:rPr>
          <w:rFonts w:ascii="Times New Roman" w:hAnsi="Times New Roman"/>
          <w:sz w:val="24"/>
          <w:szCs w:val="24"/>
          <w:lang w:val="uk-UA"/>
        </w:rPr>
        <w:t xml:space="preserve"> </w:t>
      </w:r>
      <w:r w:rsidRPr="00C87FD1">
        <w:rPr>
          <w:rFonts w:ascii="Times New Roman" w:hAnsi="Times New Roman"/>
          <w:sz w:val="24"/>
          <w:szCs w:val="24"/>
        </w:rPr>
        <w:t xml:space="preserve">висновки: </w:t>
      </w:r>
      <w:r w:rsidR="006330C4">
        <w:rPr>
          <w:rFonts w:ascii="Times New Roman" w:hAnsi="Times New Roman"/>
          <w:sz w:val="24"/>
          <w:szCs w:val="24"/>
        </w:rPr>
        <w:t>«</w:t>
      </w:r>
      <w:r w:rsidRPr="00C87FD1">
        <w:rPr>
          <w:rFonts w:ascii="Times New Roman" w:hAnsi="Times New Roman"/>
          <w:sz w:val="24"/>
          <w:szCs w:val="24"/>
        </w:rPr>
        <w:t>В математиці і в любови є прості і відвернені пропорції. В</w:t>
      </w:r>
      <w:r w:rsidR="00795D01">
        <w:rPr>
          <w:rFonts w:ascii="Times New Roman" w:hAnsi="Times New Roman"/>
          <w:sz w:val="24"/>
          <w:szCs w:val="24"/>
          <w:lang w:val="uk-UA"/>
        </w:rPr>
        <w:t xml:space="preserve"> </w:t>
      </w:r>
      <w:r w:rsidRPr="00C87FD1">
        <w:rPr>
          <w:rFonts w:ascii="Times New Roman" w:hAnsi="Times New Roman"/>
          <w:sz w:val="24"/>
          <w:szCs w:val="24"/>
        </w:rPr>
        <w:t>любови пропорція називає ся тоді відвернена, коли він є десять літ молодший</w:t>
      </w:r>
      <w:r w:rsidR="00795D01">
        <w:rPr>
          <w:rFonts w:ascii="Times New Roman" w:hAnsi="Times New Roman"/>
          <w:sz w:val="24"/>
          <w:szCs w:val="24"/>
          <w:lang w:val="uk-UA"/>
        </w:rPr>
        <w:t xml:space="preserve"> </w:t>
      </w:r>
      <w:r w:rsidRPr="00C87FD1">
        <w:rPr>
          <w:rFonts w:ascii="Times New Roman" w:hAnsi="Times New Roman"/>
          <w:sz w:val="24"/>
          <w:szCs w:val="24"/>
        </w:rPr>
        <w:t>від неї</w:t>
      </w:r>
      <w:r w:rsidR="006330C4">
        <w:rPr>
          <w:rFonts w:ascii="Times New Roman" w:hAnsi="Times New Roman"/>
          <w:sz w:val="24"/>
          <w:szCs w:val="24"/>
        </w:rPr>
        <w:t>»</w:t>
      </w:r>
      <w:r w:rsidRPr="00C87FD1">
        <w:rPr>
          <w:rFonts w:ascii="Times New Roman" w:hAnsi="Times New Roman"/>
          <w:sz w:val="24"/>
          <w:szCs w:val="24"/>
        </w:rPr>
        <w:t>.</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Твір має й гумористичні елементи: порівняння авторки, її доречні</w:t>
      </w:r>
      <w:r w:rsidR="00795D01">
        <w:rPr>
          <w:rFonts w:ascii="Times New Roman" w:hAnsi="Times New Roman"/>
          <w:sz w:val="24"/>
          <w:szCs w:val="24"/>
          <w:lang w:val="uk-UA"/>
        </w:rPr>
        <w:t xml:space="preserve"> </w:t>
      </w:r>
      <w:r w:rsidRPr="00C87FD1">
        <w:rPr>
          <w:rFonts w:ascii="Times New Roman" w:hAnsi="Times New Roman"/>
          <w:sz w:val="24"/>
          <w:szCs w:val="24"/>
        </w:rPr>
        <w:t>спостереження не раз змушують читача посміхнутися. Такий напрям теж не є</w:t>
      </w:r>
      <w:r w:rsidR="00795D01">
        <w:rPr>
          <w:rFonts w:ascii="Times New Roman" w:hAnsi="Times New Roman"/>
          <w:sz w:val="24"/>
          <w:szCs w:val="24"/>
          <w:lang w:val="uk-UA"/>
        </w:rPr>
        <w:t xml:space="preserve"> </w:t>
      </w:r>
      <w:r w:rsidRPr="00C87FD1">
        <w:rPr>
          <w:rFonts w:ascii="Times New Roman" w:hAnsi="Times New Roman"/>
          <w:sz w:val="24"/>
          <w:szCs w:val="24"/>
        </w:rPr>
        <w:t>ознакою творчості Є. Ярошинської й майже не зустрічається в її доробку.</w:t>
      </w:r>
      <w:r w:rsidR="00795D01">
        <w:rPr>
          <w:rFonts w:ascii="Times New Roman" w:hAnsi="Times New Roman"/>
          <w:sz w:val="24"/>
          <w:szCs w:val="24"/>
          <w:lang w:val="uk-UA"/>
        </w:rPr>
        <w:t xml:space="preserve"> </w:t>
      </w:r>
      <w:r w:rsidRPr="00C87FD1">
        <w:rPr>
          <w:rFonts w:ascii="Times New Roman" w:hAnsi="Times New Roman"/>
          <w:sz w:val="24"/>
          <w:szCs w:val="24"/>
        </w:rPr>
        <w:t>Тому можемо припускати, що написання фейлетону було творчим</w:t>
      </w:r>
      <w:r w:rsidR="00795D01">
        <w:rPr>
          <w:rFonts w:ascii="Times New Roman" w:hAnsi="Times New Roman"/>
          <w:sz w:val="24"/>
          <w:szCs w:val="24"/>
          <w:lang w:val="uk-UA"/>
        </w:rPr>
        <w:t xml:space="preserve"> </w:t>
      </w:r>
      <w:r w:rsidRPr="00C87FD1">
        <w:rPr>
          <w:rFonts w:ascii="Times New Roman" w:hAnsi="Times New Roman"/>
          <w:sz w:val="24"/>
          <w:szCs w:val="24"/>
        </w:rPr>
        <w:t>експериментом авторки, спробою проявити себе в чомусь новому, ще не</w:t>
      </w:r>
      <w:r w:rsidR="00795D01">
        <w:rPr>
          <w:rFonts w:ascii="Times New Roman" w:hAnsi="Times New Roman"/>
          <w:sz w:val="24"/>
          <w:szCs w:val="24"/>
          <w:lang w:val="uk-UA"/>
        </w:rPr>
        <w:t xml:space="preserve"> </w:t>
      </w:r>
      <w:r w:rsidRPr="00C87FD1">
        <w:rPr>
          <w:rFonts w:ascii="Times New Roman" w:hAnsi="Times New Roman"/>
          <w:sz w:val="24"/>
          <w:szCs w:val="24"/>
        </w:rPr>
        <w:t>звіданому. Оскільки в творчій спадщині Є. Ярошинської не знаходимо більше фейлетонів, то припускаємо, що авторка визнала свій творчий експеримент невдалим і вирішила більше не вдаватисядо такого стилю написання своїх творів. Але той факт, що фейлетон</w:t>
      </w:r>
      <w:r w:rsidR="006330C4">
        <w:rPr>
          <w:rFonts w:ascii="Times New Roman" w:hAnsi="Times New Roman"/>
          <w:sz w:val="24"/>
          <w:szCs w:val="24"/>
        </w:rPr>
        <w:t>»</w:t>
      </w:r>
      <w:r w:rsidRPr="00C87FD1">
        <w:rPr>
          <w:rFonts w:ascii="Times New Roman" w:hAnsi="Times New Roman"/>
          <w:sz w:val="24"/>
          <w:szCs w:val="24"/>
        </w:rPr>
        <w:t>Математика і любов</w:t>
      </w:r>
      <w:r w:rsidR="006330C4">
        <w:rPr>
          <w:rFonts w:ascii="Times New Roman" w:hAnsi="Times New Roman"/>
          <w:sz w:val="24"/>
          <w:szCs w:val="24"/>
        </w:rPr>
        <w:t>»</w:t>
      </w:r>
      <w:r w:rsidRPr="00C87FD1">
        <w:rPr>
          <w:rFonts w:ascii="Times New Roman" w:hAnsi="Times New Roman"/>
          <w:sz w:val="24"/>
          <w:szCs w:val="24"/>
        </w:rPr>
        <w:t xml:space="preserve"> був таки надрукований у газеті </w:t>
      </w:r>
      <w:r w:rsidR="006330C4">
        <w:rPr>
          <w:rFonts w:ascii="Times New Roman" w:hAnsi="Times New Roman"/>
          <w:sz w:val="24"/>
          <w:szCs w:val="24"/>
        </w:rPr>
        <w:t>«</w:t>
      </w:r>
      <w:r w:rsidRPr="00C87FD1">
        <w:rPr>
          <w:rFonts w:ascii="Times New Roman" w:hAnsi="Times New Roman"/>
          <w:sz w:val="24"/>
          <w:szCs w:val="24"/>
        </w:rPr>
        <w:t>Буковина</w:t>
      </w:r>
      <w:r w:rsidR="006330C4">
        <w:rPr>
          <w:rFonts w:ascii="Times New Roman" w:hAnsi="Times New Roman"/>
          <w:sz w:val="24"/>
          <w:szCs w:val="24"/>
        </w:rPr>
        <w:t>»</w:t>
      </w:r>
      <w:r w:rsidRPr="00C87FD1">
        <w:rPr>
          <w:rFonts w:ascii="Times New Roman" w:hAnsi="Times New Roman"/>
          <w:sz w:val="24"/>
          <w:szCs w:val="24"/>
        </w:rPr>
        <w:t xml:space="preserve"> і зберігсядо сьогодні, дає нам змогу розкривати різні сторони таланту Є. Ярошинської.</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Серед творчого доробку письменниці виділяємо також твори з</w:t>
      </w:r>
      <w:r w:rsidR="00795D01">
        <w:rPr>
          <w:rFonts w:ascii="Times New Roman" w:hAnsi="Times New Roman"/>
          <w:sz w:val="24"/>
          <w:szCs w:val="24"/>
          <w:lang w:val="uk-UA"/>
        </w:rPr>
        <w:t xml:space="preserve"> </w:t>
      </w:r>
      <w:r w:rsidRPr="00C87FD1">
        <w:rPr>
          <w:rFonts w:ascii="Times New Roman" w:hAnsi="Times New Roman"/>
          <w:sz w:val="24"/>
          <w:szCs w:val="24"/>
        </w:rPr>
        <w:t xml:space="preserve">елементами містики. Сюди можна віднести оповідання </w:t>
      </w:r>
      <w:r w:rsidR="006330C4">
        <w:rPr>
          <w:rFonts w:ascii="Times New Roman" w:hAnsi="Times New Roman"/>
          <w:sz w:val="24"/>
          <w:szCs w:val="24"/>
        </w:rPr>
        <w:t>«</w:t>
      </w:r>
      <w:r w:rsidRPr="00C87FD1">
        <w:rPr>
          <w:rFonts w:ascii="Times New Roman" w:hAnsi="Times New Roman"/>
          <w:sz w:val="24"/>
          <w:szCs w:val="24"/>
        </w:rPr>
        <w:t>Уроєна слабість</w:t>
      </w:r>
      <w:r w:rsidR="006330C4">
        <w:rPr>
          <w:rFonts w:ascii="Times New Roman" w:hAnsi="Times New Roman"/>
          <w:sz w:val="24"/>
          <w:szCs w:val="24"/>
        </w:rPr>
        <w:t>»</w:t>
      </w:r>
      <w:r w:rsidRPr="00C87FD1">
        <w:rPr>
          <w:rFonts w:ascii="Times New Roman" w:hAnsi="Times New Roman"/>
          <w:sz w:val="24"/>
          <w:szCs w:val="24"/>
        </w:rPr>
        <w:t>. Хронологічно це був перший твір Є.Ярошинської, надрукований на сторінках періодичного видання. Відомо,</w:t>
      </w:r>
      <w:r w:rsidR="00795D01">
        <w:rPr>
          <w:rFonts w:ascii="Times New Roman" w:hAnsi="Times New Roman"/>
          <w:sz w:val="24"/>
          <w:szCs w:val="24"/>
          <w:lang w:val="uk-UA"/>
        </w:rPr>
        <w:t xml:space="preserve"> </w:t>
      </w:r>
      <w:r w:rsidRPr="00C87FD1">
        <w:rPr>
          <w:rFonts w:ascii="Times New Roman" w:hAnsi="Times New Roman"/>
          <w:sz w:val="24"/>
          <w:szCs w:val="24"/>
        </w:rPr>
        <w:t>що джерелом розповіді слугував сюжет з французької літератури, який</w:t>
      </w:r>
      <w:r w:rsidR="00795D01">
        <w:rPr>
          <w:rFonts w:ascii="Times New Roman" w:hAnsi="Times New Roman"/>
          <w:sz w:val="24"/>
          <w:szCs w:val="24"/>
          <w:lang w:val="uk-UA"/>
        </w:rPr>
        <w:t xml:space="preserve"> </w:t>
      </w:r>
      <w:r w:rsidRPr="00C87FD1">
        <w:rPr>
          <w:rFonts w:ascii="Times New Roman" w:hAnsi="Times New Roman"/>
          <w:sz w:val="24"/>
          <w:szCs w:val="24"/>
        </w:rPr>
        <w:t xml:space="preserve">Є. Ярошинська інтерпретувала по-своєму. Оскільки </w:t>
      </w:r>
      <w:r w:rsidR="006330C4">
        <w:rPr>
          <w:rFonts w:ascii="Times New Roman" w:hAnsi="Times New Roman"/>
          <w:sz w:val="24"/>
          <w:szCs w:val="24"/>
        </w:rPr>
        <w:t>«</w:t>
      </w:r>
      <w:r w:rsidRPr="00C87FD1">
        <w:rPr>
          <w:rFonts w:ascii="Times New Roman" w:hAnsi="Times New Roman"/>
          <w:sz w:val="24"/>
          <w:szCs w:val="24"/>
        </w:rPr>
        <w:t>Уроєна слабість</w:t>
      </w:r>
      <w:r w:rsidR="006330C4">
        <w:rPr>
          <w:rFonts w:ascii="Times New Roman" w:hAnsi="Times New Roman"/>
          <w:sz w:val="24"/>
          <w:szCs w:val="24"/>
        </w:rPr>
        <w:t>»</w:t>
      </w:r>
      <w:r w:rsidR="00795D01">
        <w:rPr>
          <w:rFonts w:ascii="Times New Roman" w:hAnsi="Times New Roman"/>
          <w:sz w:val="24"/>
          <w:szCs w:val="24"/>
          <w:lang w:val="uk-UA"/>
        </w:rPr>
        <w:t xml:space="preserve"> </w:t>
      </w:r>
      <w:r w:rsidRPr="00C87FD1">
        <w:rPr>
          <w:rFonts w:ascii="Times New Roman" w:hAnsi="Times New Roman"/>
          <w:sz w:val="24"/>
          <w:szCs w:val="24"/>
        </w:rPr>
        <w:t>написана в перший період творчої діяльності письменниці, то знаходимо в</w:t>
      </w:r>
      <w:r w:rsidR="00795D01">
        <w:rPr>
          <w:rFonts w:ascii="Times New Roman" w:hAnsi="Times New Roman"/>
          <w:sz w:val="24"/>
          <w:szCs w:val="24"/>
          <w:lang w:val="uk-UA"/>
        </w:rPr>
        <w:t xml:space="preserve"> </w:t>
      </w:r>
      <w:r w:rsidRPr="00C87FD1">
        <w:rPr>
          <w:rFonts w:ascii="Times New Roman" w:hAnsi="Times New Roman"/>
          <w:sz w:val="24"/>
          <w:szCs w:val="24"/>
        </w:rPr>
        <w:t>ньому певну недосконалість, пов'язану з недосвідченістю. Оповідання написане, очевидно, за правилами популярної на той час</w:t>
      </w:r>
      <w:r w:rsidR="00795D01">
        <w:rPr>
          <w:rFonts w:ascii="Times New Roman" w:hAnsi="Times New Roman"/>
          <w:sz w:val="24"/>
          <w:szCs w:val="24"/>
          <w:lang w:val="uk-UA"/>
        </w:rPr>
        <w:t xml:space="preserve"> </w:t>
      </w:r>
      <w:r w:rsidRPr="00C87FD1">
        <w:rPr>
          <w:rFonts w:ascii="Times New Roman" w:hAnsi="Times New Roman"/>
          <w:sz w:val="24"/>
          <w:szCs w:val="24"/>
        </w:rPr>
        <w:t>для Західної України правописної системи - максимовичівки. На відміну від</w:t>
      </w:r>
      <w:r w:rsidR="00795D01">
        <w:rPr>
          <w:rFonts w:ascii="Times New Roman" w:hAnsi="Times New Roman"/>
          <w:sz w:val="24"/>
          <w:szCs w:val="24"/>
          <w:lang w:val="uk-UA"/>
        </w:rPr>
        <w:t xml:space="preserve"> </w:t>
      </w:r>
      <w:r w:rsidRPr="00C87FD1">
        <w:rPr>
          <w:rFonts w:ascii="Times New Roman" w:hAnsi="Times New Roman"/>
          <w:sz w:val="24"/>
          <w:szCs w:val="24"/>
        </w:rPr>
        <w:t>наступних творів письменниці, які написані вже мовою майже ідентичною сучасній, мова цього твору є важкою для сприйняття. Враховуємо й те, що на</w:t>
      </w:r>
      <w:r w:rsidR="00795D01">
        <w:rPr>
          <w:rFonts w:ascii="Times New Roman" w:hAnsi="Times New Roman"/>
          <w:sz w:val="24"/>
          <w:szCs w:val="24"/>
          <w:lang w:val="uk-UA"/>
        </w:rPr>
        <w:t xml:space="preserve"> </w:t>
      </w:r>
      <w:r w:rsidRPr="00C87FD1">
        <w:rPr>
          <w:rFonts w:ascii="Times New Roman" w:hAnsi="Times New Roman"/>
          <w:sz w:val="24"/>
          <w:szCs w:val="24"/>
        </w:rPr>
        <w:t xml:space="preserve">час написання </w:t>
      </w:r>
      <w:r w:rsidR="006330C4">
        <w:rPr>
          <w:rFonts w:ascii="Times New Roman" w:hAnsi="Times New Roman"/>
          <w:sz w:val="24"/>
          <w:szCs w:val="24"/>
        </w:rPr>
        <w:t>«</w:t>
      </w:r>
      <w:r w:rsidRPr="00C87FD1">
        <w:rPr>
          <w:rFonts w:ascii="Times New Roman" w:hAnsi="Times New Roman"/>
          <w:sz w:val="24"/>
          <w:szCs w:val="24"/>
        </w:rPr>
        <w:t>Уроєної слабості</w:t>
      </w:r>
      <w:r w:rsidR="006330C4">
        <w:rPr>
          <w:rFonts w:ascii="Times New Roman" w:hAnsi="Times New Roman"/>
          <w:sz w:val="24"/>
          <w:szCs w:val="24"/>
        </w:rPr>
        <w:t>»</w:t>
      </w:r>
      <w:r w:rsidRPr="00C87FD1">
        <w:rPr>
          <w:rFonts w:ascii="Times New Roman" w:hAnsi="Times New Roman"/>
          <w:sz w:val="24"/>
          <w:szCs w:val="24"/>
        </w:rPr>
        <w:t xml:space="preserve"> авторка ще знаходилася на перехідному</w:t>
      </w:r>
      <w:r w:rsidR="00795D01">
        <w:rPr>
          <w:rFonts w:ascii="Times New Roman" w:hAnsi="Times New Roman"/>
          <w:sz w:val="24"/>
          <w:szCs w:val="24"/>
          <w:lang w:val="uk-UA"/>
        </w:rPr>
        <w:t xml:space="preserve"> </w:t>
      </w:r>
      <w:r w:rsidRPr="00C87FD1">
        <w:rPr>
          <w:rFonts w:ascii="Times New Roman" w:hAnsi="Times New Roman"/>
          <w:sz w:val="24"/>
          <w:szCs w:val="24"/>
        </w:rPr>
        <w:t>етапі від німецької до української мови, переймала її особливості,</w:t>
      </w:r>
      <w:r w:rsidR="00795D01">
        <w:rPr>
          <w:rFonts w:ascii="Times New Roman" w:hAnsi="Times New Roman"/>
          <w:sz w:val="24"/>
          <w:szCs w:val="24"/>
          <w:lang w:val="uk-UA"/>
        </w:rPr>
        <w:t xml:space="preserve"> </w:t>
      </w:r>
      <w:r w:rsidRPr="00C87FD1">
        <w:rPr>
          <w:rFonts w:ascii="Times New Roman" w:hAnsi="Times New Roman"/>
          <w:sz w:val="24"/>
          <w:szCs w:val="24"/>
        </w:rPr>
        <w:t xml:space="preserve">удосконалювала свої знання. Зміст оповідання легкий і доступний, наявна одна сюжетна лінія та четверо героїв, навколо яких вибудовується сюжет. Твір має гумористичний підтекст, виявом якого є навіть прізвище головного героя - Болячка. Темою є змалювання безкорисного життя людини, яка вигадала собі хворобу, що нібито знищує її й веде до смерті. Прийом сну, з якого головний герой дізнається дату своєї смерті й сприймає це як пророцтво, яке неодмінно має здійснитися, Є. Ярошинська використовує як містичний елемент. Всі наступні події змальовують стан чоловіка, який готується до переходу в інший світ та його дружини, котра не знає, як реагувати на такі дивакуваті витівки. Вводить авторка в сюжет оповідання й лікаря, котрий не зміг переконати </w:t>
      </w:r>
      <w:r w:rsidR="006330C4">
        <w:rPr>
          <w:rFonts w:ascii="Times New Roman" w:hAnsi="Times New Roman"/>
          <w:sz w:val="24"/>
          <w:szCs w:val="24"/>
        </w:rPr>
        <w:t>«</w:t>
      </w:r>
      <w:r w:rsidRPr="00C87FD1">
        <w:rPr>
          <w:rFonts w:ascii="Times New Roman" w:hAnsi="Times New Roman"/>
          <w:sz w:val="24"/>
          <w:szCs w:val="24"/>
        </w:rPr>
        <w:t>хворого</w:t>
      </w:r>
      <w:r w:rsidR="006330C4">
        <w:rPr>
          <w:rFonts w:ascii="Times New Roman" w:hAnsi="Times New Roman"/>
          <w:sz w:val="24"/>
          <w:szCs w:val="24"/>
        </w:rPr>
        <w:t>»</w:t>
      </w:r>
      <w:r w:rsidRPr="00C87FD1">
        <w:rPr>
          <w:rFonts w:ascii="Times New Roman" w:hAnsi="Times New Roman"/>
          <w:sz w:val="24"/>
          <w:szCs w:val="24"/>
        </w:rPr>
        <w:t>, в тому, що його життю нічого не загрожує, зате, сам того не розуміючи, знайшов вихід із ситуації, що склалася, коли зустрівся з незнайомим офіцером і розповів йому про все. Подальший розвиток сюжету відображає тісний зв'язок творчості</w:t>
      </w:r>
      <w:r w:rsidR="00795D01">
        <w:rPr>
          <w:rFonts w:ascii="Times New Roman" w:hAnsi="Times New Roman"/>
          <w:sz w:val="24"/>
          <w:szCs w:val="24"/>
          <w:lang w:val="uk-UA"/>
        </w:rPr>
        <w:t xml:space="preserve"> </w:t>
      </w:r>
      <w:r w:rsidRPr="00C87FD1">
        <w:rPr>
          <w:rFonts w:ascii="Times New Roman" w:hAnsi="Times New Roman"/>
          <w:sz w:val="24"/>
          <w:szCs w:val="24"/>
        </w:rPr>
        <w:t>Є. Ярошинської з фольклором: офіцер виявляється родичем Болячки -</w:t>
      </w:r>
      <w:r w:rsidR="00795D01">
        <w:rPr>
          <w:rFonts w:ascii="Times New Roman" w:hAnsi="Times New Roman"/>
          <w:sz w:val="24"/>
          <w:szCs w:val="24"/>
          <w:lang w:val="uk-UA"/>
        </w:rPr>
        <w:t xml:space="preserve"> </w:t>
      </w:r>
      <w:r w:rsidRPr="00C87FD1">
        <w:rPr>
          <w:rFonts w:ascii="Times New Roman" w:hAnsi="Times New Roman"/>
          <w:sz w:val="24"/>
          <w:szCs w:val="24"/>
        </w:rPr>
        <w:t>братом його дружини, і йому хитрощами вдається повернути героя дореальності. Кульмінація твору - заява Болячки, що він не має наміру</w:t>
      </w:r>
      <w:r w:rsidR="00795D01">
        <w:rPr>
          <w:rFonts w:ascii="Times New Roman" w:hAnsi="Times New Roman"/>
          <w:sz w:val="24"/>
          <w:szCs w:val="24"/>
          <w:lang w:val="uk-UA"/>
        </w:rPr>
        <w:t xml:space="preserve"> </w:t>
      </w:r>
      <w:r w:rsidRPr="00C87FD1">
        <w:rPr>
          <w:rFonts w:ascii="Times New Roman" w:hAnsi="Times New Roman"/>
          <w:sz w:val="24"/>
          <w:szCs w:val="24"/>
        </w:rPr>
        <w:t>помирати й покарає тих, хто вирішив нажитися на його смерті - зображена в</w:t>
      </w:r>
      <w:r w:rsidR="00795D01">
        <w:rPr>
          <w:rFonts w:ascii="Times New Roman" w:hAnsi="Times New Roman"/>
          <w:sz w:val="24"/>
          <w:szCs w:val="24"/>
          <w:lang w:val="uk-UA"/>
        </w:rPr>
        <w:t xml:space="preserve"> </w:t>
      </w:r>
      <w:r w:rsidRPr="00C87FD1">
        <w:rPr>
          <w:rFonts w:ascii="Times New Roman" w:hAnsi="Times New Roman"/>
          <w:sz w:val="24"/>
          <w:szCs w:val="24"/>
        </w:rPr>
        <w:t>гумористичному тоні, що й підтверджує комічний задум оповідання,</w:t>
      </w:r>
      <w:r w:rsidR="00795D01">
        <w:rPr>
          <w:rFonts w:ascii="Times New Roman" w:hAnsi="Times New Roman"/>
          <w:sz w:val="24"/>
          <w:szCs w:val="24"/>
          <w:lang w:val="uk-UA"/>
        </w:rPr>
        <w:t xml:space="preserve"> </w:t>
      </w:r>
      <w:r w:rsidRPr="00C87FD1">
        <w:rPr>
          <w:rFonts w:ascii="Times New Roman" w:hAnsi="Times New Roman"/>
          <w:sz w:val="24"/>
          <w:szCs w:val="24"/>
        </w:rPr>
        <w:t>незважаючи на серйозність теми, порушеної в ньому. А. Коржупова у своїй передмові до зібрання творів Є. Ярошинської цей</w:t>
      </w:r>
      <w:r w:rsidR="00795D01">
        <w:rPr>
          <w:rFonts w:ascii="Times New Roman" w:hAnsi="Times New Roman"/>
          <w:sz w:val="24"/>
          <w:szCs w:val="24"/>
          <w:lang w:val="uk-UA"/>
        </w:rPr>
        <w:t xml:space="preserve"> </w:t>
      </w:r>
      <w:r w:rsidRPr="00C87FD1">
        <w:rPr>
          <w:rFonts w:ascii="Times New Roman" w:hAnsi="Times New Roman"/>
          <w:sz w:val="24"/>
          <w:szCs w:val="24"/>
        </w:rPr>
        <w:t xml:space="preserve">твір аналізує так: </w:t>
      </w:r>
      <w:r w:rsidR="006330C4">
        <w:rPr>
          <w:rFonts w:ascii="Times New Roman" w:hAnsi="Times New Roman"/>
          <w:sz w:val="24"/>
          <w:szCs w:val="24"/>
        </w:rPr>
        <w:t>«</w:t>
      </w:r>
      <w:r w:rsidRPr="00C87FD1">
        <w:rPr>
          <w:rFonts w:ascii="Times New Roman" w:hAnsi="Times New Roman"/>
          <w:sz w:val="24"/>
          <w:szCs w:val="24"/>
        </w:rPr>
        <w:t xml:space="preserve">В оповіданні </w:t>
      </w:r>
      <w:r w:rsidR="006330C4">
        <w:rPr>
          <w:rFonts w:ascii="Times New Roman" w:hAnsi="Times New Roman"/>
          <w:sz w:val="24"/>
          <w:szCs w:val="24"/>
        </w:rPr>
        <w:t>«</w:t>
      </w:r>
      <w:r w:rsidRPr="00C87FD1">
        <w:rPr>
          <w:rFonts w:ascii="Times New Roman" w:hAnsi="Times New Roman"/>
          <w:sz w:val="24"/>
          <w:szCs w:val="24"/>
        </w:rPr>
        <w:t>Уроєна слабість</w:t>
      </w:r>
      <w:r w:rsidR="006330C4">
        <w:rPr>
          <w:rFonts w:ascii="Times New Roman" w:hAnsi="Times New Roman"/>
          <w:sz w:val="24"/>
          <w:szCs w:val="24"/>
        </w:rPr>
        <w:t>»</w:t>
      </w:r>
      <w:r w:rsidRPr="00C87FD1">
        <w:rPr>
          <w:rFonts w:ascii="Times New Roman" w:hAnsi="Times New Roman"/>
          <w:sz w:val="24"/>
          <w:szCs w:val="24"/>
        </w:rPr>
        <w:t xml:space="preserve"> письменниця засудила</w:t>
      </w:r>
      <w:r w:rsidR="00795D01">
        <w:rPr>
          <w:rFonts w:ascii="Times New Roman" w:hAnsi="Times New Roman"/>
          <w:sz w:val="24"/>
          <w:szCs w:val="24"/>
          <w:lang w:val="uk-UA"/>
        </w:rPr>
        <w:t xml:space="preserve"> </w:t>
      </w:r>
      <w:r w:rsidRPr="00C87FD1">
        <w:rPr>
          <w:rFonts w:ascii="Times New Roman" w:hAnsi="Times New Roman"/>
          <w:sz w:val="24"/>
          <w:szCs w:val="24"/>
        </w:rPr>
        <w:t>однотонне, беззмістовне життя людей без поривів, прагнень, суспільних</w:t>
      </w:r>
      <w:r w:rsidR="00795D01">
        <w:rPr>
          <w:rFonts w:ascii="Times New Roman" w:hAnsi="Times New Roman"/>
          <w:sz w:val="24"/>
          <w:szCs w:val="24"/>
          <w:lang w:val="uk-UA"/>
        </w:rPr>
        <w:t xml:space="preserve"> </w:t>
      </w:r>
      <w:r w:rsidRPr="00C87FD1">
        <w:rPr>
          <w:rFonts w:ascii="Times New Roman" w:hAnsi="Times New Roman"/>
          <w:sz w:val="24"/>
          <w:szCs w:val="24"/>
        </w:rPr>
        <w:t xml:space="preserve">інтересів. Робимо висновок, що в оповіданні </w:t>
      </w:r>
      <w:r w:rsidR="006330C4">
        <w:rPr>
          <w:rFonts w:ascii="Times New Roman" w:hAnsi="Times New Roman"/>
          <w:sz w:val="24"/>
          <w:szCs w:val="24"/>
        </w:rPr>
        <w:t>«</w:t>
      </w:r>
      <w:r w:rsidRPr="00C87FD1">
        <w:rPr>
          <w:rFonts w:ascii="Times New Roman" w:hAnsi="Times New Roman"/>
          <w:sz w:val="24"/>
          <w:szCs w:val="24"/>
        </w:rPr>
        <w:t>Уроєна слабість</w:t>
      </w:r>
      <w:r w:rsidR="006330C4">
        <w:rPr>
          <w:rFonts w:ascii="Times New Roman" w:hAnsi="Times New Roman"/>
          <w:sz w:val="24"/>
          <w:szCs w:val="24"/>
        </w:rPr>
        <w:t>»</w:t>
      </w:r>
      <w:r w:rsidRPr="00C87FD1">
        <w:rPr>
          <w:rFonts w:ascii="Times New Roman" w:hAnsi="Times New Roman"/>
          <w:sz w:val="24"/>
          <w:szCs w:val="24"/>
        </w:rPr>
        <w:t xml:space="preserve"> містичний елемент простежується лише в окремих епізодах і є засобом змалювання картини, яка не є характерною для реального людського життя.</w:t>
      </w:r>
    </w:p>
    <w:p w:rsidR="00C87FD1" w:rsidRPr="00C87FD1"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lastRenderedPageBreak/>
        <w:t>Є. Ярошинська синтезувала містичне й правдиве, поєднавши у творі</w:t>
      </w:r>
      <w:r w:rsidR="00795D01">
        <w:rPr>
          <w:rFonts w:ascii="Times New Roman" w:hAnsi="Times New Roman"/>
          <w:sz w:val="24"/>
          <w:szCs w:val="24"/>
          <w:lang w:val="uk-UA"/>
        </w:rPr>
        <w:t xml:space="preserve"> </w:t>
      </w:r>
      <w:r w:rsidRPr="00C87FD1">
        <w:rPr>
          <w:rFonts w:ascii="Times New Roman" w:hAnsi="Times New Roman"/>
          <w:sz w:val="24"/>
          <w:szCs w:val="24"/>
        </w:rPr>
        <w:t>реальних людей та вигадані перипетії, в які вони потрапляють. До категорії творів Є. Ярошинської, які містять елементи фантастики,</w:t>
      </w:r>
      <w:r w:rsidR="00795D01">
        <w:rPr>
          <w:rFonts w:ascii="Times New Roman" w:hAnsi="Times New Roman"/>
          <w:sz w:val="24"/>
          <w:szCs w:val="24"/>
          <w:lang w:val="uk-UA"/>
        </w:rPr>
        <w:t xml:space="preserve"> </w:t>
      </w:r>
      <w:r w:rsidRPr="00C87FD1">
        <w:rPr>
          <w:rFonts w:ascii="Times New Roman" w:hAnsi="Times New Roman"/>
          <w:sz w:val="24"/>
          <w:szCs w:val="24"/>
        </w:rPr>
        <w:t xml:space="preserve">на нашу думку, належить також і новела </w:t>
      </w:r>
      <w:r w:rsidR="006330C4">
        <w:rPr>
          <w:rFonts w:ascii="Times New Roman" w:hAnsi="Times New Roman"/>
          <w:sz w:val="24"/>
          <w:szCs w:val="24"/>
        </w:rPr>
        <w:t>«</w:t>
      </w:r>
      <w:r w:rsidRPr="00C87FD1">
        <w:rPr>
          <w:rFonts w:ascii="Times New Roman" w:hAnsi="Times New Roman"/>
          <w:sz w:val="24"/>
          <w:szCs w:val="24"/>
        </w:rPr>
        <w:t>Сон</w:t>
      </w:r>
      <w:r w:rsidR="006330C4">
        <w:rPr>
          <w:rFonts w:ascii="Times New Roman" w:hAnsi="Times New Roman"/>
          <w:sz w:val="24"/>
          <w:szCs w:val="24"/>
        </w:rPr>
        <w:t>»</w:t>
      </w:r>
      <w:r w:rsidRPr="00C87FD1">
        <w:rPr>
          <w:rFonts w:ascii="Times New Roman" w:hAnsi="Times New Roman"/>
          <w:sz w:val="24"/>
          <w:szCs w:val="24"/>
        </w:rPr>
        <w:t>. На</w:t>
      </w:r>
      <w:r w:rsidR="00795D01">
        <w:rPr>
          <w:rFonts w:ascii="Times New Roman" w:hAnsi="Times New Roman"/>
          <w:sz w:val="24"/>
          <w:szCs w:val="24"/>
          <w:lang w:val="uk-UA"/>
        </w:rPr>
        <w:t xml:space="preserve"> </w:t>
      </w:r>
      <w:r w:rsidRPr="00C87FD1">
        <w:rPr>
          <w:rFonts w:ascii="Times New Roman" w:hAnsi="Times New Roman"/>
          <w:sz w:val="24"/>
          <w:szCs w:val="24"/>
        </w:rPr>
        <w:t>відміну від попереднього аналізованого твору, тут містичне переважає над</w:t>
      </w:r>
      <w:r w:rsidR="00795D01">
        <w:rPr>
          <w:rFonts w:ascii="Times New Roman" w:hAnsi="Times New Roman"/>
          <w:sz w:val="24"/>
          <w:szCs w:val="24"/>
          <w:lang w:val="uk-UA"/>
        </w:rPr>
        <w:t xml:space="preserve"> </w:t>
      </w:r>
      <w:r w:rsidRPr="00C87FD1">
        <w:rPr>
          <w:rFonts w:ascii="Times New Roman" w:hAnsi="Times New Roman"/>
          <w:sz w:val="24"/>
          <w:szCs w:val="24"/>
        </w:rPr>
        <w:t>правдивим і становить основу новели. Розповідь ведеться від першої особи,</w:t>
      </w:r>
      <w:r w:rsidR="00795D01">
        <w:rPr>
          <w:rFonts w:ascii="Times New Roman" w:hAnsi="Times New Roman"/>
          <w:sz w:val="24"/>
          <w:szCs w:val="24"/>
          <w:lang w:val="uk-UA"/>
        </w:rPr>
        <w:t xml:space="preserve"> </w:t>
      </w:r>
      <w:r w:rsidRPr="00C87FD1">
        <w:rPr>
          <w:rFonts w:ascii="Times New Roman" w:hAnsi="Times New Roman"/>
          <w:sz w:val="24"/>
          <w:szCs w:val="24"/>
        </w:rPr>
        <w:t>яка є єдиним реальним героєм твору. Вкотре спостерігаємо використання</w:t>
      </w:r>
      <w:r w:rsidR="00795D01">
        <w:rPr>
          <w:rFonts w:ascii="Times New Roman" w:hAnsi="Times New Roman"/>
          <w:sz w:val="24"/>
          <w:szCs w:val="24"/>
          <w:lang w:val="uk-UA"/>
        </w:rPr>
        <w:t xml:space="preserve"> </w:t>
      </w:r>
      <w:r w:rsidRPr="00C87FD1">
        <w:rPr>
          <w:rFonts w:ascii="Times New Roman" w:hAnsi="Times New Roman"/>
          <w:sz w:val="24"/>
          <w:szCs w:val="24"/>
        </w:rPr>
        <w:t>авторкою прийому сну для змалювання основних подій та розвитку дії.</w:t>
      </w:r>
      <w:r w:rsidR="00795D01">
        <w:rPr>
          <w:rFonts w:ascii="Times New Roman" w:hAnsi="Times New Roman"/>
          <w:sz w:val="24"/>
          <w:szCs w:val="24"/>
          <w:lang w:val="uk-UA"/>
        </w:rPr>
        <w:t xml:space="preserve"> </w:t>
      </w:r>
      <w:r w:rsidRPr="00795D01">
        <w:rPr>
          <w:rFonts w:ascii="Times New Roman" w:hAnsi="Times New Roman"/>
          <w:sz w:val="24"/>
          <w:szCs w:val="24"/>
          <w:lang w:val="uk-UA"/>
        </w:rPr>
        <w:t>Зав'язкою сюжету є меланхолійні роздуми героїні про життєві радощі й</w:t>
      </w:r>
      <w:r w:rsidR="00795D01">
        <w:rPr>
          <w:rFonts w:ascii="Times New Roman" w:hAnsi="Times New Roman"/>
          <w:sz w:val="24"/>
          <w:szCs w:val="24"/>
          <w:lang w:val="uk-UA"/>
        </w:rPr>
        <w:t xml:space="preserve"> </w:t>
      </w:r>
      <w:r w:rsidRPr="00795D01">
        <w:rPr>
          <w:rFonts w:ascii="Times New Roman" w:hAnsi="Times New Roman"/>
          <w:sz w:val="24"/>
          <w:szCs w:val="24"/>
          <w:lang w:val="uk-UA"/>
        </w:rPr>
        <w:t xml:space="preserve">негаразди, про сенс життя, про щастя і горе. </w:t>
      </w:r>
      <w:r w:rsidRPr="00C87FD1">
        <w:rPr>
          <w:rFonts w:ascii="Times New Roman" w:hAnsi="Times New Roman"/>
          <w:sz w:val="24"/>
          <w:szCs w:val="24"/>
        </w:rPr>
        <w:t>Авторка не дає їй імені,</w:t>
      </w:r>
      <w:r w:rsidR="00795D01">
        <w:rPr>
          <w:rFonts w:ascii="Times New Roman" w:hAnsi="Times New Roman"/>
          <w:sz w:val="24"/>
          <w:szCs w:val="24"/>
          <w:lang w:val="uk-UA"/>
        </w:rPr>
        <w:t xml:space="preserve"> </w:t>
      </w:r>
      <w:r w:rsidRPr="00C87FD1">
        <w:rPr>
          <w:rFonts w:ascii="Times New Roman" w:hAnsi="Times New Roman"/>
          <w:sz w:val="24"/>
          <w:szCs w:val="24"/>
        </w:rPr>
        <w:t>підкреслюючи цим, очевидно, узагальненість цього образу, а також те, що</w:t>
      </w:r>
      <w:r w:rsidR="00795D01">
        <w:rPr>
          <w:rFonts w:ascii="Times New Roman" w:hAnsi="Times New Roman"/>
          <w:sz w:val="24"/>
          <w:szCs w:val="24"/>
          <w:lang w:val="uk-UA"/>
        </w:rPr>
        <w:t xml:space="preserve"> </w:t>
      </w:r>
      <w:r w:rsidRPr="00C87FD1">
        <w:rPr>
          <w:rFonts w:ascii="Times New Roman" w:hAnsi="Times New Roman"/>
          <w:sz w:val="24"/>
          <w:szCs w:val="24"/>
        </w:rPr>
        <w:t>рано чи пізно подібним міркуванням піддається кожен. Тлом для цих</w:t>
      </w:r>
      <w:r w:rsidR="00795D01">
        <w:rPr>
          <w:rFonts w:ascii="Times New Roman" w:hAnsi="Times New Roman"/>
          <w:sz w:val="24"/>
          <w:szCs w:val="24"/>
          <w:lang w:val="uk-UA"/>
        </w:rPr>
        <w:t xml:space="preserve"> </w:t>
      </w:r>
      <w:r w:rsidRPr="00C87FD1">
        <w:rPr>
          <w:rFonts w:ascii="Times New Roman" w:hAnsi="Times New Roman"/>
          <w:sz w:val="24"/>
          <w:szCs w:val="24"/>
        </w:rPr>
        <w:t>роздумів є філософська поезія Ю. Федьковича. Слід зауважити, що це вже не</w:t>
      </w:r>
      <w:r w:rsidR="00795D01">
        <w:rPr>
          <w:rFonts w:ascii="Times New Roman" w:hAnsi="Times New Roman"/>
          <w:sz w:val="24"/>
          <w:szCs w:val="24"/>
          <w:lang w:val="uk-UA"/>
        </w:rPr>
        <w:t xml:space="preserve"> </w:t>
      </w:r>
      <w:r w:rsidRPr="00C87FD1">
        <w:rPr>
          <w:rFonts w:ascii="Times New Roman" w:hAnsi="Times New Roman"/>
          <w:sz w:val="24"/>
          <w:szCs w:val="24"/>
        </w:rPr>
        <w:t>перший аналізований нами твір Є. Ярошинської, в якому вона використовує</w:t>
      </w:r>
      <w:r w:rsidR="00795D01">
        <w:rPr>
          <w:rFonts w:ascii="Times New Roman" w:hAnsi="Times New Roman"/>
          <w:sz w:val="24"/>
          <w:szCs w:val="24"/>
          <w:lang w:val="uk-UA"/>
        </w:rPr>
        <w:t xml:space="preserve"> </w:t>
      </w:r>
      <w:r w:rsidRPr="00C87FD1">
        <w:rPr>
          <w:rFonts w:ascii="Times New Roman" w:hAnsi="Times New Roman"/>
          <w:sz w:val="24"/>
          <w:szCs w:val="24"/>
        </w:rPr>
        <w:t>вірші свого наставника. Хоч вони й створюють певний ефект традиційності у</w:t>
      </w:r>
      <w:r w:rsidR="00795D01">
        <w:rPr>
          <w:rFonts w:ascii="Times New Roman" w:hAnsi="Times New Roman"/>
          <w:sz w:val="24"/>
          <w:szCs w:val="24"/>
          <w:lang w:val="uk-UA"/>
        </w:rPr>
        <w:t xml:space="preserve"> </w:t>
      </w:r>
      <w:r w:rsidRPr="00C87FD1">
        <w:rPr>
          <w:rFonts w:ascii="Times New Roman" w:hAnsi="Times New Roman"/>
          <w:sz w:val="24"/>
          <w:szCs w:val="24"/>
        </w:rPr>
        <w:t>творчому доробку письменниці, проте насичують його філософським</w:t>
      </w:r>
      <w:r w:rsidR="00795D01">
        <w:rPr>
          <w:rFonts w:ascii="Times New Roman" w:hAnsi="Times New Roman"/>
          <w:sz w:val="24"/>
          <w:szCs w:val="24"/>
          <w:lang w:val="uk-UA"/>
        </w:rPr>
        <w:t xml:space="preserve"> </w:t>
      </w:r>
      <w:r w:rsidRPr="00C87FD1">
        <w:rPr>
          <w:rFonts w:ascii="Times New Roman" w:hAnsi="Times New Roman"/>
          <w:sz w:val="24"/>
          <w:szCs w:val="24"/>
        </w:rPr>
        <w:t xml:space="preserve">змістом, роблять експресивнішим та яскравішим. Далі простежуємо пейзажну лінію новели:картина, яку зображує авторка, вимальовується через взаємодію з тихою нічною природою, що надає зав'язці сюжету певної загадковості. Розвиток дії Є. Ярошинська вибудовує так, що реальність поступово переходить у фантастику, а дійсність у сон. З'являються інші містичні персонажі - Надія й Фантазія, яку супроводжують головну героїню на високу гору, де вона зможе знайти відповіді на всі свої питання. Саме вони пояснюють героїні, як різниться внутрішній світ людини з тією маскою, яку вони вдягають для оточуючих. Філософська лінія твору полягає в тому, що вуста своєї героїні письменниця вкладає одвічні питання, які цікавили її саму:що є причиною людського щастя і чому існує так багато нещасливих людей. З такими роздумами героїня новели засинає, щоб у сні дізнатися відповіді. Кульмінацією новели є момент, коли героїня опиняється перед брамою з написом </w:t>
      </w:r>
      <w:r w:rsidR="006330C4">
        <w:rPr>
          <w:rFonts w:ascii="Times New Roman" w:hAnsi="Times New Roman"/>
          <w:sz w:val="24"/>
          <w:szCs w:val="24"/>
        </w:rPr>
        <w:t>«</w:t>
      </w:r>
      <w:r w:rsidRPr="00C87FD1">
        <w:rPr>
          <w:rFonts w:ascii="Times New Roman" w:hAnsi="Times New Roman"/>
          <w:sz w:val="24"/>
          <w:szCs w:val="24"/>
        </w:rPr>
        <w:t>Будучність</w:t>
      </w:r>
      <w:r w:rsidR="006330C4">
        <w:rPr>
          <w:rFonts w:ascii="Times New Roman" w:hAnsi="Times New Roman"/>
          <w:sz w:val="24"/>
          <w:szCs w:val="24"/>
        </w:rPr>
        <w:t>»</w:t>
      </w:r>
      <w:r w:rsidRPr="00C87FD1">
        <w:rPr>
          <w:rFonts w:ascii="Times New Roman" w:hAnsi="Times New Roman"/>
          <w:sz w:val="24"/>
          <w:szCs w:val="24"/>
        </w:rPr>
        <w:t xml:space="preserve"> і намагається разом з іншими нещасливими людьми, які зібралися там, пройти крізь неї, однак Надія не дозволяє їй цього зробити.</w:t>
      </w:r>
      <w:r w:rsidR="00795D01">
        <w:rPr>
          <w:rFonts w:ascii="Times New Roman" w:hAnsi="Times New Roman"/>
          <w:sz w:val="24"/>
          <w:szCs w:val="24"/>
          <w:lang w:val="uk-UA"/>
        </w:rPr>
        <w:t xml:space="preserve"> </w:t>
      </w:r>
      <w:r w:rsidRPr="00C87FD1">
        <w:rPr>
          <w:rFonts w:ascii="Times New Roman" w:hAnsi="Times New Roman"/>
          <w:sz w:val="24"/>
          <w:szCs w:val="24"/>
        </w:rPr>
        <w:t>Цей епізод дає змогу з'ясувати основну думку твору, а одночасно й</w:t>
      </w:r>
      <w:r w:rsidR="00795D01">
        <w:rPr>
          <w:rFonts w:ascii="Times New Roman" w:hAnsi="Times New Roman"/>
          <w:sz w:val="24"/>
          <w:szCs w:val="24"/>
          <w:lang w:val="uk-UA"/>
        </w:rPr>
        <w:t xml:space="preserve"> </w:t>
      </w:r>
      <w:r w:rsidRPr="00C87FD1">
        <w:rPr>
          <w:rFonts w:ascii="Times New Roman" w:hAnsi="Times New Roman"/>
          <w:sz w:val="24"/>
          <w:szCs w:val="24"/>
        </w:rPr>
        <w:t>настанову, яку намагалася донести до читачів Є. Ярошинська: не боятися</w:t>
      </w:r>
      <w:r w:rsidR="00795D01">
        <w:rPr>
          <w:rFonts w:ascii="Times New Roman" w:hAnsi="Times New Roman"/>
          <w:sz w:val="24"/>
          <w:szCs w:val="24"/>
          <w:lang w:val="uk-UA"/>
        </w:rPr>
        <w:t xml:space="preserve"> </w:t>
      </w:r>
      <w:r w:rsidRPr="00C87FD1">
        <w:rPr>
          <w:rFonts w:ascii="Times New Roman" w:hAnsi="Times New Roman"/>
          <w:sz w:val="24"/>
          <w:szCs w:val="24"/>
        </w:rPr>
        <w:t>плину часу, а з головою поринати у його вир, губитися в його хвилях, тільки</w:t>
      </w:r>
      <w:r w:rsidR="00795D01">
        <w:rPr>
          <w:rFonts w:ascii="Times New Roman" w:hAnsi="Times New Roman"/>
          <w:sz w:val="24"/>
          <w:szCs w:val="24"/>
          <w:lang w:val="uk-UA"/>
        </w:rPr>
        <w:t xml:space="preserve"> </w:t>
      </w:r>
      <w:r w:rsidRPr="00C87FD1">
        <w:rPr>
          <w:rFonts w:ascii="Times New Roman" w:hAnsi="Times New Roman"/>
          <w:sz w:val="24"/>
          <w:szCs w:val="24"/>
        </w:rPr>
        <w:t>б досягнути омріяної мети. Кульмінація плавно переходить у коротку</w:t>
      </w:r>
      <w:r w:rsidR="00795D01">
        <w:rPr>
          <w:rFonts w:ascii="Times New Roman" w:hAnsi="Times New Roman"/>
          <w:sz w:val="24"/>
          <w:szCs w:val="24"/>
          <w:lang w:val="uk-UA"/>
        </w:rPr>
        <w:t xml:space="preserve"> </w:t>
      </w:r>
      <w:r w:rsidRPr="00C87FD1">
        <w:rPr>
          <w:rFonts w:ascii="Times New Roman" w:hAnsi="Times New Roman"/>
          <w:sz w:val="24"/>
          <w:szCs w:val="24"/>
        </w:rPr>
        <w:t>розв'язку - героїня прокидається після довготривалого сну, який розкрив їй одвічні істини, дав відповіді на питання , які вона давно шукала.</w:t>
      </w:r>
    </w:p>
    <w:p w:rsidR="00B3683C" w:rsidRDefault="00C87FD1" w:rsidP="00C87FD1">
      <w:pPr>
        <w:spacing w:after="0" w:line="240" w:lineRule="auto"/>
        <w:ind w:firstLine="709"/>
        <w:jc w:val="both"/>
        <w:rPr>
          <w:rFonts w:ascii="Times New Roman" w:hAnsi="Times New Roman"/>
          <w:sz w:val="24"/>
          <w:szCs w:val="24"/>
        </w:rPr>
      </w:pPr>
      <w:r w:rsidRPr="00C87FD1">
        <w:rPr>
          <w:rFonts w:ascii="Times New Roman" w:hAnsi="Times New Roman"/>
          <w:sz w:val="24"/>
          <w:szCs w:val="24"/>
        </w:rPr>
        <w:t xml:space="preserve">Провідною ідеєю твору </w:t>
      </w:r>
      <w:r w:rsidR="006330C4">
        <w:rPr>
          <w:rFonts w:ascii="Times New Roman" w:hAnsi="Times New Roman"/>
          <w:sz w:val="24"/>
          <w:szCs w:val="24"/>
        </w:rPr>
        <w:t>«</w:t>
      </w:r>
      <w:r w:rsidRPr="00C87FD1">
        <w:rPr>
          <w:rFonts w:ascii="Times New Roman" w:hAnsi="Times New Roman"/>
          <w:sz w:val="24"/>
          <w:szCs w:val="24"/>
        </w:rPr>
        <w:t>Сон</w:t>
      </w:r>
      <w:r w:rsidR="006330C4">
        <w:rPr>
          <w:rFonts w:ascii="Times New Roman" w:hAnsi="Times New Roman"/>
          <w:sz w:val="24"/>
          <w:szCs w:val="24"/>
        </w:rPr>
        <w:t>»</w:t>
      </w:r>
      <w:r w:rsidRPr="00C87FD1">
        <w:rPr>
          <w:rFonts w:ascii="Times New Roman" w:hAnsi="Times New Roman"/>
          <w:sz w:val="24"/>
          <w:szCs w:val="24"/>
        </w:rPr>
        <w:t xml:space="preserve"> є необхідність і важливість надії і</w:t>
      </w:r>
      <w:r w:rsidR="00795D01">
        <w:rPr>
          <w:rFonts w:ascii="Times New Roman" w:hAnsi="Times New Roman"/>
          <w:sz w:val="24"/>
          <w:szCs w:val="24"/>
          <w:lang w:val="uk-UA"/>
        </w:rPr>
        <w:t xml:space="preserve"> </w:t>
      </w:r>
      <w:r w:rsidRPr="00C87FD1">
        <w:rPr>
          <w:rFonts w:ascii="Times New Roman" w:hAnsi="Times New Roman"/>
          <w:sz w:val="24"/>
          <w:szCs w:val="24"/>
        </w:rPr>
        <w:t xml:space="preserve">фантазії в житті кожної людини, бо саме вони мають силу допомогти їй пройти всі випробування. Аналізуючи новелу </w:t>
      </w:r>
      <w:r w:rsidR="006330C4">
        <w:rPr>
          <w:rFonts w:ascii="Times New Roman" w:hAnsi="Times New Roman"/>
          <w:sz w:val="24"/>
          <w:szCs w:val="24"/>
        </w:rPr>
        <w:t>«</w:t>
      </w:r>
      <w:r w:rsidRPr="00C87FD1">
        <w:rPr>
          <w:rFonts w:ascii="Times New Roman" w:hAnsi="Times New Roman"/>
          <w:sz w:val="24"/>
          <w:szCs w:val="24"/>
        </w:rPr>
        <w:t>Сон</w:t>
      </w:r>
      <w:r w:rsidR="006330C4">
        <w:rPr>
          <w:rFonts w:ascii="Times New Roman" w:hAnsi="Times New Roman"/>
          <w:sz w:val="24"/>
          <w:szCs w:val="24"/>
        </w:rPr>
        <w:t>»</w:t>
      </w:r>
      <w:r w:rsidRPr="00C87FD1">
        <w:rPr>
          <w:rFonts w:ascii="Times New Roman" w:hAnsi="Times New Roman"/>
          <w:sz w:val="24"/>
          <w:szCs w:val="24"/>
        </w:rPr>
        <w:t xml:space="preserve">, знаходимо в ній відголоски шедевру світової літератури - </w:t>
      </w:r>
      <w:r w:rsidR="006330C4">
        <w:rPr>
          <w:rFonts w:ascii="Times New Roman" w:hAnsi="Times New Roman"/>
          <w:sz w:val="24"/>
          <w:szCs w:val="24"/>
        </w:rPr>
        <w:t>«</w:t>
      </w:r>
      <w:r w:rsidRPr="00C87FD1">
        <w:rPr>
          <w:rFonts w:ascii="Times New Roman" w:hAnsi="Times New Roman"/>
          <w:sz w:val="24"/>
          <w:szCs w:val="24"/>
        </w:rPr>
        <w:t>Божественної комедії</w:t>
      </w:r>
      <w:r w:rsidR="006330C4">
        <w:rPr>
          <w:rFonts w:ascii="Times New Roman" w:hAnsi="Times New Roman"/>
          <w:sz w:val="24"/>
          <w:szCs w:val="24"/>
        </w:rPr>
        <w:t>»</w:t>
      </w:r>
      <w:r w:rsidRPr="00C87FD1">
        <w:rPr>
          <w:rFonts w:ascii="Times New Roman" w:hAnsi="Times New Roman"/>
          <w:sz w:val="24"/>
          <w:szCs w:val="24"/>
        </w:rPr>
        <w:t xml:space="preserve"> Данте. Не </w:t>
      </w:r>
      <w:r w:rsidR="006330C4">
        <w:rPr>
          <w:rFonts w:ascii="Times New Roman" w:hAnsi="Times New Roman"/>
          <w:sz w:val="24"/>
          <w:szCs w:val="24"/>
        </w:rPr>
        <w:t>«</w:t>
      </w:r>
      <w:r w:rsidRPr="00C87FD1">
        <w:rPr>
          <w:rFonts w:ascii="Times New Roman" w:hAnsi="Times New Roman"/>
          <w:sz w:val="24"/>
          <w:szCs w:val="24"/>
        </w:rPr>
        <w:t xml:space="preserve">. Новела Є.Ярошинської </w:t>
      </w:r>
      <w:r w:rsidR="006330C4">
        <w:rPr>
          <w:rFonts w:ascii="Times New Roman" w:hAnsi="Times New Roman"/>
          <w:sz w:val="24"/>
          <w:szCs w:val="24"/>
        </w:rPr>
        <w:t>«</w:t>
      </w:r>
      <w:r w:rsidRPr="00C87FD1">
        <w:rPr>
          <w:rFonts w:ascii="Times New Roman" w:hAnsi="Times New Roman"/>
          <w:sz w:val="24"/>
          <w:szCs w:val="24"/>
        </w:rPr>
        <w:t>Сон</w:t>
      </w:r>
      <w:r w:rsidR="006330C4">
        <w:rPr>
          <w:rFonts w:ascii="Times New Roman" w:hAnsi="Times New Roman"/>
          <w:sz w:val="24"/>
          <w:szCs w:val="24"/>
        </w:rPr>
        <w:t>»</w:t>
      </w:r>
      <w:r w:rsidRPr="00C87FD1">
        <w:rPr>
          <w:rFonts w:ascii="Times New Roman" w:hAnsi="Times New Roman"/>
          <w:sz w:val="24"/>
          <w:szCs w:val="24"/>
        </w:rPr>
        <w:t xml:space="preserve"> чи не єдиний в її творчому доробку твір,цілком побудований на фантастичній основі, не беручи до уваги, звісно , казок та байок для дітей, яких налічуємо чимало. Аналіз цього твору доводить високий творчий потенціал письменниці, а наближеність до мотиву твору Данте свідчить про невідривність її творчої спадщини від кращих зразків світової літератури.одне покоління письменників різних країн світу зверталося до нього й черпало для себе натхнення та ідеї для власних творів. Схожість новели Є.Ярошинської з перлиною світового письменства в тому, що її героїня, як і герой Данте, подорожує паралельним світом у пошуках істини. Вона, як і персонаж твору, з яким порівнюємо, має провідників, які долають з нею далеку відстань, знайомлять зі своїм світом, розповідають, як земні люди поводять себе в ньому. Героїня також бачить, що всі там поділені на групи:честолюбці, знедолені, нещасні, кожна з яких прагне звільнитися від того, що</w:t>
      </w:r>
      <w:r>
        <w:rPr>
          <w:rFonts w:ascii="Times New Roman" w:hAnsi="Times New Roman"/>
          <w:sz w:val="24"/>
          <w:szCs w:val="24"/>
          <w:lang w:val="uk-UA"/>
        </w:rPr>
        <w:t xml:space="preserve"> </w:t>
      </w:r>
      <w:r w:rsidRPr="00C87FD1">
        <w:rPr>
          <w:rFonts w:ascii="Times New Roman" w:hAnsi="Times New Roman"/>
          <w:sz w:val="24"/>
          <w:szCs w:val="24"/>
        </w:rPr>
        <w:t xml:space="preserve">її обтяжує. Схожий поділ знаходимо і в </w:t>
      </w:r>
      <w:r w:rsidR="006330C4">
        <w:rPr>
          <w:rFonts w:ascii="Times New Roman" w:hAnsi="Times New Roman"/>
          <w:sz w:val="24"/>
          <w:szCs w:val="24"/>
        </w:rPr>
        <w:t>«</w:t>
      </w:r>
      <w:r w:rsidRPr="00C87FD1">
        <w:rPr>
          <w:rFonts w:ascii="Times New Roman" w:hAnsi="Times New Roman"/>
          <w:sz w:val="24"/>
          <w:szCs w:val="24"/>
        </w:rPr>
        <w:t>Божественній комедії</w:t>
      </w:r>
      <w:r w:rsidR="006330C4">
        <w:rPr>
          <w:rFonts w:ascii="Times New Roman" w:hAnsi="Times New Roman"/>
          <w:sz w:val="24"/>
          <w:szCs w:val="24"/>
        </w:rPr>
        <w:t>»</w:t>
      </w:r>
      <w:r w:rsidRPr="00C87FD1">
        <w:rPr>
          <w:rFonts w:ascii="Times New Roman" w:hAnsi="Times New Roman"/>
          <w:sz w:val="24"/>
          <w:szCs w:val="24"/>
        </w:rPr>
        <w:t xml:space="preserve">. Новела Є.Ярошинської </w:t>
      </w:r>
      <w:r w:rsidR="006330C4">
        <w:rPr>
          <w:rFonts w:ascii="Times New Roman" w:hAnsi="Times New Roman"/>
          <w:sz w:val="24"/>
          <w:szCs w:val="24"/>
        </w:rPr>
        <w:t>«</w:t>
      </w:r>
      <w:r w:rsidRPr="00C87FD1">
        <w:rPr>
          <w:rFonts w:ascii="Times New Roman" w:hAnsi="Times New Roman"/>
          <w:sz w:val="24"/>
          <w:szCs w:val="24"/>
        </w:rPr>
        <w:t>Сон</w:t>
      </w:r>
      <w:r w:rsidR="006330C4">
        <w:rPr>
          <w:rFonts w:ascii="Times New Roman" w:hAnsi="Times New Roman"/>
          <w:sz w:val="24"/>
          <w:szCs w:val="24"/>
        </w:rPr>
        <w:t>»</w:t>
      </w:r>
      <w:r w:rsidRPr="00C87FD1">
        <w:rPr>
          <w:rFonts w:ascii="Times New Roman" w:hAnsi="Times New Roman"/>
          <w:sz w:val="24"/>
          <w:szCs w:val="24"/>
        </w:rPr>
        <w:t xml:space="preserve"> чи не єдиний в її творчому доробку твір,цілком побудований на фантастичній основі, не беручи до уваги, звісно , казок та байок для дітей, яких налічуємо чимало. Аналіз цього твору доводить високий творчий потенціал письменниці, а наближеність до мотиву твору Данте свідчить про невідривність її творчої спадщини від кращих зразків світової літератури.</w:t>
      </w:r>
    </w:p>
    <w:p w:rsidR="00B3683C" w:rsidRDefault="00B3683C">
      <w:pPr>
        <w:spacing w:after="160" w:line="259" w:lineRule="auto"/>
        <w:rPr>
          <w:rFonts w:ascii="Times New Roman" w:hAnsi="Times New Roman"/>
          <w:sz w:val="24"/>
          <w:szCs w:val="24"/>
        </w:rPr>
      </w:pPr>
      <w:r>
        <w:rPr>
          <w:rFonts w:ascii="Times New Roman" w:hAnsi="Times New Roman"/>
          <w:sz w:val="24"/>
          <w:szCs w:val="24"/>
        </w:rPr>
        <w:br w:type="page"/>
      </w:r>
    </w:p>
    <w:p w:rsidR="00B3683C" w:rsidRPr="00B3683C" w:rsidRDefault="00B3683C" w:rsidP="00B3683C">
      <w:pPr>
        <w:pStyle w:val="1b"/>
        <w:spacing w:line="240" w:lineRule="auto"/>
        <w:ind w:firstLine="425"/>
        <w:jc w:val="center"/>
        <w:rPr>
          <w:rFonts w:ascii="Times New Roman" w:eastAsia="Times New Roman" w:hAnsi="Times New Roman"/>
          <w:b/>
          <w:bCs/>
          <w:sz w:val="28"/>
          <w:szCs w:val="28"/>
          <w:lang w:val="uk-UA"/>
        </w:rPr>
      </w:pPr>
      <w:r w:rsidRPr="00B3683C">
        <w:rPr>
          <w:rFonts w:ascii="Times New Roman" w:hAnsi="Times New Roman"/>
          <w:b/>
          <w:bCs/>
          <w:sz w:val="28"/>
          <w:szCs w:val="28"/>
          <w:lang w:val="uk-UA"/>
        </w:rPr>
        <w:lastRenderedPageBreak/>
        <w:t>АЛЬФРЕД МАРҐУЛ-ШПЕРБЕР –</w:t>
      </w:r>
      <w:r w:rsidRPr="00B3683C">
        <w:rPr>
          <w:rFonts w:ascii="Times New Roman" w:eastAsia="Times New Roman" w:hAnsi="Times New Roman"/>
          <w:b/>
          <w:bCs/>
          <w:sz w:val="28"/>
          <w:szCs w:val="28"/>
          <w:lang w:val="uk-UA"/>
        </w:rPr>
        <w:t xml:space="preserve"> </w:t>
      </w:r>
    </w:p>
    <w:p w:rsidR="00B3683C" w:rsidRPr="00B3683C" w:rsidRDefault="00B3683C" w:rsidP="00B3683C">
      <w:pPr>
        <w:pStyle w:val="1b"/>
        <w:spacing w:line="240" w:lineRule="auto"/>
        <w:ind w:firstLine="425"/>
        <w:jc w:val="center"/>
        <w:rPr>
          <w:rFonts w:ascii="Times New Roman" w:eastAsia="Times New Roman" w:hAnsi="Times New Roman"/>
          <w:b/>
          <w:bCs/>
          <w:sz w:val="28"/>
          <w:szCs w:val="28"/>
          <w:lang w:val="uk-UA"/>
        </w:rPr>
      </w:pPr>
      <w:r w:rsidRPr="00B3683C">
        <w:rPr>
          <w:rFonts w:ascii="Times New Roman" w:eastAsia="Times New Roman" w:hAnsi="Times New Roman"/>
          <w:b/>
          <w:bCs/>
          <w:sz w:val="28"/>
          <w:szCs w:val="28"/>
          <w:lang w:val="uk-UA"/>
        </w:rPr>
        <w:t xml:space="preserve">НІМЕЦЬКОМОВНИЙ РУМУНСЬКИЙ ПОЕТ, </w:t>
      </w:r>
    </w:p>
    <w:p w:rsidR="00B3683C" w:rsidRDefault="00B3683C" w:rsidP="00B3683C">
      <w:pPr>
        <w:pStyle w:val="1b"/>
        <w:spacing w:line="240" w:lineRule="auto"/>
        <w:ind w:firstLine="425"/>
        <w:jc w:val="center"/>
        <w:rPr>
          <w:rFonts w:ascii="Times New Roman" w:hAnsi="Times New Roman"/>
          <w:b/>
          <w:bCs/>
          <w:sz w:val="28"/>
          <w:szCs w:val="28"/>
          <w:lang w:val="uk-UA"/>
        </w:rPr>
      </w:pPr>
      <w:r w:rsidRPr="00B3683C">
        <w:rPr>
          <w:rFonts w:ascii="Times New Roman" w:eastAsia="Times New Roman" w:hAnsi="Times New Roman"/>
          <w:b/>
          <w:bCs/>
          <w:sz w:val="28"/>
          <w:szCs w:val="28"/>
          <w:lang w:val="uk-UA"/>
        </w:rPr>
        <w:t xml:space="preserve">ПЕРЕКЛАДАЧ </w:t>
      </w:r>
      <w:r w:rsidRPr="00B3683C">
        <w:rPr>
          <w:rFonts w:ascii="Times New Roman" w:hAnsi="Times New Roman"/>
          <w:b/>
          <w:bCs/>
          <w:sz w:val="28"/>
          <w:szCs w:val="28"/>
          <w:lang w:val="uk-UA"/>
        </w:rPr>
        <w:t>БУКОВИНСЬКОГО ПОХОДЖЕННЯ</w:t>
      </w:r>
    </w:p>
    <w:p w:rsidR="00B3683C" w:rsidRPr="00B3683C" w:rsidRDefault="00B3683C" w:rsidP="00B3683C">
      <w:pPr>
        <w:pStyle w:val="1b"/>
        <w:spacing w:line="276" w:lineRule="auto"/>
        <w:ind w:left="-709" w:firstLine="425"/>
        <w:jc w:val="center"/>
        <w:rPr>
          <w:rFonts w:ascii="Times New Roman" w:hAnsi="Times New Roman"/>
          <w:i/>
          <w:sz w:val="28"/>
          <w:szCs w:val="28"/>
          <w:lang w:val="uk-UA"/>
        </w:rPr>
      </w:pPr>
    </w:p>
    <w:p w:rsidR="00B3683C" w:rsidRPr="00B3683C" w:rsidRDefault="00422E7E" w:rsidP="00B3683C">
      <w:pPr>
        <w:pStyle w:val="1b"/>
        <w:tabs>
          <w:tab w:val="left" w:pos="4962"/>
          <w:tab w:val="left" w:pos="9355"/>
        </w:tabs>
        <w:spacing w:line="240" w:lineRule="auto"/>
        <w:ind w:firstLine="3402"/>
        <w:rPr>
          <w:rFonts w:ascii="Times New Roman" w:hAnsi="Times New Roman"/>
          <w:b/>
          <w:kern w:val="28"/>
          <w:sz w:val="24"/>
          <w:szCs w:val="24"/>
          <w:lang w:val="uk-UA"/>
        </w:rPr>
      </w:pPr>
      <w:r w:rsidRPr="00B3683C">
        <w:rPr>
          <w:rFonts w:ascii="Times New Roman" w:hAnsi="Times New Roman"/>
          <w:noProof/>
          <w:sz w:val="24"/>
          <w:szCs w:val="24"/>
          <w:lang w:val="uk-UA" w:eastAsia="uk-UA"/>
        </w:rPr>
        <w:drawing>
          <wp:anchor distT="0" distB="0" distL="114300" distR="114300" simplePos="0" relativeHeight="251753472" behindDoc="0" locked="0" layoutInCell="1" allowOverlap="1" wp14:anchorId="1CC57DCA" wp14:editId="5F777470">
            <wp:simplePos x="0" y="0"/>
            <wp:positionH relativeFrom="column">
              <wp:posOffset>375920</wp:posOffset>
            </wp:positionH>
            <wp:positionV relativeFrom="paragraph">
              <wp:posOffset>28575</wp:posOffset>
            </wp:positionV>
            <wp:extent cx="1439688" cy="1543050"/>
            <wp:effectExtent l="19050" t="19050" r="27305" b="19050"/>
            <wp:wrapNone/>
            <wp:docPr id="10" name="Рисунок 10" descr="D:\Липованчук Н\БМАНУМ\ІІІ етап 2018\Відділення мовознавства, літературознавства, фольклористики та мистецтвознавства\Фото Порчук Оле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ІІІ етап 2018\Відділення мовознавства, літературознавства, фольклористики та мистецтвознавства\Фото Порчук Олена.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0359" t="5907" r="11951" b="5907"/>
                    <a:stretch/>
                  </pic:blipFill>
                  <pic:spPr bwMode="auto">
                    <a:xfrm>
                      <a:off x="0" y="0"/>
                      <a:ext cx="1439688" cy="1543050"/>
                    </a:xfrm>
                    <a:prstGeom prst="rect">
                      <a:avLst/>
                    </a:prstGeom>
                    <a:noFill/>
                    <a:ln>
                      <a:solidFill>
                        <a:schemeClr val="accent3">
                          <a:lumMod val="60000"/>
                          <a:lumOff val="4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683C" w:rsidRPr="00B3683C">
        <w:rPr>
          <w:rFonts w:ascii="Times New Roman" w:hAnsi="Times New Roman"/>
          <w:b/>
          <w:kern w:val="28"/>
          <w:sz w:val="24"/>
          <w:szCs w:val="24"/>
          <w:lang w:val="uk-UA"/>
        </w:rPr>
        <w:t>Автор:</w:t>
      </w:r>
    </w:p>
    <w:p w:rsidR="00B3683C" w:rsidRPr="00B3683C" w:rsidRDefault="00B3683C" w:rsidP="00B3683C">
      <w:pPr>
        <w:pStyle w:val="1b"/>
        <w:spacing w:line="240" w:lineRule="auto"/>
        <w:ind w:firstLine="3402"/>
        <w:rPr>
          <w:rFonts w:ascii="Times New Roman" w:hAnsi="Times New Roman"/>
          <w:kern w:val="28"/>
          <w:sz w:val="24"/>
          <w:szCs w:val="24"/>
          <w:lang w:val="uk-UA"/>
        </w:rPr>
      </w:pPr>
      <w:r w:rsidRPr="00B3683C">
        <w:rPr>
          <w:rFonts w:ascii="Times New Roman" w:hAnsi="Times New Roman"/>
          <w:kern w:val="28"/>
          <w:sz w:val="24"/>
          <w:szCs w:val="24"/>
          <w:lang w:val="uk-UA"/>
        </w:rPr>
        <w:t>Порчук Олена</w:t>
      </w:r>
      <w:r>
        <w:rPr>
          <w:rFonts w:ascii="Times New Roman" w:hAnsi="Times New Roman"/>
          <w:kern w:val="28"/>
          <w:sz w:val="24"/>
          <w:szCs w:val="24"/>
          <w:lang w:val="uk-UA"/>
        </w:rPr>
        <w:t>,</w:t>
      </w:r>
    </w:p>
    <w:p w:rsidR="00B3683C" w:rsidRPr="00B3683C" w:rsidRDefault="00B3683C" w:rsidP="00B3683C">
      <w:pPr>
        <w:pStyle w:val="1b"/>
        <w:spacing w:line="240" w:lineRule="auto"/>
        <w:ind w:firstLine="3402"/>
        <w:rPr>
          <w:rFonts w:ascii="Times New Roman" w:hAnsi="Times New Roman"/>
          <w:kern w:val="28"/>
          <w:sz w:val="24"/>
          <w:szCs w:val="24"/>
          <w:lang w:val="uk-UA"/>
        </w:rPr>
      </w:pPr>
      <w:r w:rsidRPr="00B3683C">
        <w:rPr>
          <w:rFonts w:ascii="Times New Roman" w:hAnsi="Times New Roman"/>
          <w:kern w:val="28"/>
          <w:sz w:val="24"/>
          <w:szCs w:val="24"/>
          <w:lang w:val="uk-UA"/>
        </w:rPr>
        <w:t>учениця 10 класу</w:t>
      </w:r>
    </w:p>
    <w:p w:rsidR="00B3683C" w:rsidRPr="00B3683C" w:rsidRDefault="00B3683C" w:rsidP="00B3683C">
      <w:pPr>
        <w:pStyle w:val="1b"/>
        <w:tabs>
          <w:tab w:val="left" w:pos="9355"/>
        </w:tabs>
        <w:spacing w:line="240" w:lineRule="auto"/>
        <w:ind w:firstLine="3402"/>
        <w:rPr>
          <w:rFonts w:ascii="Times New Roman" w:hAnsi="Times New Roman"/>
          <w:kern w:val="28"/>
          <w:sz w:val="24"/>
          <w:szCs w:val="24"/>
          <w:lang w:val="uk-UA"/>
        </w:rPr>
      </w:pPr>
      <w:r w:rsidRPr="00B3683C">
        <w:rPr>
          <w:rFonts w:ascii="Times New Roman" w:hAnsi="Times New Roman"/>
          <w:kern w:val="28"/>
          <w:sz w:val="24"/>
          <w:szCs w:val="24"/>
          <w:lang w:val="uk-UA"/>
        </w:rPr>
        <w:t>Банилово-Підгірнівської гімназії</w:t>
      </w:r>
    </w:p>
    <w:p w:rsidR="00B3683C" w:rsidRPr="00B3683C" w:rsidRDefault="00B3683C" w:rsidP="00B3683C">
      <w:pPr>
        <w:pStyle w:val="1b"/>
        <w:tabs>
          <w:tab w:val="left" w:pos="9355"/>
        </w:tabs>
        <w:spacing w:line="240" w:lineRule="auto"/>
        <w:ind w:firstLine="3402"/>
        <w:rPr>
          <w:rFonts w:ascii="Times New Roman" w:hAnsi="Times New Roman"/>
          <w:kern w:val="28"/>
          <w:sz w:val="24"/>
          <w:szCs w:val="24"/>
          <w:lang w:val="uk-UA"/>
        </w:rPr>
      </w:pPr>
      <w:r w:rsidRPr="00B3683C">
        <w:rPr>
          <w:rFonts w:ascii="Times New Roman" w:hAnsi="Times New Roman"/>
          <w:kern w:val="28"/>
          <w:sz w:val="24"/>
          <w:szCs w:val="24"/>
          <w:lang w:val="uk-UA"/>
        </w:rPr>
        <w:t>Сторожинецького району</w:t>
      </w:r>
    </w:p>
    <w:p w:rsidR="00B3683C" w:rsidRPr="00B3683C" w:rsidRDefault="00B3683C" w:rsidP="00B3683C">
      <w:pPr>
        <w:pStyle w:val="1b"/>
        <w:tabs>
          <w:tab w:val="left" w:pos="9355"/>
        </w:tabs>
        <w:spacing w:line="240" w:lineRule="auto"/>
        <w:ind w:firstLine="3402"/>
        <w:rPr>
          <w:rFonts w:ascii="Times New Roman" w:hAnsi="Times New Roman"/>
          <w:kern w:val="28"/>
          <w:sz w:val="24"/>
          <w:szCs w:val="24"/>
          <w:lang w:val="uk-UA"/>
        </w:rPr>
      </w:pPr>
    </w:p>
    <w:p w:rsidR="00B3683C" w:rsidRPr="00B3683C" w:rsidRDefault="00B3683C" w:rsidP="00B3683C">
      <w:pPr>
        <w:widowControl w:val="0"/>
        <w:spacing w:after="0" w:line="240" w:lineRule="auto"/>
        <w:ind w:firstLine="3402"/>
        <w:rPr>
          <w:rFonts w:ascii="Times New Roman" w:hAnsi="Times New Roman"/>
          <w:b/>
          <w:kern w:val="28"/>
          <w:sz w:val="24"/>
          <w:szCs w:val="24"/>
        </w:rPr>
      </w:pPr>
      <w:r w:rsidRPr="00B3683C">
        <w:rPr>
          <w:rFonts w:ascii="Times New Roman" w:hAnsi="Times New Roman"/>
          <w:b/>
          <w:kern w:val="28"/>
          <w:sz w:val="24"/>
          <w:szCs w:val="24"/>
        </w:rPr>
        <w:t>Науковий консультант:</w:t>
      </w:r>
    </w:p>
    <w:p w:rsidR="00B3683C" w:rsidRPr="00B3683C" w:rsidRDefault="00B3683C" w:rsidP="00B3683C">
      <w:pPr>
        <w:widowControl w:val="0"/>
        <w:spacing w:after="0" w:line="240" w:lineRule="auto"/>
        <w:ind w:firstLine="3402"/>
        <w:rPr>
          <w:rFonts w:ascii="Times New Roman" w:hAnsi="Times New Roman"/>
          <w:kern w:val="28"/>
          <w:sz w:val="24"/>
          <w:szCs w:val="24"/>
        </w:rPr>
      </w:pPr>
      <w:r w:rsidRPr="00B3683C">
        <w:rPr>
          <w:rFonts w:ascii="Times New Roman" w:hAnsi="Times New Roman"/>
          <w:kern w:val="28"/>
          <w:sz w:val="24"/>
          <w:szCs w:val="24"/>
        </w:rPr>
        <w:t>Нікоряк Н</w:t>
      </w:r>
      <w:r>
        <w:rPr>
          <w:rFonts w:ascii="Times New Roman" w:hAnsi="Times New Roman"/>
          <w:kern w:val="28"/>
          <w:sz w:val="24"/>
          <w:szCs w:val="24"/>
          <w:lang w:val="uk-UA"/>
        </w:rPr>
        <w:t>.</w:t>
      </w:r>
      <w:r w:rsidRPr="00B3683C">
        <w:rPr>
          <w:rFonts w:ascii="Times New Roman" w:hAnsi="Times New Roman"/>
          <w:kern w:val="28"/>
          <w:sz w:val="24"/>
          <w:szCs w:val="24"/>
        </w:rPr>
        <w:t>В</w:t>
      </w:r>
      <w:r>
        <w:rPr>
          <w:rFonts w:ascii="Times New Roman" w:hAnsi="Times New Roman"/>
          <w:kern w:val="28"/>
          <w:sz w:val="24"/>
          <w:szCs w:val="24"/>
          <w:lang w:val="uk-UA"/>
        </w:rPr>
        <w:t xml:space="preserve">., </w:t>
      </w:r>
      <w:r w:rsidRPr="00B3683C">
        <w:rPr>
          <w:rFonts w:ascii="Times New Roman" w:hAnsi="Times New Roman"/>
          <w:kern w:val="28"/>
          <w:sz w:val="24"/>
          <w:szCs w:val="24"/>
        </w:rPr>
        <w:t>доцент</w:t>
      </w:r>
    </w:p>
    <w:p w:rsidR="00B3683C" w:rsidRDefault="00B3683C" w:rsidP="00B3683C">
      <w:pPr>
        <w:widowControl w:val="0"/>
        <w:spacing w:after="0" w:line="240" w:lineRule="auto"/>
        <w:ind w:firstLine="3402"/>
        <w:rPr>
          <w:rFonts w:ascii="Times New Roman" w:hAnsi="Times New Roman"/>
          <w:kern w:val="28"/>
          <w:sz w:val="24"/>
          <w:szCs w:val="24"/>
          <w:lang w:val="uk-UA"/>
        </w:rPr>
      </w:pPr>
      <w:r w:rsidRPr="00B3683C">
        <w:rPr>
          <w:rFonts w:ascii="Times New Roman" w:hAnsi="Times New Roman"/>
          <w:kern w:val="28"/>
          <w:sz w:val="24"/>
          <w:szCs w:val="24"/>
        </w:rPr>
        <w:t>ЧНУ імені Юрія Федьковича</w:t>
      </w:r>
      <w:r>
        <w:rPr>
          <w:rFonts w:ascii="Times New Roman" w:hAnsi="Times New Roman"/>
          <w:kern w:val="28"/>
          <w:sz w:val="24"/>
          <w:szCs w:val="24"/>
          <w:lang w:val="uk-UA"/>
        </w:rPr>
        <w:t xml:space="preserve">, </w:t>
      </w:r>
    </w:p>
    <w:p w:rsidR="00B3683C" w:rsidRDefault="00B3683C" w:rsidP="00B3683C">
      <w:pPr>
        <w:widowControl w:val="0"/>
        <w:spacing w:after="0" w:line="240" w:lineRule="auto"/>
        <w:ind w:firstLine="3402"/>
        <w:rPr>
          <w:rFonts w:ascii="Times New Roman" w:hAnsi="Times New Roman"/>
          <w:kern w:val="28"/>
          <w:sz w:val="24"/>
          <w:szCs w:val="24"/>
        </w:rPr>
      </w:pPr>
      <w:r w:rsidRPr="00B3683C">
        <w:rPr>
          <w:rFonts w:ascii="Times New Roman" w:hAnsi="Times New Roman"/>
          <w:kern w:val="28"/>
          <w:sz w:val="24"/>
          <w:szCs w:val="24"/>
        </w:rPr>
        <w:t>кандидат філологічних наук</w:t>
      </w:r>
    </w:p>
    <w:p w:rsidR="00B3683C" w:rsidRPr="00B3683C" w:rsidRDefault="00B3683C" w:rsidP="00B3683C">
      <w:pPr>
        <w:widowControl w:val="0"/>
        <w:tabs>
          <w:tab w:val="left" w:pos="4962"/>
          <w:tab w:val="left" w:pos="9355"/>
        </w:tabs>
        <w:spacing w:after="0" w:line="240" w:lineRule="auto"/>
        <w:ind w:firstLine="3402"/>
        <w:rPr>
          <w:rFonts w:ascii="Times New Roman" w:hAnsi="Times New Roman"/>
          <w:b/>
          <w:kern w:val="28"/>
          <w:sz w:val="24"/>
          <w:szCs w:val="24"/>
        </w:rPr>
      </w:pPr>
      <w:r w:rsidRPr="00B3683C">
        <w:rPr>
          <w:rFonts w:ascii="Times New Roman" w:hAnsi="Times New Roman"/>
          <w:b/>
          <w:kern w:val="28"/>
          <w:sz w:val="24"/>
          <w:szCs w:val="24"/>
          <w:lang w:val="uk-UA"/>
        </w:rPr>
        <w:t>К</w:t>
      </w:r>
      <w:r w:rsidRPr="00B3683C">
        <w:rPr>
          <w:rFonts w:ascii="Times New Roman" w:hAnsi="Times New Roman"/>
          <w:b/>
          <w:kern w:val="28"/>
          <w:sz w:val="24"/>
          <w:szCs w:val="24"/>
        </w:rPr>
        <w:t>ерівник:</w:t>
      </w:r>
    </w:p>
    <w:p w:rsidR="00B3683C" w:rsidRPr="00B3683C" w:rsidRDefault="00B3683C" w:rsidP="00B3683C">
      <w:pPr>
        <w:pStyle w:val="1b"/>
        <w:tabs>
          <w:tab w:val="left" w:pos="4962"/>
          <w:tab w:val="left" w:pos="9355"/>
        </w:tabs>
        <w:spacing w:line="240" w:lineRule="auto"/>
        <w:ind w:firstLine="3402"/>
        <w:rPr>
          <w:rFonts w:ascii="Times New Roman" w:hAnsi="Times New Roman"/>
          <w:kern w:val="28"/>
          <w:sz w:val="24"/>
          <w:szCs w:val="24"/>
          <w:lang w:val="uk-UA"/>
        </w:rPr>
      </w:pPr>
      <w:r w:rsidRPr="00B3683C">
        <w:rPr>
          <w:rFonts w:ascii="Times New Roman" w:hAnsi="Times New Roman"/>
          <w:kern w:val="28"/>
          <w:sz w:val="24"/>
          <w:szCs w:val="24"/>
          <w:lang w:val="uk-UA"/>
        </w:rPr>
        <w:t>Гакман Л</w:t>
      </w:r>
      <w:r>
        <w:rPr>
          <w:rFonts w:ascii="Times New Roman" w:hAnsi="Times New Roman"/>
          <w:kern w:val="28"/>
          <w:sz w:val="24"/>
          <w:szCs w:val="24"/>
          <w:lang w:val="uk-UA"/>
        </w:rPr>
        <w:t>.</w:t>
      </w:r>
      <w:r w:rsidRPr="00B3683C">
        <w:rPr>
          <w:rFonts w:ascii="Times New Roman" w:hAnsi="Times New Roman"/>
          <w:kern w:val="28"/>
          <w:sz w:val="24"/>
          <w:szCs w:val="24"/>
          <w:lang w:val="uk-UA"/>
        </w:rPr>
        <w:t>І</w:t>
      </w:r>
      <w:r>
        <w:rPr>
          <w:rFonts w:ascii="Times New Roman" w:hAnsi="Times New Roman"/>
          <w:kern w:val="28"/>
          <w:sz w:val="24"/>
          <w:szCs w:val="24"/>
          <w:lang w:val="uk-UA"/>
        </w:rPr>
        <w:t>.</w:t>
      </w:r>
      <w:r w:rsidRPr="00B3683C">
        <w:rPr>
          <w:rFonts w:ascii="Times New Roman" w:hAnsi="Times New Roman"/>
          <w:kern w:val="28"/>
          <w:sz w:val="24"/>
          <w:szCs w:val="24"/>
          <w:lang w:val="uk-UA"/>
        </w:rPr>
        <w:t>,</w:t>
      </w:r>
      <w:r>
        <w:rPr>
          <w:rFonts w:ascii="Times New Roman" w:hAnsi="Times New Roman"/>
          <w:kern w:val="28"/>
          <w:sz w:val="24"/>
          <w:szCs w:val="24"/>
          <w:lang w:val="uk-UA"/>
        </w:rPr>
        <w:t xml:space="preserve"> </w:t>
      </w:r>
      <w:r w:rsidRPr="00B3683C">
        <w:rPr>
          <w:rFonts w:ascii="Times New Roman" w:hAnsi="Times New Roman"/>
          <w:kern w:val="28"/>
          <w:sz w:val="24"/>
          <w:szCs w:val="24"/>
          <w:lang w:val="uk-UA"/>
        </w:rPr>
        <w:t>вчитель зарубіжної</w:t>
      </w:r>
      <w:r w:rsidR="007B13B8">
        <w:rPr>
          <w:rFonts w:ascii="Times New Roman" w:hAnsi="Times New Roman"/>
          <w:kern w:val="28"/>
          <w:sz w:val="24"/>
          <w:szCs w:val="24"/>
          <w:lang w:val="uk-UA"/>
        </w:rPr>
        <w:t xml:space="preserve"> </w:t>
      </w:r>
      <w:r w:rsidRPr="00B3683C">
        <w:rPr>
          <w:rFonts w:ascii="Times New Roman" w:hAnsi="Times New Roman"/>
          <w:kern w:val="28"/>
          <w:sz w:val="24"/>
          <w:szCs w:val="24"/>
          <w:lang w:val="uk-UA"/>
        </w:rPr>
        <w:t>літератури</w:t>
      </w:r>
    </w:p>
    <w:p w:rsidR="00B3683C" w:rsidRPr="00B3683C" w:rsidRDefault="00B3683C" w:rsidP="00B3683C">
      <w:pPr>
        <w:pStyle w:val="1b"/>
        <w:tabs>
          <w:tab w:val="left" w:pos="9355"/>
        </w:tabs>
        <w:spacing w:line="240" w:lineRule="auto"/>
        <w:ind w:firstLine="3402"/>
        <w:jc w:val="center"/>
        <w:rPr>
          <w:rFonts w:ascii="Times New Roman" w:hAnsi="Times New Roman"/>
          <w:sz w:val="24"/>
          <w:szCs w:val="24"/>
          <w:lang w:val="uk-UA"/>
        </w:rPr>
      </w:pPr>
    </w:p>
    <w:p w:rsidR="00422E7E" w:rsidRPr="00422E7E" w:rsidRDefault="00422E7E" w:rsidP="00422E7E">
      <w:pPr>
        <w:spacing w:after="0" w:line="240" w:lineRule="auto"/>
        <w:ind w:firstLine="709"/>
        <w:jc w:val="both"/>
        <w:rPr>
          <w:rFonts w:ascii="Times New Roman" w:hAnsi="Times New Roman"/>
          <w:sz w:val="24"/>
          <w:szCs w:val="24"/>
        </w:rPr>
      </w:pPr>
      <w:r w:rsidRPr="00422E7E">
        <w:rPr>
          <w:rFonts w:ascii="Times New Roman" w:hAnsi="Times New Roman"/>
          <w:sz w:val="24"/>
          <w:szCs w:val="24"/>
          <w:lang w:val="uk-UA"/>
        </w:rPr>
        <w:t>Чотири країни вважають А.</w:t>
      </w:r>
      <w:r w:rsidRPr="00422E7E">
        <w:rPr>
          <w:rFonts w:ascii="Times New Roman" w:hAnsi="Times New Roman"/>
          <w:sz w:val="24"/>
          <w:szCs w:val="24"/>
        </w:rPr>
        <w:t> </w:t>
      </w:r>
      <w:r w:rsidRPr="00422E7E">
        <w:rPr>
          <w:rFonts w:ascii="Times New Roman" w:hAnsi="Times New Roman"/>
          <w:sz w:val="24"/>
          <w:szCs w:val="24"/>
          <w:lang w:val="uk-UA"/>
        </w:rPr>
        <w:t xml:space="preserve">Марґул-Шпербера </w:t>
      </w:r>
      <w:r w:rsidR="006330C4">
        <w:rPr>
          <w:rFonts w:ascii="Times New Roman" w:hAnsi="Times New Roman"/>
          <w:sz w:val="24"/>
          <w:szCs w:val="24"/>
          <w:lang w:val="uk-UA"/>
        </w:rPr>
        <w:t>«</w:t>
      </w:r>
      <w:r w:rsidRPr="00422E7E">
        <w:rPr>
          <w:rFonts w:ascii="Times New Roman" w:hAnsi="Times New Roman"/>
          <w:sz w:val="24"/>
          <w:szCs w:val="24"/>
          <w:lang w:val="uk-UA"/>
        </w:rPr>
        <w:t>своїм</w:t>
      </w:r>
      <w:r w:rsidR="006330C4">
        <w:rPr>
          <w:rFonts w:ascii="Times New Roman" w:hAnsi="Times New Roman"/>
          <w:sz w:val="24"/>
          <w:szCs w:val="24"/>
          <w:lang w:val="uk-UA"/>
        </w:rPr>
        <w:t>»</w:t>
      </w:r>
      <w:r w:rsidRPr="00422E7E">
        <w:rPr>
          <w:rFonts w:ascii="Times New Roman" w:hAnsi="Times New Roman"/>
          <w:sz w:val="24"/>
          <w:szCs w:val="24"/>
          <w:lang w:val="uk-UA"/>
        </w:rPr>
        <w:t xml:space="preserve">: Австрія, Румунія, Німеччина та Україна. </w:t>
      </w:r>
      <w:r w:rsidRPr="00422E7E">
        <w:rPr>
          <w:rFonts w:ascii="Times New Roman" w:hAnsi="Times New Roman"/>
          <w:sz w:val="24"/>
          <w:szCs w:val="24"/>
        </w:rPr>
        <w:t>Буковинець, земляк, поет, письменник, публіцист і перекладач. Людина, яка понад усе любила свій буковинський край і пишалася ним. І хоча його життя творче, цікаве, загадкове, проте написано про нього, на жаль, не так багато. Тому наукова розвідка має на меті ближче познайомити читачів з документальними джерелами та матеріалами періодичної преси Державного архіву Чернівецької області про одного з найвидатніших поетів та перекладачів 20-х та 30-х років ХХ століття, публіциста, земляка буковинців – Альфреда Марґул-Шпербера.</w:t>
      </w:r>
    </w:p>
    <w:p w:rsidR="00422E7E" w:rsidRDefault="00422E7E" w:rsidP="00422E7E">
      <w:pPr>
        <w:spacing w:after="0" w:line="240" w:lineRule="auto"/>
        <w:ind w:firstLine="709"/>
        <w:jc w:val="both"/>
        <w:rPr>
          <w:rFonts w:ascii="Times New Roman" w:hAnsi="Times New Roman"/>
          <w:sz w:val="24"/>
          <w:szCs w:val="24"/>
        </w:rPr>
      </w:pPr>
      <w:r w:rsidRPr="00422E7E">
        <w:rPr>
          <w:rFonts w:ascii="Times New Roman" w:hAnsi="Times New Roman"/>
          <w:sz w:val="24"/>
          <w:szCs w:val="24"/>
        </w:rPr>
        <w:t xml:space="preserve">Таким чином, </w:t>
      </w:r>
      <w:r w:rsidRPr="00422E7E">
        <w:rPr>
          <w:rFonts w:ascii="Times New Roman" w:hAnsi="Times New Roman"/>
          <w:b/>
          <w:bCs/>
          <w:sz w:val="24"/>
          <w:szCs w:val="24"/>
        </w:rPr>
        <w:t>актуальність дослідження</w:t>
      </w:r>
      <w:r w:rsidRPr="00422E7E">
        <w:rPr>
          <w:rFonts w:ascii="Times New Roman" w:hAnsi="Times New Roman"/>
          <w:sz w:val="24"/>
          <w:szCs w:val="24"/>
        </w:rPr>
        <w:t xml:space="preserve"> полягає в тому, що наразі постать Альфреда Марґул-Шпербера як поета і перекладача для історії літератури та перекладознавства ще не відкрита остаточно. Зумовлено це, насамперед, браком розлогих критичних розвідок із вивчення життєво і творчого шляху цього автора, а також аналізу його поетичного та перекладацького доробку. Посилюється актуальність роботи й суспільно-історичним контекстом, коли сучасна людина знову опинилася в точці зіткнення з воєнною дійсністю.</w:t>
      </w:r>
    </w:p>
    <w:p w:rsidR="00422E7E" w:rsidRPr="00422E7E" w:rsidRDefault="00422E7E" w:rsidP="00422E7E">
      <w:pPr>
        <w:spacing w:after="0" w:line="240" w:lineRule="auto"/>
        <w:ind w:firstLine="709"/>
        <w:jc w:val="both"/>
        <w:rPr>
          <w:rFonts w:ascii="Times New Roman" w:hAnsi="Times New Roman"/>
          <w:b/>
          <w:bCs/>
          <w:sz w:val="24"/>
          <w:szCs w:val="24"/>
        </w:rPr>
      </w:pPr>
    </w:p>
    <w:p w:rsidR="00422E7E" w:rsidRPr="00422E7E" w:rsidRDefault="00422E7E" w:rsidP="00422E7E">
      <w:pPr>
        <w:shd w:val="clear" w:color="auto" w:fill="FFFFFF"/>
        <w:spacing w:after="0" w:line="240" w:lineRule="auto"/>
        <w:jc w:val="right"/>
        <w:textAlignment w:val="baseline"/>
        <w:rPr>
          <w:rFonts w:ascii="Times New Roman" w:hAnsi="Times New Roman"/>
          <w:b/>
          <w:i/>
          <w:color w:val="000000"/>
          <w:sz w:val="24"/>
          <w:szCs w:val="24"/>
          <w:lang w:val="uk-UA" w:eastAsia="uk-UA"/>
        </w:rPr>
      </w:pPr>
      <w:r w:rsidRPr="00422E7E">
        <w:rPr>
          <w:rFonts w:ascii="Times New Roman" w:hAnsi="Times New Roman"/>
          <w:b/>
          <w:i/>
          <w:color w:val="000000"/>
          <w:sz w:val="24"/>
          <w:szCs w:val="24"/>
          <w:lang w:val="uk-UA" w:eastAsia="uk-UA"/>
        </w:rPr>
        <w:t xml:space="preserve"> </w:t>
      </w:r>
      <w:r w:rsidRPr="00422E7E">
        <w:rPr>
          <w:rFonts w:ascii="Times New Roman" w:hAnsi="Times New Roman"/>
          <w:b/>
          <w:bCs/>
          <w:i/>
          <w:color w:val="000000"/>
          <w:sz w:val="24"/>
          <w:szCs w:val="24"/>
          <w:bdr w:val="none" w:sz="0" w:space="0" w:color="auto" w:frame="1"/>
          <w:lang w:val="uk-UA" w:eastAsia="uk-UA"/>
        </w:rPr>
        <w:t>Поезія</w:t>
      </w:r>
      <w:r w:rsidRPr="00422E7E">
        <w:rPr>
          <w:rFonts w:ascii="Times New Roman" w:hAnsi="Times New Roman"/>
          <w:b/>
          <w:i/>
          <w:color w:val="000000"/>
          <w:sz w:val="24"/>
          <w:szCs w:val="24"/>
          <w:lang w:val="uk-UA" w:eastAsia="uk-UA"/>
        </w:rPr>
        <w:t xml:space="preserve">, як і будь-який інший жанр мистецтва, </w:t>
      </w:r>
    </w:p>
    <w:p w:rsidR="00422E7E" w:rsidRPr="00422E7E" w:rsidRDefault="00422E7E" w:rsidP="00422E7E">
      <w:pPr>
        <w:shd w:val="clear" w:color="auto" w:fill="FFFFFF"/>
        <w:spacing w:after="0" w:line="240" w:lineRule="auto"/>
        <w:jc w:val="right"/>
        <w:textAlignment w:val="baseline"/>
        <w:rPr>
          <w:rFonts w:ascii="Times New Roman" w:hAnsi="Times New Roman"/>
          <w:b/>
          <w:i/>
          <w:color w:val="000000"/>
          <w:sz w:val="24"/>
          <w:szCs w:val="24"/>
          <w:lang w:val="uk-UA" w:eastAsia="uk-UA"/>
        </w:rPr>
      </w:pPr>
      <w:r w:rsidRPr="00422E7E">
        <w:rPr>
          <w:rFonts w:ascii="Times New Roman" w:hAnsi="Times New Roman"/>
          <w:b/>
          <w:i/>
          <w:color w:val="000000"/>
          <w:sz w:val="24"/>
          <w:szCs w:val="24"/>
          <w:lang w:val="uk-UA" w:eastAsia="uk-UA"/>
        </w:rPr>
        <w:t xml:space="preserve">мусить промовляти і надихати. Поезія буває і раціональною і емоційною. </w:t>
      </w:r>
    </w:p>
    <w:p w:rsidR="00422E7E" w:rsidRPr="00422E7E" w:rsidRDefault="00422E7E" w:rsidP="00422E7E">
      <w:pPr>
        <w:shd w:val="clear" w:color="auto" w:fill="FFFFFF"/>
        <w:spacing w:after="0" w:line="240" w:lineRule="auto"/>
        <w:jc w:val="right"/>
        <w:textAlignment w:val="baseline"/>
        <w:rPr>
          <w:rFonts w:ascii="Times New Roman" w:hAnsi="Times New Roman"/>
          <w:b/>
          <w:i/>
          <w:color w:val="000000"/>
          <w:sz w:val="24"/>
          <w:szCs w:val="24"/>
          <w:lang w:val="uk-UA" w:eastAsia="uk-UA"/>
        </w:rPr>
      </w:pPr>
      <w:r w:rsidRPr="00422E7E">
        <w:rPr>
          <w:rFonts w:ascii="Times New Roman" w:hAnsi="Times New Roman"/>
          <w:b/>
          <w:i/>
          <w:color w:val="000000"/>
          <w:sz w:val="24"/>
          <w:szCs w:val="24"/>
          <w:lang w:val="uk-UA" w:eastAsia="uk-UA"/>
        </w:rPr>
        <w:t>У неї немає кордонів і сталих форм, проте хорошу поезію вирізняє одна річ – </w:t>
      </w:r>
    </w:p>
    <w:p w:rsidR="00422E7E" w:rsidRPr="00422E7E" w:rsidRDefault="00422E7E" w:rsidP="00422E7E">
      <w:pPr>
        <w:shd w:val="clear" w:color="auto" w:fill="FFFFFF"/>
        <w:spacing w:after="0" w:line="240" w:lineRule="auto"/>
        <w:jc w:val="right"/>
        <w:textAlignment w:val="baseline"/>
        <w:rPr>
          <w:rFonts w:ascii="Times New Roman" w:hAnsi="Times New Roman"/>
          <w:b/>
          <w:bCs/>
          <w:i/>
          <w:color w:val="000000"/>
          <w:sz w:val="24"/>
          <w:szCs w:val="24"/>
          <w:bdr w:val="none" w:sz="0" w:space="0" w:color="auto" w:frame="1"/>
          <w:lang w:val="uk-UA" w:eastAsia="uk-UA"/>
        </w:rPr>
      </w:pPr>
      <w:r w:rsidRPr="00422E7E">
        <w:rPr>
          <w:rFonts w:ascii="Times New Roman" w:hAnsi="Times New Roman"/>
          <w:b/>
          <w:bCs/>
          <w:i/>
          <w:color w:val="000000"/>
          <w:sz w:val="24"/>
          <w:szCs w:val="24"/>
          <w:bdr w:val="none" w:sz="0" w:space="0" w:color="auto" w:frame="1"/>
          <w:lang w:val="uk-UA" w:eastAsia="uk-UA"/>
        </w:rPr>
        <w:t>це мелодика і ритм</w:t>
      </w:r>
      <w:r w:rsidRPr="00422E7E">
        <w:rPr>
          <w:rFonts w:ascii="Times New Roman" w:hAnsi="Times New Roman"/>
          <w:b/>
          <w:i/>
          <w:color w:val="000000"/>
          <w:sz w:val="24"/>
          <w:szCs w:val="24"/>
          <w:lang w:val="uk-UA" w:eastAsia="uk-UA"/>
        </w:rPr>
        <w:t>.</w:t>
      </w:r>
      <w:r w:rsidRPr="00422E7E">
        <w:rPr>
          <w:rFonts w:ascii="Times New Roman" w:hAnsi="Times New Roman"/>
          <w:b/>
          <w:bCs/>
          <w:i/>
          <w:color w:val="000000"/>
          <w:sz w:val="24"/>
          <w:szCs w:val="24"/>
          <w:bdr w:val="none" w:sz="0" w:space="0" w:color="auto" w:frame="1"/>
          <w:lang w:val="uk-UA" w:eastAsia="uk-UA"/>
        </w:rPr>
        <w:t xml:space="preserve"> </w:t>
      </w:r>
    </w:p>
    <w:p w:rsidR="00422E7E" w:rsidRDefault="00422E7E" w:rsidP="00422E7E">
      <w:pPr>
        <w:shd w:val="clear" w:color="auto" w:fill="FFFFFF"/>
        <w:spacing w:after="0" w:line="240" w:lineRule="auto"/>
        <w:jc w:val="right"/>
        <w:textAlignment w:val="baseline"/>
        <w:rPr>
          <w:rFonts w:ascii="Times New Roman" w:hAnsi="Times New Roman"/>
          <w:bCs/>
          <w:i/>
          <w:color w:val="000000"/>
          <w:sz w:val="24"/>
          <w:szCs w:val="24"/>
          <w:bdr w:val="none" w:sz="0" w:space="0" w:color="auto" w:frame="1"/>
          <w:lang w:val="uk-UA" w:eastAsia="uk-UA"/>
        </w:rPr>
      </w:pPr>
      <w:r w:rsidRPr="00422E7E">
        <w:rPr>
          <w:rFonts w:ascii="Times New Roman" w:hAnsi="Times New Roman"/>
          <w:bCs/>
          <w:i/>
          <w:color w:val="000000"/>
          <w:sz w:val="24"/>
          <w:szCs w:val="24"/>
          <w:bdr w:val="none" w:sz="0" w:space="0" w:color="auto" w:frame="1"/>
          <w:lang w:val="uk-UA" w:eastAsia="uk-UA"/>
        </w:rPr>
        <w:t>Григорій Семенчук</w:t>
      </w:r>
    </w:p>
    <w:p w:rsidR="00422E7E" w:rsidRDefault="00422E7E" w:rsidP="00422E7E">
      <w:pPr>
        <w:shd w:val="clear" w:color="auto" w:fill="FFFFFF"/>
        <w:spacing w:after="0" w:line="240" w:lineRule="auto"/>
        <w:jc w:val="right"/>
        <w:textAlignment w:val="baseline"/>
        <w:rPr>
          <w:rFonts w:ascii="Times New Roman" w:hAnsi="Times New Roman"/>
          <w:bCs/>
          <w:i/>
          <w:color w:val="000000"/>
          <w:sz w:val="24"/>
          <w:szCs w:val="24"/>
          <w:bdr w:val="none" w:sz="0" w:space="0" w:color="auto" w:frame="1"/>
          <w:lang w:val="uk-UA" w:eastAsia="uk-UA"/>
        </w:rPr>
      </w:pPr>
    </w:p>
    <w:p w:rsidR="00422E7E" w:rsidRPr="003034FD" w:rsidRDefault="00422E7E" w:rsidP="003034FD">
      <w:pPr>
        <w:spacing w:after="0" w:line="240" w:lineRule="auto"/>
        <w:ind w:firstLine="709"/>
        <w:jc w:val="both"/>
        <w:rPr>
          <w:rFonts w:ascii="Times New Roman" w:hAnsi="Times New Roman"/>
          <w:sz w:val="24"/>
          <w:szCs w:val="24"/>
        </w:rPr>
      </w:pPr>
      <w:r w:rsidRPr="003034FD">
        <w:rPr>
          <w:rFonts w:ascii="Times New Roman" w:hAnsi="Times New Roman"/>
          <w:sz w:val="24"/>
          <w:szCs w:val="24"/>
          <w:lang w:val="uk-UA"/>
        </w:rPr>
        <w:t xml:space="preserve">Українська література мала найтісніші контакти з німецькомовною літературою на теренах Західної України, а саме в Галичині та на Буковині, котрі впродовж півтори сотні літ належали до Австро-Угорської монархії. </w:t>
      </w:r>
      <w:r w:rsidRPr="003034FD">
        <w:rPr>
          <w:rFonts w:ascii="Times New Roman" w:hAnsi="Times New Roman"/>
          <w:sz w:val="24"/>
          <w:szCs w:val="24"/>
        </w:rPr>
        <w:t>Не дивно, що саме в цих регіонах були не лише письменники-поліглоти, котрі публікували твори кількома мовами або ж писали про феномен переплетіння культур, а й вправні перекладачі, які визріли в багатокультурному краї і популяризували іншомовну літературу для загалу. Проте були й такі, що поєднували в одній особі й глибокий поетичний талант, і перекладацьку майстерність.</w:t>
      </w:r>
    </w:p>
    <w:p w:rsidR="003034FD" w:rsidRPr="003034FD" w:rsidRDefault="00422E7E" w:rsidP="003034FD">
      <w:pPr>
        <w:spacing w:after="0" w:line="240" w:lineRule="auto"/>
        <w:ind w:firstLine="709"/>
        <w:jc w:val="both"/>
        <w:rPr>
          <w:rFonts w:ascii="Times New Roman" w:hAnsi="Times New Roman"/>
          <w:sz w:val="24"/>
          <w:szCs w:val="24"/>
          <w:lang w:val="uk-UA"/>
        </w:rPr>
      </w:pPr>
      <w:r w:rsidRPr="003034FD">
        <w:rPr>
          <w:rFonts w:ascii="Times New Roman" w:hAnsi="Times New Roman"/>
          <w:sz w:val="24"/>
          <w:szCs w:val="24"/>
        </w:rPr>
        <w:t xml:space="preserve">Саме Буковина за відносно короткий історичний період зуміла витворити на своїх теренах унікальний німецькомовний літературний феномен. Його топографічним та духовним центром було невеличке місто Чернівці, яке і сьогодні називають </w:t>
      </w:r>
      <w:r w:rsidR="006330C4">
        <w:rPr>
          <w:rFonts w:ascii="Times New Roman" w:hAnsi="Times New Roman"/>
          <w:sz w:val="24"/>
          <w:szCs w:val="24"/>
        </w:rPr>
        <w:t>«</w:t>
      </w:r>
      <w:r w:rsidRPr="003034FD">
        <w:rPr>
          <w:rFonts w:ascii="Times New Roman" w:hAnsi="Times New Roman"/>
          <w:sz w:val="24"/>
          <w:szCs w:val="24"/>
        </w:rPr>
        <w:t>таємною столицею німецької літератури</w:t>
      </w:r>
      <w:r w:rsidR="006330C4">
        <w:rPr>
          <w:rFonts w:ascii="Times New Roman" w:hAnsi="Times New Roman"/>
          <w:sz w:val="24"/>
          <w:szCs w:val="24"/>
        </w:rPr>
        <w:t>»</w:t>
      </w:r>
      <w:r w:rsidRPr="003034FD">
        <w:rPr>
          <w:rFonts w:ascii="Times New Roman" w:hAnsi="Times New Roman"/>
          <w:sz w:val="24"/>
          <w:szCs w:val="24"/>
        </w:rPr>
        <w:t xml:space="preserve">. Наприкінці ХІХ та в перші десятиліття ХХ ст. Чернівці стали найсхіднішим форпостом німецької культури з німецьким університетом, театром, </w:t>
      </w:r>
      <w:r w:rsidRPr="003034FD">
        <w:rPr>
          <w:rFonts w:ascii="Times New Roman" w:hAnsi="Times New Roman"/>
          <w:sz w:val="24"/>
          <w:szCs w:val="24"/>
        </w:rPr>
        <w:lastRenderedPageBreak/>
        <w:t xml:space="preserve">зразково організованою німецькою пресою. Проте тут традиційно були представлені й інші національні культури: українська, румунська, єврейська, польська. Саме ця земля стала батьківщиною великого поета, письменника, публіциста і перекладача, який не раз </w:t>
      </w:r>
      <w:r w:rsidR="00070665">
        <w:rPr>
          <w:noProof/>
          <w:lang w:val="uk-UA" w:eastAsia="uk-UA"/>
        </w:rPr>
        <w:drawing>
          <wp:anchor distT="0" distB="0" distL="114300" distR="114300" simplePos="0" relativeHeight="251755520" behindDoc="0" locked="0" layoutInCell="1" allowOverlap="1" wp14:anchorId="1082C52B" wp14:editId="03D2AFBB">
            <wp:simplePos x="0" y="0"/>
            <wp:positionH relativeFrom="margin">
              <wp:align>right</wp:align>
            </wp:positionH>
            <wp:positionV relativeFrom="paragraph">
              <wp:posOffset>657860</wp:posOffset>
            </wp:positionV>
            <wp:extent cx="1781810" cy="2421255"/>
            <wp:effectExtent l="0" t="0" r="8890" b="0"/>
            <wp:wrapSquare wrapText="bothSides"/>
            <wp:docPr id="4484" name="Рисунок 4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81810" cy="2421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3034FD">
        <w:rPr>
          <w:rFonts w:ascii="Times New Roman" w:hAnsi="Times New Roman"/>
          <w:sz w:val="24"/>
          <w:szCs w:val="24"/>
        </w:rPr>
        <w:t>підкреслював у в інтерв’ю з журналістами багатьох газет, що своїм творчим здібностям він зобов’язаний своєму рідному краю. А найріднішим містом для автора був Сторожинець − безумовно одне з найзеленіших міст не лише Буковини, а й всієї України. Проте домінування певних культур видно вже при в’їзді в місто. Архітектура старих кам’яниць зламу ХІХ−ХХ століть на це прозоро натякає − поселення було австрійським. Місто Сторожинець, після Чернівців, одне з найбільших, найгарніших, найбагатших на визначні місця куточків області. Саме тут, у мальовничому куточку Буковини, у містечку Сторожинець, Сторожинецького повіту герцогства Буковина Австро-Угорської імперії 23 вересня 1898 року народився Альфред Маргул-Шпербер − німецькомовний румунський поет, письменник, публіцист і перекладач</w:t>
      </w:r>
      <w:r w:rsidRPr="003034FD">
        <w:rPr>
          <w:rFonts w:ascii="Times New Roman" w:hAnsi="Times New Roman"/>
          <w:sz w:val="24"/>
          <w:szCs w:val="24"/>
          <w:lang w:val="uk-UA"/>
        </w:rPr>
        <w:t xml:space="preserve">. </w:t>
      </w:r>
      <w:r w:rsidR="003034FD" w:rsidRPr="003034FD">
        <w:rPr>
          <w:rFonts w:ascii="Times New Roman" w:hAnsi="Times New Roman"/>
          <w:sz w:val="24"/>
          <w:szCs w:val="24"/>
          <w:lang w:val="uk-UA"/>
        </w:rPr>
        <w:t xml:space="preserve">Альфред Марґул-Шпербер (справжнє прізвище Альфред Шпербер. Псевдоніми: Альфред Гаук, Ал. Уліу, Ґавілан, Хрістіан Аабе). Походив письменник з асимільованої єврейської родини. Його батько – Ізідор Шпербер – був управителем і обліковцем у вельможного румунського дідича Янку Флондора (пізніше перший міністр у справах Буковини при румунському уряді), мати – Маргарита Шпербер – піаністка, приватна вчителька музики, яка давала уроки гри на піаніно (біблійну форму імені матері </w:t>
      </w:r>
      <w:r w:rsidR="006330C4">
        <w:rPr>
          <w:rFonts w:ascii="Times New Roman" w:hAnsi="Times New Roman"/>
          <w:sz w:val="24"/>
          <w:szCs w:val="24"/>
          <w:lang w:val="uk-UA"/>
        </w:rPr>
        <w:t>«</w:t>
      </w:r>
      <w:r w:rsidR="003034FD" w:rsidRPr="003034FD">
        <w:rPr>
          <w:rFonts w:ascii="Times New Roman" w:hAnsi="Times New Roman"/>
          <w:sz w:val="24"/>
          <w:szCs w:val="24"/>
          <w:lang w:val="uk-UA"/>
        </w:rPr>
        <w:t>Марґула</w:t>
      </w:r>
      <w:r w:rsidR="006330C4">
        <w:rPr>
          <w:rFonts w:ascii="Times New Roman" w:hAnsi="Times New Roman"/>
          <w:sz w:val="24"/>
          <w:szCs w:val="24"/>
          <w:lang w:val="uk-UA"/>
        </w:rPr>
        <w:t>»</w:t>
      </w:r>
      <w:r w:rsidR="003034FD" w:rsidRPr="003034FD">
        <w:rPr>
          <w:rFonts w:ascii="Times New Roman" w:hAnsi="Times New Roman"/>
          <w:sz w:val="24"/>
          <w:szCs w:val="24"/>
          <w:lang w:val="uk-UA"/>
        </w:rPr>
        <w:t xml:space="preserve"> поет згодом додав до свого справжнього прізвища й у такий спосіб утворив свій літературний псевдонім.</w:t>
      </w:r>
      <w:r w:rsidR="00070665" w:rsidRPr="00070665">
        <w:rPr>
          <w:noProof/>
          <w:lang w:val="uk-UA" w:eastAsia="uk-UA"/>
        </w:rPr>
        <w:t xml:space="preserve"> </w:t>
      </w:r>
    </w:p>
    <w:p w:rsidR="00422E7E" w:rsidRDefault="003034FD" w:rsidP="003034FD">
      <w:pPr>
        <w:spacing w:after="0" w:line="240" w:lineRule="auto"/>
        <w:ind w:firstLine="709"/>
        <w:jc w:val="both"/>
        <w:rPr>
          <w:rFonts w:ascii="Times New Roman" w:hAnsi="Times New Roman"/>
          <w:sz w:val="24"/>
          <w:szCs w:val="24"/>
          <w:lang w:val="uk-UA"/>
        </w:rPr>
      </w:pPr>
      <w:r w:rsidRPr="003034FD">
        <w:rPr>
          <w:rFonts w:ascii="Times New Roman" w:hAnsi="Times New Roman"/>
          <w:sz w:val="24"/>
          <w:szCs w:val="24"/>
        </w:rPr>
        <w:t>Як і в більшості містечок Буковини, у ХІХ столітті євреї відігравали значну роль у суспільному житті Сторожинця. На початку століття вони складали третину населення міста, а у 80-ті роки ХІХ століття – майже половину. Як правило, євреї були торговцями, ремісниками, власниками промислових підприємств, магазинів, а іноді й чиновниками. Наприкінці ХІХ століття мером міста був єврей Ісидор Кац, який багато зробив для розвитку міста. Сім’я Шперберів не бідувала, а жила досить заможно по теперішнім міркам. Власного житла не мали, а проживали у будиночку на території маєтку Янку Флондора</w:t>
      </w:r>
      <w:r>
        <w:rPr>
          <w:rFonts w:ascii="Times New Roman" w:hAnsi="Times New Roman"/>
          <w:sz w:val="24"/>
          <w:szCs w:val="24"/>
          <w:lang w:val="uk-UA"/>
        </w:rPr>
        <w:t>.</w:t>
      </w:r>
      <w:r w:rsidRPr="003034FD">
        <w:rPr>
          <w:rFonts w:ascii="Times New Roman" w:hAnsi="Times New Roman"/>
          <w:sz w:val="24"/>
          <w:szCs w:val="24"/>
        </w:rPr>
        <w:t xml:space="preserve"> Будинок був оточений парком, який посадив сам господар. Сьогодні у цьому парку розташована Сторожинецька школа-інтернат</w:t>
      </w:r>
      <w:r>
        <w:rPr>
          <w:rFonts w:ascii="Times New Roman" w:hAnsi="Times New Roman"/>
          <w:sz w:val="24"/>
          <w:szCs w:val="24"/>
          <w:lang w:val="uk-UA"/>
        </w:rPr>
        <w:t>.</w:t>
      </w:r>
    </w:p>
    <w:p w:rsidR="003034FD" w:rsidRPr="003034FD" w:rsidRDefault="003034FD" w:rsidP="003034FD">
      <w:pPr>
        <w:spacing w:after="0" w:line="240" w:lineRule="auto"/>
        <w:ind w:firstLine="709"/>
        <w:jc w:val="both"/>
        <w:rPr>
          <w:rFonts w:ascii="Times New Roman" w:hAnsi="Times New Roman"/>
          <w:sz w:val="24"/>
          <w:szCs w:val="24"/>
        </w:rPr>
      </w:pPr>
      <w:r w:rsidRPr="003034FD">
        <w:rPr>
          <w:rFonts w:ascii="Times New Roman" w:hAnsi="Times New Roman"/>
          <w:sz w:val="24"/>
          <w:szCs w:val="24"/>
        </w:rPr>
        <w:t>Альфред Марґул-Шпербер − поет, письменник, перекладач. Де б не перебував автор, він завжди творчо працював, не покладаючи ні сил, ні здоров’я.</w:t>
      </w:r>
    </w:p>
    <w:p w:rsidR="003034FD" w:rsidRPr="003034FD" w:rsidRDefault="003034FD" w:rsidP="003034FD">
      <w:pPr>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А. Марґул-Шпербер як оригінальний поет мало знаний, оскільки більшу частину свого життя він прожив у Румунії, тобто поза межами німецькомовного світу, чим прирік себе на статус поета </w:t>
      </w:r>
      <w:r w:rsidR="006330C4">
        <w:rPr>
          <w:rFonts w:ascii="Times New Roman" w:hAnsi="Times New Roman"/>
          <w:sz w:val="24"/>
          <w:szCs w:val="24"/>
          <w:lang w:val="uk-UA"/>
        </w:rPr>
        <w:t>«</w:t>
      </w:r>
      <w:r w:rsidRPr="003034FD">
        <w:rPr>
          <w:rFonts w:ascii="Times New Roman" w:hAnsi="Times New Roman"/>
          <w:sz w:val="24"/>
          <w:szCs w:val="24"/>
        </w:rPr>
        <w:t>національної меншини</w:t>
      </w:r>
      <w:r w:rsidR="006330C4">
        <w:rPr>
          <w:rFonts w:ascii="Times New Roman" w:hAnsi="Times New Roman"/>
          <w:sz w:val="24"/>
          <w:szCs w:val="24"/>
        </w:rPr>
        <w:t>»</w:t>
      </w:r>
      <w:r w:rsidRPr="003034FD">
        <w:rPr>
          <w:rFonts w:ascii="Times New Roman" w:hAnsi="Times New Roman"/>
          <w:sz w:val="24"/>
          <w:szCs w:val="24"/>
        </w:rPr>
        <w:t xml:space="preserve"> з усіма наслідками – відірваністю від загальнонімецького літературного процесу, редукованим колом читачів, необхідністю приймати естетичні догми соціалістичного реалізму. Все це призвело до його духовної ізоляції, до випадання з репрезентативного літературного канону. Ось чому поет, творча спадщина якого налічує десять прижиттєвих авторських збірок, чотири книги вибраного, численні томи перекладів, поет, вірші якого могли б прикрасити будь-яку найстрогіше відібрану антологію німецькомовної поезії ХХ століття, опинився на маргінесі літературного процесу [там само]. Тільки тепер, через кілька десятиліть після смерті, творчість поета поступово починає ставати загальним надбанням німецького культурного простору. </w:t>
      </w:r>
    </w:p>
    <w:p w:rsidR="003034FD" w:rsidRPr="003034FD" w:rsidRDefault="003034FD" w:rsidP="003034FD">
      <w:pPr>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Майже всі прижиттєві й посмертні збірки віршів поета з’явилися свого часу в Румунії. Виняток становить лише книга </w:t>
      </w:r>
      <w:r w:rsidR="006330C4">
        <w:rPr>
          <w:rFonts w:ascii="Times New Roman" w:hAnsi="Times New Roman"/>
          <w:sz w:val="24"/>
          <w:szCs w:val="24"/>
        </w:rPr>
        <w:t>«</w:t>
      </w:r>
      <w:r w:rsidRPr="003034FD">
        <w:rPr>
          <w:rFonts w:ascii="Times New Roman" w:hAnsi="Times New Roman"/>
          <w:sz w:val="24"/>
          <w:szCs w:val="24"/>
          <w:lang w:val="en-US"/>
        </w:rPr>
        <w:t>Alfred</w:t>
      </w:r>
      <w:r w:rsidRPr="003034FD">
        <w:rPr>
          <w:rFonts w:ascii="Times New Roman" w:hAnsi="Times New Roman"/>
          <w:sz w:val="24"/>
          <w:szCs w:val="24"/>
        </w:rPr>
        <w:t xml:space="preserve"> </w:t>
      </w:r>
      <w:r w:rsidRPr="003034FD">
        <w:rPr>
          <w:rFonts w:ascii="Times New Roman" w:hAnsi="Times New Roman"/>
          <w:sz w:val="24"/>
          <w:szCs w:val="24"/>
          <w:lang w:val="en-US"/>
        </w:rPr>
        <w:t>Margul</w:t>
      </w:r>
      <w:r w:rsidRPr="003034FD">
        <w:rPr>
          <w:rFonts w:ascii="Times New Roman" w:hAnsi="Times New Roman"/>
          <w:sz w:val="24"/>
          <w:szCs w:val="24"/>
        </w:rPr>
        <w:t>-</w:t>
      </w:r>
      <w:r w:rsidRPr="003034FD">
        <w:rPr>
          <w:rFonts w:ascii="Times New Roman" w:hAnsi="Times New Roman"/>
          <w:sz w:val="24"/>
          <w:szCs w:val="24"/>
          <w:lang w:val="en-US"/>
        </w:rPr>
        <w:t>Sperber</w:t>
      </w:r>
      <w:r w:rsidR="006330C4">
        <w:rPr>
          <w:rFonts w:ascii="Times New Roman" w:hAnsi="Times New Roman"/>
          <w:sz w:val="24"/>
          <w:szCs w:val="24"/>
        </w:rPr>
        <w:t>»</w:t>
      </w:r>
      <w:r w:rsidRPr="003034FD">
        <w:rPr>
          <w:rFonts w:ascii="Times New Roman" w:hAnsi="Times New Roman"/>
          <w:sz w:val="24"/>
          <w:szCs w:val="24"/>
        </w:rPr>
        <w:t xml:space="preserve">, яка була видана в колишній НДР. Тут не названо ще 15 книг перекладів, які вийшли з-під пера поета в румунських та австрійських видавництвах, як і 10 книг німецьких та румунських авторів, </w:t>
      </w:r>
      <w:r w:rsidRPr="003034FD">
        <w:rPr>
          <w:rFonts w:ascii="Times New Roman" w:hAnsi="Times New Roman"/>
          <w:sz w:val="24"/>
          <w:szCs w:val="24"/>
        </w:rPr>
        <w:lastRenderedPageBreak/>
        <w:t xml:space="preserve">котрі були упорядковані ним. Не так давно його творчість відкрило для себе німецьке видавництво Rimbaud в Аахені, яке почало видавати вірші поета у серії </w:t>
      </w:r>
      <w:r w:rsidR="006330C4">
        <w:rPr>
          <w:rFonts w:ascii="Times New Roman" w:hAnsi="Times New Roman"/>
          <w:sz w:val="24"/>
          <w:szCs w:val="24"/>
        </w:rPr>
        <w:t>«</w:t>
      </w:r>
      <w:r w:rsidRPr="003034FD">
        <w:rPr>
          <w:rFonts w:ascii="Times New Roman" w:hAnsi="Times New Roman"/>
          <w:sz w:val="24"/>
          <w:szCs w:val="24"/>
        </w:rPr>
        <w:t>Texte aus der Bukowina</w:t>
      </w:r>
      <w:r w:rsidR="006330C4">
        <w:rPr>
          <w:rFonts w:ascii="Times New Roman" w:hAnsi="Times New Roman"/>
          <w:sz w:val="24"/>
          <w:szCs w:val="24"/>
        </w:rPr>
        <w:t>»</w:t>
      </w:r>
      <w:r w:rsidRPr="003034FD">
        <w:rPr>
          <w:rFonts w:ascii="Times New Roman" w:hAnsi="Times New Roman"/>
          <w:sz w:val="24"/>
          <w:szCs w:val="24"/>
        </w:rPr>
        <w:t xml:space="preserve">. На часі також і глибше критичне осягнення його творчого доробку. </w:t>
      </w:r>
    </w:p>
    <w:p w:rsidR="003034FD" w:rsidRPr="003034FD" w:rsidRDefault="003034FD" w:rsidP="003034FD">
      <w:pPr>
        <w:spacing w:after="0" w:line="240" w:lineRule="auto"/>
        <w:ind w:firstLine="709"/>
        <w:jc w:val="both"/>
        <w:rPr>
          <w:rFonts w:ascii="Times New Roman" w:hAnsi="Times New Roman"/>
          <w:b/>
          <w:sz w:val="24"/>
          <w:szCs w:val="24"/>
        </w:rPr>
      </w:pPr>
      <w:r w:rsidRPr="003034FD">
        <w:rPr>
          <w:rFonts w:ascii="Times New Roman" w:hAnsi="Times New Roman"/>
          <w:sz w:val="24"/>
          <w:szCs w:val="24"/>
        </w:rPr>
        <w:t xml:space="preserve">Творчий доробок автора багатий і різноманітний. Численні збірки віршів </w:t>
      </w:r>
      <w:r w:rsidR="006330C4">
        <w:rPr>
          <w:rFonts w:ascii="Times New Roman" w:hAnsi="Times New Roman"/>
          <w:sz w:val="24"/>
          <w:szCs w:val="24"/>
        </w:rPr>
        <w:t>«</w:t>
      </w:r>
      <w:r w:rsidRPr="003034FD">
        <w:rPr>
          <w:rFonts w:ascii="Times New Roman" w:hAnsi="Times New Roman"/>
          <w:sz w:val="24"/>
          <w:szCs w:val="24"/>
        </w:rPr>
        <w:t>Zeuge der Zeit</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Свідок часу</w:t>
      </w:r>
      <w:r w:rsidR="006330C4">
        <w:rPr>
          <w:rFonts w:ascii="Times New Roman" w:hAnsi="Times New Roman"/>
          <w:sz w:val="24"/>
          <w:szCs w:val="24"/>
        </w:rPr>
        <w:t>»</w:t>
      </w:r>
      <w:r w:rsidRPr="003034FD">
        <w:rPr>
          <w:rFonts w:ascii="Times New Roman" w:hAnsi="Times New Roman"/>
          <w:sz w:val="24"/>
          <w:szCs w:val="24"/>
        </w:rPr>
        <w:t xml:space="preserve">, 1951), </w:t>
      </w:r>
      <w:r w:rsidR="006330C4">
        <w:rPr>
          <w:rFonts w:ascii="Times New Roman" w:hAnsi="Times New Roman"/>
          <w:sz w:val="24"/>
          <w:szCs w:val="24"/>
        </w:rPr>
        <w:t>«</w:t>
      </w:r>
      <w:r w:rsidRPr="003034FD">
        <w:rPr>
          <w:rFonts w:ascii="Times New Roman" w:hAnsi="Times New Roman"/>
          <w:sz w:val="24"/>
          <w:szCs w:val="24"/>
        </w:rPr>
        <w:t>Ausblick und Rückschau</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Перспектива і ретроспектива</w:t>
      </w:r>
      <w:r w:rsidR="006330C4">
        <w:rPr>
          <w:rFonts w:ascii="Times New Roman" w:hAnsi="Times New Roman"/>
          <w:sz w:val="24"/>
          <w:szCs w:val="24"/>
        </w:rPr>
        <w:t>»</w:t>
      </w:r>
      <w:r w:rsidRPr="003034FD">
        <w:rPr>
          <w:rFonts w:ascii="Times New Roman" w:hAnsi="Times New Roman"/>
          <w:sz w:val="24"/>
          <w:szCs w:val="24"/>
        </w:rPr>
        <w:t xml:space="preserve">, 1955), </w:t>
      </w:r>
      <w:r w:rsidR="006330C4">
        <w:rPr>
          <w:rFonts w:ascii="Times New Roman" w:hAnsi="Times New Roman"/>
          <w:sz w:val="24"/>
          <w:szCs w:val="24"/>
        </w:rPr>
        <w:t>«</w:t>
      </w:r>
      <w:r w:rsidRPr="003034FD">
        <w:rPr>
          <w:rFonts w:ascii="Times New Roman" w:hAnsi="Times New Roman"/>
          <w:sz w:val="24"/>
          <w:szCs w:val="24"/>
        </w:rPr>
        <w:t>Mit offenen Augen</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Розплющеними очима</w:t>
      </w:r>
      <w:r w:rsidR="006330C4">
        <w:rPr>
          <w:rFonts w:ascii="Times New Roman" w:hAnsi="Times New Roman"/>
          <w:sz w:val="24"/>
          <w:szCs w:val="24"/>
        </w:rPr>
        <w:t>»</w:t>
      </w:r>
      <w:r w:rsidRPr="003034FD">
        <w:rPr>
          <w:rFonts w:ascii="Times New Roman" w:hAnsi="Times New Roman"/>
          <w:sz w:val="24"/>
          <w:szCs w:val="24"/>
        </w:rPr>
        <w:t xml:space="preserve">, 1956), </w:t>
      </w:r>
      <w:r w:rsidR="006330C4">
        <w:rPr>
          <w:rFonts w:ascii="Times New Roman" w:hAnsi="Times New Roman"/>
          <w:sz w:val="24"/>
          <w:szCs w:val="24"/>
        </w:rPr>
        <w:t>«</w:t>
      </w:r>
      <w:r w:rsidRPr="003034FD">
        <w:rPr>
          <w:rFonts w:ascii="Times New Roman" w:hAnsi="Times New Roman"/>
          <w:sz w:val="24"/>
          <w:szCs w:val="24"/>
        </w:rPr>
        <w:t>Taten und Träume</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Діяння і мрії</w:t>
      </w:r>
      <w:r w:rsidR="006330C4">
        <w:rPr>
          <w:rFonts w:ascii="Times New Roman" w:hAnsi="Times New Roman"/>
          <w:sz w:val="24"/>
          <w:szCs w:val="24"/>
        </w:rPr>
        <w:t>»</w:t>
      </w:r>
      <w:r w:rsidRPr="003034FD">
        <w:rPr>
          <w:rFonts w:ascii="Times New Roman" w:hAnsi="Times New Roman"/>
          <w:sz w:val="24"/>
          <w:szCs w:val="24"/>
        </w:rPr>
        <w:t xml:space="preserve">, 1959), </w:t>
      </w:r>
      <w:r w:rsidR="006330C4">
        <w:rPr>
          <w:rFonts w:ascii="Times New Roman" w:hAnsi="Times New Roman"/>
          <w:sz w:val="24"/>
          <w:szCs w:val="24"/>
        </w:rPr>
        <w:t>«</w:t>
      </w:r>
      <w:r w:rsidRPr="003034FD">
        <w:rPr>
          <w:rFonts w:ascii="Times New Roman" w:hAnsi="Times New Roman"/>
          <w:sz w:val="24"/>
          <w:szCs w:val="24"/>
        </w:rPr>
        <w:t>Unsterblicher August</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Невмирущий серпень</w:t>
      </w:r>
      <w:r w:rsidR="006330C4">
        <w:rPr>
          <w:rFonts w:ascii="Times New Roman" w:hAnsi="Times New Roman"/>
          <w:sz w:val="24"/>
          <w:szCs w:val="24"/>
        </w:rPr>
        <w:t>»</w:t>
      </w:r>
      <w:r w:rsidRPr="003034FD">
        <w:rPr>
          <w:rFonts w:ascii="Times New Roman" w:hAnsi="Times New Roman"/>
          <w:sz w:val="24"/>
          <w:szCs w:val="24"/>
        </w:rPr>
        <w:t xml:space="preserve">, 1959), </w:t>
      </w:r>
      <w:r w:rsidR="006330C4">
        <w:rPr>
          <w:rFonts w:ascii="Times New Roman" w:hAnsi="Times New Roman"/>
          <w:sz w:val="24"/>
          <w:szCs w:val="24"/>
        </w:rPr>
        <w:t>«</w:t>
      </w:r>
      <w:r w:rsidRPr="003034FD">
        <w:rPr>
          <w:rFonts w:ascii="Times New Roman" w:hAnsi="Times New Roman"/>
          <w:sz w:val="24"/>
          <w:szCs w:val="24"/>
        </w:rPr>
        <w:t>Sternstunden der Liebe</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Зоряні години кохання</w:t>
      </w:r>
      <w:r w:rsidR="006330C4">
        <w:rPr>
          <w:rFonts w:ascii="Times New Roman" w:hAnsi="Times New Roman"/>
          <w:sz w:val="24"/>
          <w:szCs w:val="24"/>
        </w:rPr>
        <w:t>»</w:t>
      </w:r>
      <w:r w:rsidRPr="003034FD">
        <w:rPr>
          <w:rFonts w:ascii="Times New Roman" w:hAnsi="Times New Roman"/>
          <w:sz w:val="24"/>
          <w:szCs w:val="24"/>
        </w:rPr>
        <w:t xml:space="preserve">, 1963), </w:t>
      </w:r>
      <w:r w:rsidR="006330C4">
        <w:rPr>
          <w:rFonts w:ascii="Times New Roman" w:hAnsi="Times New Roman"/>
          <w:sz w:val="24"/>
          <w:szCs w:val="24"/>
        </w:rPr>
        <w:t>«</w:t>
      </w:r>
      <w:r w:rsidRPr="003034FD">
        <w:rPr>
          <w:rFonts w:ascii="Times New Roman" w:hAnsi="Times New Roman"/>
          <w:sz w:val="24"/>
          <w:szCs w:val="24"/>
        </w:rPr>
        <w:t>Aus der Vorgeschichte</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З передісторії</w:t>
      </w:r>
      <w:r w:rsidR="006330C4">
        <w:rPr>
          <w:rFonts w:ascii="Times New Roman" w:hAnsi="Times New Roman"/>
          <w:sz w:val="24"/>
          <w:szCs w:val="24"/>
        </w:rPr>
        <w:t>»</w:t>
      </w:r>
      <w:r w:rsidRPr="003034FD">
        <w:rPr>
          <w:rFonts w:ascii="Times New Roman" w:hAnsi="Times New Roman"/>
          <w:sz w:val="24"/>
          <w:szCs w:val="24"/>
        </w:rPr>
        <w:t xml:space="preserve">, 1964), </w:t>
      </w:r>
      <w:r w:rsidR="006330C4">
        <w:rPr>
          <w:rFonts w:ascii="Times New Roman" w:hAnsi="Times New Roman"/>
          <w:sz w:val="24"/>
          <w:szCs w:val="24"/>
        </w:rPr>
        <w:t>«</w:t>
      </w:r>
      <w:r w:rsidRPr="003034FD">
        <w:rPr>
          <w:rFonts w:ascii="Times New Roman" w:hAnsi="Times New Roman"/>
          <w:sz w:val="24"/>
          <w:szCs w:val="24"/>
        </w:rPr>
        <w:t>Das verzauberte Wort</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Зачароване слово</w:t>
      </w:r>
      <w:r w:rsidR="006330C4">
        <w:rPr>
          <w:rFonts w:ascii="Times New Roman" w:hAnsi="Times New Roman"/>
          <w:sz w:val="24"/>
          <w:szCs w:val="24"/>
        </w:rPr>
        <w:t>»</w:t>
      </w:r>
      <w:r w:rsidRPr="003034FD">
        <w:rPr>
          <w:rFonts w:ascii="Times New Roman" w:hAnsi="Times New Roman"/>
          <w:sz w:val="24"/>
          <w:szCs w:val="24"/>
        </w:rPr>
        <w:t xml:space="preserve">, 1969) та ін. й переклади з багатьох мов – </w:t>
      </w:r>
      <w:r w:rsidR="006330C4">
        <w:rPr>
          <w:rFonts w:ascii="Times New Roman" w:hAnsi="Times New Roman"/>
          <w:sz w:val="24"/>
          <w:szCs w:val="24"/>
        </w:rPr>
        <w:t>«</w:t>
      </w:r>
      <w:r w:rsidRPr="003034FD">
        <w:rPr>
          <w:rFonts w:ascii="Times New Roman" w:hAnsi="Times New Roman"/>
          <w:sz w:val="24"/>
          <w:szCs w:val="24"/>
        </w:rPr>
        <w:t>Rumänische Volksdichtungen</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Румунська народна поезія</w:t>
      </w:r>
      <w:r w:rsidR="006330C4">
        <w:rPr>
          <w:rFonts w:ascii="Times New Roman" w:hAnsi="Times New Roman"/>
          <w:sz w:val="24"/>
          <w:szCs w:val="24"/>
        </w:rPr>
        <w:t>»</w:t>
      </w:r>
      <w:r w:rsidRPr="003034FD">
        <w:rPr>
          <w:rFonts w:ascii="Times New Roman" w:hAnsi="Times New Roman"/>
          <w:sz w:val="24"/>
          <w:szCs w:val="24"/>
        </w:rPr>
        <w:t xml:space="preserve">, 1954), </w:t>
      </w:r>
      <w:r w:rsidR="006330C4">
        <w:rPr>
          <w:rFonts w:ascii="Times New Roman" w:hAnsi="Times New Roman"/>
          <w:sz w:val="24"/>
          <w:szCs w:val="24"/>
        </w:rPr>
        <w:t>«</w:t>
      </w:r>
      <w:r w:rsidRPr="003034FD">
        <w:rPr>
          <w:rFonts w:ascii="Times New Roman" w:hAnsi="Times New Roman"/>
          <w:sz w:val="24"/>
          <w:szCs w:val="24"/>
        </w:rPr>
        <w:t>Weltstimmen</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Світові голоси</w:t>
      </w:r>
      <w:r w:rsidR="006330C4">
        <w:rPr>
          <w:rFonts w:ascii="Times New Roman" w:hAnsi="Times New Roman"/>
          <w:sz w:val="24"/>
          <w:szCs w:val="24"/>
        </w:rPr>
        <w:t>»</w:t>
      </w:r>
      <w:r w:rsidRPr="003034FD">
        <w:rPr>
          <w:rFonts w:ascii="Times New Roman" w:hAnsi="Times New Roman"/>
          <w:sz w:val="24"/>
          <w:szCs w:val="24"/>
        </w:rPr>
        <w:t xml:space="preserve">, 1968) – забезпечили йому провідне місце в румунському літературному процесі повоєнного часу. За свої переклади румунської народної поезії відзначений Державною премією Румунії (1954). Альфред Марґул-Шпербер багато років працював над антологією буковинської німецько-єврейської поезії </w:t>
      </w:r>
      <w:r w:rsidR="006330C4">
        <w:rPr>
          <w:rFonts w:ascii="Times New Roman" w:hAnsi="Times New Roman"/>
          <w:sz w:val="24"/>
          <w:szCs w:val="24"/>
        </w:rPr>
        <w:t>«</w:t>
      </w:r>
      <w:r w:rsidRPr="003034FD">
        <w:rPr>
          <w:rFonts w:ascii="Times New Roman" w:hAnsi="Times New Roman"/>
          <w:sz w:val="24"/>
          <w:szCs w:val="24"/>
        </w:rPr>
        <w:t>Die Buche</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Бук</w:t>
      </w:r>
      <w:r w:rsidR="006330C4">
        <w:rPr>
          <w:rFonts w:ascii="Times New Roman" w:hAnsi="Times New Roman"/>
          <w:sz w:val="24"/>
          <w:szCs w:val="24"/>
        </w:rPr>
        <w:t>»</w:t>
      </w:r>
      <w:r w:rsidRPr="003034FD">
        <w:rPr>
          <w:rFonts w:ascii="Times New Roman" w:hAnsi="Times New Roman"/>
          <w:sz w:val="24"/>
          <w:szCs w:val="24"/>
        </w:rPr>
        <w:t>), яка, нажаль, за його життя залишилася неопублікованою (вона з'явилася лише в 2009 році)</w:t>
      </w:r>
      <w:r>
        <w:rPr>
          <w:rFonts w:ascii="Times New Roman" w:hAnsi="Times New Roman"/>
          <w:sz w:val="24"/>
          <w:szCs w:val="24"/>
        </w:rPr>
        <w:t>.</w:t>
      </w:r>
    </w:p>
    <w:p w:rsidR="003034FD" w:rsidRPr="003034FD" w:rsidRDefault="003034FD" w:rsidP="003034FD">
      <w:pPr>
        <w:pStyle w:val="1c"/>
        <w:spacing w:before="0" w:after="0" w:line="240" w:lineRule="auto"/>
        <w:ind w:firstLine="709"/>
        <w:jc w:val="both"/>
        <w:rPr>
          <w:lang w:val="uk-UA"/>
        </w:rPr>
      </w:pPr>
      <w:r w:rsidRPr="003034FD">
        <w:rPr>
          <w:lang w:val="uk-UA"/>
        </w:rPr>
        <w:t xml:space="preserve">Буковина – край вічнозелених Карпат та букових лісів, найрідніший край Альфреда Марґул-Шпербера. Війна забрала у нього все найдорожче, і поет не міг не висловитися поетично про наболіле. Так з’явився вірш </w:t>
      </w:r>
      <w:r w:rsidR="006330C4">
        <w:rPr>
          <w:lang w:val="uk-UA"/>
        </w:rPr>
        <w:t>«</w:t>
      </w:r>
      <w:r w:rsidRPr="003034FD">
        <w:rPr>
          <w:lang w:val="uk-UA"/>
        </w:rPr>
        <w:t>Про назву концтабору Бухенвальд</w:t>
      </w:r>
      <w:r w:rsidR="006330C4">
        <w:rPr>
          <w:lang w:val="uk-UA"/>
        </w:rPr>
        <w:t>»</w:t>
      </w:r>
      <w:r w:rsidRPr="003034FD">
        <w:rPr>
          <w:lang w:val="uk-UA"/>
        </w:rPr>
        <w:t xml:space="preserve">. Бухенвальд – страшний свідок нацизму, нацистський концентраційний табір, що був розташований у шести милях від міста Веймар в Тюринґії в центральній Німеччині. </w:t>
      </w:r>
      <w:r w:rsidRPr="003034FD">
        <w:t>Заснований гітлерівцями влітку 1937 року</w:t>
      </w:r>
      <w:r w:rsidRPr="003034FD">
        <w:rPr>
          <w:lang w:val="uk-UA"/>
        </w:rPr>
        <w:t xml:space="preserve"> і</w:t>
      </w:r>
      <w:r w:rsidRPr="003034FD">
        <w:t xml:space="preserve"> діяв 8 років, до 1945 року, ставши місцем щоденного варварства й звірства. </w:t>
      </w:r>
      <w:r w:rsidR="007351B8">
        <w:rPr>
          <w:noProof/>
          <w:lang w:val="uk-UA" w:eastAsia="uk-UA"/>
        </w:rPr>
        <w:drawing>
          <wp:anchor distT="0" distB="0" distL="114300" distR="114300" simplePos="0" relativeHeight="251757568" behindDoc="1" locked="0" layoutInCell="1" allowOverlap="1" wp14:anchorId="2320954D" wp14:editId="340C7527">
            <wp:simplePos x="0" y="0"/>
            <wp:positionH relativeFrom="margin">
              <wp:align>left</wp:align>
            </wp:positionH>
            <wp:positionV relativeFrom="paragraph">
              <wp:posOffset>530860</wp:posOffset>
            </wp:positionV>
            <wp:extent cx="2124075" cy="2931795"/>
            <wp:effectExtent l="0" t="0" r="9525" b="1905"/>
            <wp:wrapTight wrapText="bothSides">
              <wp:wrapPolygon edited="0">
                <wp:start x="0" y="0"/>
                <wp:lineTo x="0" y="21474"/>
                <wp:lineTo x="21503" y="21474"/>
                <wp:lineTo x="21503" y="0"/>
                <wp:lineTo x="0" y="0"/>
              </wp:wrapPolygon>
            </wp:wrapTight>
            <wp:docPr id="4485" name="Рисунок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24075" cy="29317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3034FD">
        <w:t>Бухенвальд не був табором смерті, як Аушвіц</w:t>
      </w:r>
      <w:r w:rsidRPr="003034FD">
        <w:rPr>
          <w:lang w:val="uk-UA"/>
        </w:rPr>
        <w:t>,</w:t>
      </w:r>
      <w:r w:rsidRPr="003034FD">
        <w:t xml:space="preserve"> не було газових камер. Проте в Бухенвальді було вбито та закатовано багато ув'язнених; люди також масово гинули від голоду та хвороб. Частину полонених навмисне заражали вірусами задля медичних експериментів. У своєму вірші Мар</w:t>
      </w:r>
      <w:r w:rsidRPr="003034FD">
        <w:rPr>
          <w:lang w:val="uk-UA"/>
        </w:rPr>
        <w:t>ґ</w:t>
      </w:r>
      <w:r w:rsidRPr="003034FD">
        <w:t>ул</w:t>
      </w:r>
      <w:r w:rsidRPr="003034FD">
        <w:rPr>
          <w:lang w:val="uk-UA"/>
        </w:rPr>
        <w:t>-</w:t>
      </w:r>
      <w:r w:rsidRPr="003034FD">
        <w:t xml:space="preserve">Шпербер натякає не лише на ганебну близькість Веймара та Бухенвальда, а й на певні перегуки між назвами концтабору і його рідної землі: дослівно </w:t>
      </w:r>
      <w:r w:rsidR="006330C4">
        <w:t>«</w:t>
      </w:r>
      <w:r w:rsidRPr="003034FD">
        <w:t>Бухенвальд</w:t>
      </w:r>
      <w:r w:rsidR="006330C4">
        <w:t>»</w:t>
      </w:r>
      <w:r w:rsidRPr="003034FD">
        <w:t xml:space="preserve"> перекладається як </w:t>
      </w:r>
      <w:r w:rsidR="006330C4">
        <w:t>«</w:t>
      </w:r>
      <w:r w:rsidRPr="003034FD">
        <w:t>буковий ліс</w:t>
      </w:r>
      <w:r w:rsidR="006330C4">
        <w:t>»</w:t>
      </w:r>
      <w:r w:rsidRPr="003034FD">
        <w:t xml:space="preserve">; Буковина — край буків. Через такі перегуки поет висвітлює свою особисте відношення до Німеччини, її історії, культури, зрештою </w:t>
      </w:r>
      <w:r w:rsidRPr="003034FD">
        <w:rPr>
          <w:lang w:val="uk-UA"/>
        </w:rPr>
        <w:t>–</w:t>
      </w:r>
      <w:r w:rsidRPr="003034FD">
        <w:t xml:space="preserve"> до тих трагедій, що відбувалися на німецькій землі за часів нацизму й Другої світової війни</w:t>
      </w:r>
      <w:r w:rsidRPr="003034FD">
        <w:rPr>
          <w:rStyle w:val="af2"/>
          <w:lang w:val="uk-UA"/>
        </w:rPr>
        <w:t>.</w:t>
      </w:r>
    </w:p>
    <w:p w:rsidR="003034FD" w:rsidRPr="003034FD" w:rsidRDefault="003034FD" w:rsidP="00070665">
      <w:pPr>
        <w:pStyle w:val="1c"/>
        <w:spacing w:before="0" w:after="0" w:line="240" w:lineRule="auto"/>
        <w:ind w:firstLine="709"/>
        <w:jc w:val="both"/>
        <w:rPr>
          <w:rStyle w:val="af2"/>
          <w:i w:val="0"/>
        </w:rPr>
      </w:pPr>
      <w:r w:rsidRPr="003034FD">
        <w:rPr>
          <w:lang w:val="uk-UA"/>
        </w:rPr>
        <w:t xml:space="preserve">Веймар – німецьке місто, пов’язане з життям і творчістю двох геніїв німецької та світової культури Ґете й Шиллера. </w:t>
      </w:r>
      <w:r w:rsidRPr="003034FD">
        <w:t>Таким чином, з перших рядків поезії протиставляється велика німецька культура аномальному в своїй жорстокості нацизму</w:t>
      </w:r>
      <w:r w:rsidRPr="003034FD">
        <w:rPr>
          <w:lang w:val="uk-UA"/>
        </w:rPr>
        <w:t>.</w:t>
      </w:r>
      <w:r w:rsidR="00070665">
        <w:rPr>
          <w:lang w:val="uk-UA"/>
        </w:rPr>
        <w:t xml:space="preserve"> </w:t>
      </w:r>
      <w:r w:rsidRPr="003034FD">
        <w:rPr>
          <w:lang w:val="uk-UA"/>
        </w:rPr>
        <w:t>Таким чином, м</w:t>
      </w:r>
      <w:r w:rsidRPr="003034FD">
        <w:t>ісце смерті тисяч людей перегукується з назвою Батьківщини, де пройшло щасливе дитинство поета</w:t>
      </w:r>
      <w:r w:rsidRPr="003034FD">
        <w:rPr>
          <w:lang w:val="uk-UA"/>
        </w:rPr>
        <w:t>, яке</w:t>
      </w:r>
      <w:r w:rsidRPr="003034FD">
        <w:t xml:space="preserve"> зображене</w:t>
      </w:r>
      <w:r w:rsidRPr="003034FD">
        <w:rPr>
          <w:lang w:val="uk-UA"/>
        </w:rPr>
        <w:t xml:space="preserve"> </w:t>
      </w:r>
      <w:r w:rsidRPr="003034FD">
        <w:t>на фоні прекрасної природи:</w:t>
      </w:r>
    </w:p>
    <w:p w:rsidR="003034FD" w:rsidRPr="003034FD" w:rsidRDefault="003034FD" w:rsidP="003034FD">
      <w:pPr>
        <w:pStyle w:val="1c"/>
        <w:spacing w:before="0" w:after="0" w:line="240" w:lineRule="auto"/>
        <w:ind w:firstLine="2410"/>
        <w:jc w:val="both"/>
        <w:rPr>
          <w:rStyle w:val="af2"/>
          <w:i w:val="0"/>
        </w:rPr>
      </w:pPr>
      <w:r w:rsidRPr="003034FD">
        <w:rPr>
          <w:rStyle w:val="af2"/>
        </w:rPr>
        <w:t>Давно було це: килим з ніжних трав,</w:t>
      </w:r>
    </w:p>
    <w:p w:rsidR="003034FD" w:rsidRPr="003034FD" w:rsidRDefault="003034FD" w:rsidP="003034FD">
      <w:pPr>
        <w:pStyle w:val="1c"/>
        <w:spacing w:before="0" w:after="0" w:line="240" w:lineRule="auto"/>
        <w:ind w:firstLine="2410"/>
        <w:jc w:val="both"/>
        <w:rPr>
          <w:rStyle w:val="af2"/>
          <w:i w:val="0"/>
        </w:rPr>
      </w:pPr>
      <w:r w:rsidRPr="003034FD">
        <w:rPr>
          <w:rStyle w:val="af2"/>
        </w:rPr>
        <w:t>Ліс буковий, так пам’ятний мені…</w:t>
      </w:r>
    </w:p>
    <w:p w:rsidR="003034FD" w:rsidRPr="003034FD" w:rsidRDefault="003034FD" w:rsidP="003034FD">
      <w:pPr>
        <w:pStyle w:val="1c"/>
        <w:spacing w:before="0" w:after="0" w:line="240" w:lineRule="auto"/>
        <w:ind w:firstLine="2430"/>
        <w:jc w:val="both"/>
        <w:rPr>
          <w:rStyle w:val="af2"/>
          <w:i w:val="0"/>
        </w:rPr>
      </w:pPr>
      <w:r w:rsidRPr="003034FD">
        <w:rPr>
          <w:rStyle w:val="af2"/>
        </w:rPr>
        <w:t>Хлопчиськом на поляні я лежав,</w:t>
      </w:r>
    </w:p>
    <w:p w:rsidR="003034FD" w:rsidRPr="003034FD" w:rsidRDefault="003034FD" w:rsidP="00070665">
      <w:pPr>
        <w:pStyle w:val="1c"/>
        <w:spacing w:before="0" w:after="0" w:line="240" w:lineRule="auto"/>
        <w:jc w:val="center"/>
      </w:pPr>
      <w:r w:rsidRPr="003034FD">
        <w:rPr>
          <w:rStyle w:val="af2"/>
        </w:rPr>
        <w:t>Пливли біляві хмари в вишині</w:t>
      </w:r>
      <w:r w:rsidRPr="003034FD">
        <w:rPr>
          <w:rStyle w:val="af2"/>
          <w:lang w:val="uk-UA"/>
        </w:rPr>
        <w:t xml:space="preserve"> </w:t>
      </w:r>
      <w:r w:rsidRPr="003034FD">
        <w:rPr>
          <w:lang w:val="uk-UA"/>
        </w:rPr>
        <w:t>(</w:t>
      </w:r>
      <w:r w:rsidRPr="003034FD">
        <w:rPr>
          <w:i/>
          <w:lang w:val="uk-UA"/>
        </w:rPr>
        <w:t>перекл. П. Рихла</w:t>
      </w:r>
      <w:r w:rsidRPr="003034FD">
        <w:rPr>
          <w:lang w:val="uk-UA"/>
        </w:rPr>
        <w:t>)</w:t>
      </w:r>
    </w:p>
    <w:p w:rsidR="003034FD" w:rsidRPr="003034FD" w:rsidRDefault="003034FD" w:rsidP="003034FD">
      <w:pPr>
        <w:pStyle w:val="1c"/>
        <w:spacing w:before="0" w:after="0" w:line="240" w:lineRule="auto"/>
        <w:ind w:firstLine="709"/>
        <w:jc w:val="both"/>
      </w:pPr>
      <w:r w:rsidRPr="003034FD">
        <w:t>Образ колії допомагає читачу краще зрозуміти, як війна (табір смерті!) затискає людину, відбирає свободу та право просто дихати</w:t>
      </w:r>
      <w:r w:rsidRPr="003034FD">
        <w:rPr>
          <w:lang w:val="uk-UA"/>
        </w:rPr>
        <w:t xml:space="preserve">. </w:t>
      </w:r>
      <w:r w:rsidRPr="003034FD">
        <w:t>Страшна війна, жахливе місце смерті назавжди відібрали у ліричного героя спогади про щасливе дитинство та прекрасну природу Буковини:</w:t>
      </w:r>
      <w:r w:rsidRPr="003034FD">
        <w:rPr>
          <w:lang w:val="uk-UA"/>
        </w:rPr>
        <w:t xml:space="preserve"> </w:t>
      </w:r>
      <w:r w:rsidR="006330C4">
        <w:rPr>
          <w:rStyle w:val="af2"/>
        </w:rPr>
        <w:t>«</w:t>
      </w:r>
      <w:r w:rsidRPr="003034FD">
        <w:rPr>
          <w:rStyle w:val="af2"/>
        </w:rPr>
        <w:t>Бо в спомини мої вповза кошмар…</w:t>
      </w:r>
      <w:r w:rsidR="006330C4">
        <w:rPr>
          <w:rStyle w:val="af2"/>
        </w:rPr>
        <w:t>»</w:t>
      </w:r>
      <w:r w:rsidRPr="003034FD">
        <w:rPr>
          <w:rStyle w:val="af2"/>
          <w:lang w:val="uk-UA"/>
        </w:rPr>
        <w:t>.</w:t>
      </w:r>
    </w:p>
    <w:p w:rsidR="003034FD" w:rsidRPr="003034FD" w:rsidRDefault="003034FD" w:rsidP="003034FD">
      <w:pPr>
        <w:shd w:val="clear" w:color="auto" w:fill="FFFFFF"/>
        <w:spacing w:after="0" w:line="240" w:lineRule="auto"/>
        <w:ind w:firstLine="2268"/>
        <w:jc w:val="both"/>
        <w:rPr>
          <w:rFonts w:ascii="Times New Roman" w:hAnsi="Times New Roman"/>
          <w:i/>
          <w:sz w:val="24"/>
          <w:szCs w:val="24"/>
        </w:rPr>
      </w:pPr>
      <w:r w:rsidRPr="003034FD">
        <w:rPr>
          <w:rFonts w:ascii="Times New Roman" w:hAnsi="Times New Roman"/>
          <w:i/>
          <w:sz w:val="24"/>
          <w:szCs w:val="24"/>
        </w:rPr>
        <w:t>Бо в спомини мої вповза кошмар, </w:t>
      </w:r>
    </w:p>
    <w:p w:rsidR="003034FD" w:rsidRPr="003034FD" w:rsidRDefault="003034FD" w:rsidP="003034FD">
      <w:pPr>
        <w:shd w:val="clear" w:color="auto" w:fill="FFFFFF"/>
        <w:spacing w:after="0" w:line="240" w:lineRule="auto"/>
        <w:ind w:firstLine="2268"/>
        <w:jc w:val="both"/>
        <w:rPr>
          <w:rFonts w:ascii="Times New Roman" w:hAnsi="Times New Roman"/>
          <w:i/>
          <w:sz w:val="24"/>
          <w:szCs w:val="24"/>
        </w:rPr>
      </w:pPr>
      <w:r w:rsidRPr="003034FD">
        <w:rPr>
          <w:rFonts w:ascii="Times New Roman" w:hAnsi="Times New Roman"/>
          <w:i/>
          <w:sz w:val="24"/>
          <w:szCs w:val="24"/>
        </w:rPr>
        <w:t>Який виймає серце із грудей: </w:t>
      </w:r>
    </w:p>
    <w:p w:rsidR="003034FD" w:rsidRPr="003034FD" w:rsidRDefault="003034FD" w:rsidP="003034FD">
      <w:pPr>
        <w:shd w:val="clear" w:color="auto" w:fill="FFFFFF"/>
        <w:spacing w:after="0" w:line="240" w:lineRule="auto"/>
        <w:ind w:firstLine="2268"/>
        <w:jc w:val="both"/>
        <w:rPr>
          <w:rFonts w:ascii="Times New Roman" w:hAnsi="Times New Roman"/>
          <w:i/>
          <w:sz w:val="24"/>
          <w:szCs w:val="24"/>
        </w:rPr>
      </w:pPr>
      <w:r w:rsidRPr="003034FD">
        <w:rPr>
          <w:rFonts w:ascii="Times New Roman" w:hAnsi="Times New Roman"/>
          <w:i/>
          <w:sz w:val="24"/>
          <w:szCs w:val="24"/>
        </w:rPr>
        <w:t>А чи оте біляве пасмо хмар </w:t>
      </w:r>
    </w:p>
    <w:p w:rsidR="003034FD" w:rsidRPr="003034FD" w:rsidRDefault="003034FD" w:rsidP="003034FD">
      <w:pPr>
        <w:shd w:val="clear" w:color="auto" w:fill="FFFFFF"/>
        <w:spacing w:after="0" w:line="240" w:lineRule="auto"/>
        <w:ind w:firstLine="2268"/>
        <w:jc w:val="both"/>
        <w:rPr>
          <w:rFonts w:ascii="Times New Roman" w:hAnsi="Times New Roman"/>
          <w:i/>
          <w:sz w:val="24"/>
          <w:szCs w:val="24"/>
        </w:rPr>
      </w:pPr>
      <w:r w:rsidRPr="003034FD">
        <w:rPr>
          <w:rFonts w:ascii="Times New Roman" w:hAnsi="Times New Roman"/>
          <w:i/>
          <w:sz w:val="24"/>
          <w:szCs w:val="24"/>
        </w:rPr>
        <w:lastRenderedPageBreak/>
        <w:t>Було не димом спалених людей?</w:t>
      </w:r>
      <w:r w:rsidR="007B13B8">
        <w:rPr>
          <w:rFonts w:ascii="Times New Roman" w:hAnsi="Times New Roman"/>
          <w:i/>
          <w:sz w:val="24"/>
          <w:szCs w:val="24"/>
        </w:rPr>
        <w:t xml:space="preserve"> </w:t>
      </w:r>
    </w:p>
    <w:p w:rsidR="003034FD" w:rsidRPr="003034FD" w:rsidRDefault="003034FD" w:rsidP="003034FD">
      <w:pPr>
        <w:pStyle w:val="1b"/>
        <w:spacing w:line="240" w:lineRule="auto"/>
        <w:ind w:firstLine="709"/>
        <w:jc w:val="both"/>
        <w:rPr>
          <w:rFonts w:ascii="Times New Roman" w:hAnsi="Times New Roman"/>
          <w:sz w:val="24"/>
          <w:szCs w:val="24"/>
        </w:rPr>
      </w:pPr>
      <w:r w:rsidRPr="003034FD">
        <w:rPr>
          <w:rFonts w:ascii="Times New Roman" w:hAnsi="Times New Roman"/>
          <w:sz w:val="24"/>
          <w:szCs w:val="24"/>
          <w:lang w:val="uk-UA"/>
        </w:rPr>
        <w:t xml:space="preserve">Тема Бухенвальду ятрила рану багатьом поетам. В 1958 році в Німеччині відбулось відкриття меморіалу Другої світової війни </w:t>
      </w:r>
      <w:r w:rsidR="006330C4">
        <w:rPr>
          <w:rFonts w:ascii="Times New Roman" w:hAnsi="Times New Roman"/>
          <w:sz w:val="24"/>
          <w:szCs w:val="24"/>
          <w:lang w:val="uk-UA"/>
        </w:rPr>
        <w:t>«</w:t>
      </w:r>
      <w:r w:rsidRPr="003034FD">
        <w:rPr>
          <w:rFonts w:ascii="Times New Roman" w:hAnsi="Times New Roman"/>
          <w:sz w:val="24"/>
          <w:szCs w:val="24"/>
          <w:lang w:val="uk-UA"/>
        </w:rPr>
        <w:t>Бухенвальд</w:t>
      </w:r>
      <w:r w:rsidR="006330C4">
        <w:rPr>
          <w:rFonts w:ascii="Times New Roman" w:hAnsi="Times New Roman"/>
          <w:sz w:val="24"/>
          <w:szCs w:val="24"/>
          <w:lang w:val="uk-UA"/>
        </w:rPr>
        <w:t>»</w:t>
      </w:r>
      <w:r w:rsidRPr="003034FD">
        <w:rPr>
          <w:rFonts w:ascii="Times New Roman" w:hAnsi="Times New Roman"/>
          <w:sz w:val="24"/>
          <w:szCs w:val="24"/>
          <w:lang w:val="uk-UA"/>
        </w:rPr>
        <w:t>. На території</w:t>
      </w:r>
      <w:r w:rsidR="007B13B8">
        <w:rPr>
          <w:rFonts w:ascii="Times New Roman" w:hAnsi="Times New Roman"/>
          <w:sz w:val="24"/>
          <w:szCs w:val="24"/>
          <w:lang w:val="uk-UA"/>
        </w:rPr>
        <w:t xml:space="preserve"> </w:t>
      </w:r>
      <w:r w:rsidRPr="003034FD">
        <w:rPr>
          <w:rFonts w:ascii="Times New Roman" w:hAnsi="Times New Roman"/>
          <w:sz w:val="24"/>
          <w:szCs w:val="24"/>
          <w:lang w:val="uk-UA"/>
        </w:rPr>
        <w:t>колишнього табору смерті було зведено башту, увінчану дзвоном, набат якого повинен нагадувати людям про жертви фашизму і війни. Вже через дві години після цього повідомлення російський поет Олександр Соболєв прочитав своїй дружині Тетяні рядки:</w:t>
      </w:r>
    </w:p>
    <w:p w:rsidR="003034FD" w:rsidRPr="003034FD" w:rsidRDefault="003034FD" w:rsidP="003034FD">
      <w:pPr>
        <w:pStyle w:val="1b"/>
        <w:spacing w:line="240" w:lineRule="auto"/>
        <w:ind w:firstLine="2694"/>
        <w:jc w:val="both"/>
        <w:rPr>
          <w:rFonts w:ascii="Times New Roman" w:hAnsi="Times New Roman"/>
          <w:i/>
          <w:sz w:val="24"/>
          <w:szCs w:val="24"/>
        </w:rPr>
      </w:pPr>
      <w:r w:rsidRPr="003034FD">
        <w:rPr>
          <w:rFonts w:ascii="Times New Roman" w:hAnsi="Times New Roman"/>
          <w:i/>
          <w:sz w:val="24"/>
          <w:szCs w:val="24"/>
        </w:rPr>
        <w:t>…Сотни тысяч заживо сожженных</w:t>
      </w:r>
    </w:p>
    <w:p w:rsidR="003034FD" w:rsidRPr="003034FD" w:rsidRDefault="003034FD" w:rsidP="003034FD">
      <w:pPr>
        <w:pStyle w:val="1b"/>
        <w:spacing w:line="240" w:lineRule="auto"/>
        <w:ind w:firstLine="2694"/>
        <w:jc w:val="both"/>
        <w:rPr>
          <w:rFonts w:ascii="Times New Roman" w:hAnsi="Times New Roman"/>
          <w:i/>
          <w:sz w:val="24"/>
          <w:szCs w:val="24"/>
        </w:rPr>
      </w:pPr>
      <w:r w:rsidRPr="003034FD">
        <w:rPr>
          <w:rFonts w:ascii="Times New Roman" w:hAnsi="Times New Roman"/>
          <w:i/>
          <w:sz w:val="24"/>
          <w:szCs w:val="24"/>
        </w:rPr>
        <w:t>Строятся</w:t>
      </w:r>
    </w:p>
    <w:p w:rsidR="003034FD" w:rsidRPr="003034FD" w:rsidRDefault="003034FD" w:rsidP="003034FD">
      <w:pPr>
        <w:pStyle w:val="1b"/>
        <w:spacing w:line="240" w:lineRule="auto"/>
        <w:ind w:firstLine="2694"/>
        <w:jc w:val="both"/>
        <w:rPr>
          <w:rFonts w:ascii="Times New Roman" w:hAnsi="Times New Roman"/>
          <w:i/>
          <w:sz w:val="24"/>
          <w:szCs w:val="24"/>
        </w:rPr>
      </w:pPr>
      <w:r w:rsidRPr="003034FD">
        <w:rPr>
          <w:rFonts w:ascii="Times New Roman" w:hAnsi="Times New Roman"/>
          <w:i/>
          <w:sz w:val="24"/>
          <w:szCs w:val="24"/>
        </w:rPr>
        <w:t>Строятся</w:t>
      </w:r>
    </w:p>
    <w:p w:rsidR="003034FD" w:rsidRPr="003034FD" w:rsidRDefault="003034FD" w:rsidP="003034FD">
      <w:pPr>
        <w:pStyle w:val="1b"/>
        <w:spacing w:line="240" w:lineRule="auto"/>
        <w:ind w:firstLine="2694"/>
        <w:jc w:val="both"/>
        <w:rPr>
          <w:rFonts w:ascii="Times New Roman" w:hAnsi="Times New Roman"/>
          <w:i/>
          <w:sz w:val="24"/>
          <w:szCs w:val="24"/>
        </w:rPr>
      </w:pPr>
      <w:r w:rsidRPr="003034FD">
        <w:rPr>
          <w:rFonts w:ascii="Times New Roman" w:hAnsi="Times New Roman"/>
          <w:i/>
          <w:sz w:val="24"/>
          <w:szCs w:val="24"/>
        </w:rPr>
        <w:t>В шеренгу к ряду</w:t>
      </w:r>
      <w:r w:rsidR="007B13B8">
        <w:rPr>
          <w:rFonts w:ascii="Times New Roman" w:hAnsi="Times New Roman"/>
          <w:i/>
          <w:sz w:val="24"/>
          <w:szCs w:val="24"/>
        </w:rPr>
        <w:t xml:space="preserve"> </w:t>
      </w:r>
      <w:r w:rsidRPr="003034FD">
        <w:rPr>
          <w:rFonts w:ascii="Times New Roman" w:hAnsi="Times New Roman"/>
          <w:i/>
          <w:sz w:val="24"/>
          <w:szCs w:val="24"/>
        </w:rPr>
        <w:t>ряд…</w:t>
      </w:r>
    </w:p>
    <w:p w:rsidR="003034FD" w:rsidRPr="003034FD" w:rsidRDefault="003034FD" w:rsidP="003034FD">
      <w:pPr>
        <w:pStyle w:val="1b"/>
        <w:spacing w:line="240" w:lineRule="auto"/>
        <w:ind w:firstLine="709"/>
        <w:jc w:val="both"/>
        <w:rPr>
          <w:rFonts w:ascii="Times New Roman" w:hAnsi="Times New Roman"/>
          <w:sz w:val="24"/>
          <w:szCs w:val="24"/>
          <w:lang w:val="uk-UA"/>
        </w:rPr>
      </w:pPr>
      <w:r w:rsidRPr="003034FD">
        <w:rPr>
          <w:rFonts w:ascii="Times New Roman" w:hAnsi="Times New Roman"/>
          <w:sz w:val="24"/>
          <w:szCs w:val="24"/>
        </w:rPr>
        <w:t>Композитор Вано Мураделі</w:t>
      </w:r>
      <w:r w:rsidRPr="003034FD">
        <w:rPr>
          <w:rFonts w:ascii="Times New Roman" w:hAnsi="Times New Roman"/>
          <w:sz w:val="24"/>
          <w:szCs w:val="24"/>
          <w:lang w:val="uk-UA"/>
        </w:rPr>
        <w:t xml:space="preserve"> через два дні після прочитання віршів зателефонував Соболєву і сказав: </w:t>
      </w:r>
      <w:r w:rsidR="006330C4">
        <w:rPr>
          <w:rFonts w:ascii="Times New Roman" w:hAnsi="Times New Roman"/>
          <w:sz w:val="24"/>
          <w:szCs w:val="24"/>
          <w:lang w:val="uk-UA"/>
        </w:rPr>
        <w:t>«</w:t>
      </w:r>
      <w:r w:rsidRPr="003034FD">
        <w:rPr>
          <w:rFonts w:ascii="Times New Roman" w:hAnsi="Times New Roman"/>
          <w:sz w:val="24"/>
          <w:szCs w:val="24"/>
          <w:lang w:val="uk-UA"/>
        </w:rPr>
        <w:t>Пишу музику і плачу… Які вірші!</w:t>
      </w:r>
      <w:r w:rsidR="006330C4">
        <w:rPr>
          <w:rFonts w:ascii="Times New Roman" w:hAnsi="Times New Roman"/>
          <w:sz w:val="24"/>
          <w:szCs w:val="24"/>
          <w:lang w:val="uk-UA"/>
        </w:rPr>
        <w:t>»</w:t>
      </w:r>
      <w:r w:rsidRPr="003034FD">
        <w:rPr>
          <w:rFonts w:ascii="Times New Roman" w:hAnsi="Times New Roman"/>
          <w:sz w:val="24"/>
          <w:szCs w:val="24"/>
          <w:lang w:val="uk-UA"/>
        </w:rPr>
        <w:t xml:space="preserve">. Так народилась пісня </w:t>
      </w:r>
      <w:r w:rsidR="006330C4">
        <w:rPr>
          <w:rFonts w:ascii="Times New Roman" w:hAnsi="Times New Roman"/>
          <w:sz w:val="24"/>
          <w:szCs w:val="24"/>
          <w:lang w:val="uk-UA"/>
        </w:rPr>
        <w:t>«</w:t>
      </w:r>
      <w:r w:rsidRPr="003034FD">
        <w:rPr>
          <w:rFonts w:ascii="Times New Roman" w:hAnsi="Times New Roman"/>
          <w:sz w:val="24"/>
          <w:szCs w:val="24"/>
          <w:lang w:val="uk-UA"/>
        </w:rPr>
        <w:t>Бухенвальдський набат</w:t>
      </w:r>
      <w:r w:rsidR="006330C4">
        <w:rPr>
          <w:rFonts w:ascii="Times New Roman" w:hAnsi="Times New Roman"/>
          <w:sz w:val="24"/>
          <w:szCs w:val="24"/>
          <w:lang w:val="uk-UA"/>
        </w:rPr>
        <w:t>»</w:t>
      </w:r>
      <w:r w:rsidRPr="003034FD">
        <w:rPr>
          <w:rFonts w:ascii="Times New Roman" w:hAnsi="Times New Roman"/>
          <w:sz w:val="24"/>
          <w:szCs w:val="24"/>
          <w:lang w:val="uk-UA"/>
        </w:rPr>
        <w:t>, яка вже більше сорока років застерігає людей – це не повинно повторитись!</w:t>
      </w:r>
    </w:p>
    <w:p w:rsidR="003034FD" w:rsidRPr="003034FD" w:rsidRDefault="003034FD" w:rsidP="003034FD">
      <w:pPr>
        <w:pStyle w:val="1c"/>
        <w:spacing w:before="0" w:after="0" w:line="240" w:lineRule="auto"/>
        <w:ind w:firstLine="709"/>
        <w:jc w:val="both"/>
        <w:rPr>
          <w:lang w:val="uk-UA"/>
        </w:rPr>
      </w:pPr>
      <w:r w:rsidRPr="003034FD">
        <w:rPr>
          <w:lang w:val="uk-UA"/>
        </w:rPr>
        <w:t>Альфред Марґул-Шпербер у своїх поетичних творах неодноразово звертався до проблеми єврейської ідентичності, яка кристалізується для нього в історії єврейського народу, його релігійних віруваннях і моральних уявленнях, культурі, звичаях, обрядах (у більшості німецькомовних поетів Буковини єврейсько</w:t>
      </w:r>
      <w:r>
        <w:rPr>
          <w:lang w:val="uk-UA"/>
        </w:rPr>
        <w:t>го походження вона є домінуючою</w:t>
      </w:r>
      <w:r w:rsidRPr="003034FD">
        <w:rPr>
          <w:lang w:val="uk-UA"/>
        </w:rPr>
        <w:t xml:space="preserve">. В руслі цієї тематики він активно використовує також біблійний матеріал, який давав йому змогу глибше й ґрунтовніше відтворювати реальну дійсність. Показово, що легендарно-міфологічні й біблійні персонажі, характери, ситуації, психологічні стани співвідносилися ним із конкретним історичним чи особистісним досвідом людей –його сучасників. </w:t>
      </w:r>
    </w:p>
    <w:p w:rsidR="003034FD" w:rsidRPr="003034FD" w:rsidRDefault="003034FD" w:rsidP="003034FD">
      <w:pPr>
        <w:pStyle w:val="1c"/>
        <w:spacing w:before="0" w:after="0" w:line="240" w:lineRule="auto"/>
        <w:ind w:firstLine="709"/>
        <w:jc w:val="both"/>
        <w:rPr>
          <w:lang w:val="uk-UA"/>
        </w:rPr>
      </w:pPr>
      <w:r w:rsidRPr="003034FD">
        <w:rPr>
          <w:lang w:val="uk-UA"/>
        </w:rPr>
        <w:t xml:space="preserve">До творів А. Марґул-Шпербера на біблійну тематику належать такі вірші, поетичні цикли й поеми, як: </w:t>
      </w:r>
      <w:r w:rsidR="006330C4">
        <w:rPr>
          <w:lang w:val="uk-UA"/>
        </w:rPr>
        <w:t>«</w:t>
      </w:r>
      <w:r w:rsidRPr="003034FD">
        <w:t>Agasvere</w:t>
      </w:r>
      <w:r w:rsidR="006330C4">
        <w:rPr>
          <w:lang w:val="uk-UA"/>
        </w:rPr>
        <w:t>»</w:t>
      </w:r>
      <w:r w:rsidRPr="003034FD">
        <w:rPr>
          <w:lang w:val="uk-UA"/>
        </w:rPr>
        <w:t xml:space="preserve"> (</w:t>
      </w:r>
      <w:r w:rsidR="006330C4">
        <w:rPr>
          <w:lang w:val="uk-UA"/>
        </w:rPr>
        <w:t>«</w:t>
      </w:r>
      <w:r w:rsidRPr="003034FD">
        <w:rPr>
          <w:lang w:val="uk-UA"/>
        </w:rPr>
        <w:t>Агасфери</w:t>
      </w:r>
      <w:r w:rsidR="006330C4">
        <w:rPr>
          <w:lang w:val="uk-UA"/>
        </w:rPr>
        <w:t>»</w:t>
      </w:r>
      <w:r w:rsidRPr="003034FD">
        <w:rPr>
          <w:lang w:val="uk-UA"/>
        </w:rPr>
        <w:t xml:space="preserve">, 1915/1918), </w:t>
      </w:r>
      <w:r w:rsidR="006330C4">
        <w:rPr>
          <w:lang w:val="uk-UA"/>
        </w:rPr>
        <w:t>«</w:t>
      </w:r>
      <w:r w:rsidRPr="003034FD">
        <w:t>Der</w:t>
      </w:r>
      <w:r w:rsidRPr="003034FD">
        <w:rPr>
          <w:lang w:val="uk-UA"/>
        </w:rPr>
        <w:t xml:space="preserve"> </w:t>
      </w:r>
      <w:r w:rsidRPr="003034FD">
        <w:t>Tod</w:t>
      </w:r>
      <w:r w:rsidRPr="003034FD">
        <w:rPr>
          <w:lang w:val="uk-UA"/>
        </w:rPr>
        <w:t xml:space="preserve"> </w:t>
      </w:r>
      <w:r w:rsidRPr="003034FD">
        <w:t>Mosis</w:t>
      </w:r>
      <w:r w:rsidR="006330C4">
        <w:rPr>
          <w:lang w:val="uk-UA"/>
        </w:rPr>
        <w:t>»</w:t>
      </w:r>
      <w:r w:rsidRPr="003034FD">
        <w:rPr>
          <w:lang w:val="uk-UA"/>
        </w:rPr>
        <w:t xml:space="preserve"> (</w:t>
      </w:r>
      <w:r w:rsidR="006330C4">
        <w:rPr>
          <w:lang w:val="uk-UA"/>
        </w:rPr>
        <w:t>«</w:t>
      </w:r>
      <w:r w:rsidRPr="003034FD">
        <w:rPr>
          <w:lang w:val="uk-UA"/>
        </w:rPr>
        <w:t>Смерть Мойсея</w:t>
      </w:r>
      <w:r w:rsidR="006330C4">
        <w:rPr>
          <w:lang w:val="uk-UA"/>
        </w:rPr>
        <w:t>»</w:t>
      </w:r>
      <w:r w:rsidRPr="003034FD">
        <w:rPr>
          <w:lang w:val="uk-UA"/>
        </w:rPr>
        <w:t xml:space="preserve">, 1936), </w:t>
      </w:r>
      <w:r w:rsidR="006330C4">
        <w:rPr>
          <w:lang w:val="uk-UA"/>
        </w:rPr>
        <w:t>«</w:t>
      </w:r>
      <w:r w:rsidRPr="003034FD">
        <w:t>Der</w:t>
      </w:r>
      <w:r w:rsidRPr="003034FD">
        <w:rPr>
          <w:lang w:val="uk-UA"/>
        </w:rPr>
        <w:t xml:space="preserve"> </w:t>
      </w:r>
      <w:r w:rsidRPr="003034FD">
        <w:t>Engel</w:t>
      </w:r>
      <w:r w:rsidR="006330C4">
        <w:rPr>
          <w:lang w:val="uk-UA"/>
        </w:rPr>
        <w:t>»</w:t>
      </w:r>
      <w:r w:rsidRPr="003034FD">
        <w:rPr>
          <w:lang w:val="uk-UA"/>
        </w:rPr>
        <w:t xml:space="preserve"> (</w:t>
      </w:r>
      <w:r w:rsidR="006330C4">
        <w:rPr>
          <w:lang w:val="uk-UA"/>
        </w:rPr>
        <w:t>«</w:t>
      </w:r>
      <w:r w:rsidRPr="003034FD">
        <w:rPr>
          <w:lang w:val="uk-UA"/>
        </w:rPr>
        <w:t>Янгол</w:t>
      </w:r>
      <w:r w:rsidR="006330C4">
        <w:rPr>
          <w:lang w:val="uk-UA"/>
        </w:rPr>
        <w:t>»</w:t>
      </w:r>
      <w:r w:rsidRPr="003034FD">
        <w:rPr>
          <w:lang w:val="uk-UA"/>
        </w:rPr>
        <w:t xml:space="preserve">, 1939), </w:t>
      </w:r>
      <w:r w:rsidR="006330C4">
        <w:rPr>
          <w:lang w:val="uk-UA"/>
        </w:rPr>
        <w:t>«</w:t>
      </w:r>
      <w:r w:rsidRPr="003034FD">
        <w:t>Das</w:t>
      </w:r>
      <w:r w:rsidRPr="003034FD">
        <w:rPr>
          <w:lang w:val="uk-UA"/>
        </w:rPr>
        <w:t xml:space="preserve"> </w:t>
      </w:r>
      <w:r w:rsidRPr="003034FD">
        <w:t>Ostermahl</w:t>
      </w:r>
      <w:r w:rsidR="006330C4">
        <w:rPr>
          <w:lang w:val="uk-UA"/>
        </w:rPr>
        <w:t>»</w:t>
      </w:r>
      <w:r w:rsidRPr="003034FD">
        <w:rPr>
          <w:lang w:val="uk-UA"/>
        </w:rPr>
        <w:t xml:space="preserve"> (</w:t>
      </w:r>
      <w:r w:rsidR="006330C4">
        <w:rPr>
          <w:lang w:val="uk-UA"/>
        </w:rPr>
        <w:t>«</w:t>
      </w:r>
      <w:r w:rsidRPr="003034FD">
        <w:rPr>
          <w:lang w:val="uk-UA"/>
        </w:rPr>
        <w:t>Тайна вечеря</w:t>
      </w:r>
      <w:r w:rsidR="006330C4">
        <w:rPr>
          <w:lang w:val="uk-UA"/>
        </w:rPr>
        <w:t>»</w:t>
      </w:r>
      <w:r w:rsidRPr="003034FD">
        <w:rPr>
          <w:lang w:val="uk-UA"/>
        </w:rPr>
        <w:t xml:space="preserve">, 1941) та </w:t>
      </w:r>
      <w:r w:rsidR="006330C4">
        <w:rPr>
          <w:lang w:val="uk-UA"/>
        </w:rPr>
        <w:t>«</w:t>
      </w:r>
      <w:r w:rsidRPr="003034FD">
        <w:t>Aus</w:t>
      </w:r>
      <w:r w:rsidRPr="003034FD">
        <w:rPr>
          <w:lang w:val="uk-UA"/>
        </w:rPr>
        <w:t xml:space="preserve"> </w:t>
      </w:r>
      <w:r w:rsidRPr="003034FD">
        <w:t>einem</w:t>
      </w:r>
      <w:r w:rsidRPr="003034FD">
        <w:rPr>
          <w:lang w:val="uk-UA"/>
        </w:rPr>
        <w:t xml:space="preserve"> </w:t>
      </w:r>
      <w:r w:rsidRPr="003034FD">
        <w:t>Ketzerevangelium</w:t>
      </w:r>
      <w:r w:rsidR="006330C4">
        <w:rPr>
          <w:lang w:val="uk-UA"/>
        </w:rPr>
        <w:t>»</w:t>
      </w:r>
      <w:r w:rsidRPr="003034FD">
        <w:rPr>
          <w:lang w:val="uk-UA"/>
        </w:rPr>
        <w:t xml:space="preserve"> (</w:t>
      </w:r>
      <w:r w:rsidR="006330C4">
        <w:rPr>
          <w:lang w:val="uk-UA"/>
        </w:rPr>
        <w:t>«</w:t>
      </w:r>
      <w:r w:rsidRPr="003034FD">
        <w:rPr>
          <w:lang w:val="uk-UA"/>
        </w:rPr>
        <w:t>З єретичного Євангелія</w:t>
      </w:r>
      <w:r w:rsidR="006330C4">
        <w:rPr>
          <w:lang w:val="uk-UA"/>
        </w:rPr>
        <w:t>»</w:t>
      </w:r>
      <w:r w:rsidRPr="003034FD">
        <w:rPr>
          <w:lang w:val="uk-UA"/>
        </w:rPr>
        <w:t xml:space="preserve">, 1955). Як бачимо, за своїм датуванням вони охоплюють значний часовий проміжок – майже 40 років, тобто більшу частину творчого життя поета, – і свідчать про те, що звертання до біблійної тематики було для нього не випадковим захопленням, а тривалим, стійким інтересом. Дослідники зауважують також те, що до біблійних мотивів А. Марґул-Шпербер звертався не в період відносної суспільно-економічної стабільності 20-х років, а здебільшого в час різкого загострення політичного становища у світі – напередодні або під час війни. </w:t>
      </w:r>
      <w:r w:rsidRPr="003034FD">
        <w:t>Очевидно, біблійні образи, які за багато століть свого історичного побутування стали виразниками і критеріями основних морально-етичних цінностей, були для А. Марґул</w:t>
      </w:r>
      <w:r w:rsidRPr="003034FD">
        <w:rPr>
          <w:lang w:val="uk-UA"/>
        </w:rPr>
        <w:t>-</w:t>
      </w:r>
      <w:r w:rsidRPr="003034FD">
        <w:t>Шпербера острівками й форпостами гуманізму в хаотичному морі зла.</w:t>
      </w:r>
      <w:r w:rsidRPr="003034FD">
        <w:rPr>
          <w:lang w:val="uk-UA"/>
        </w:rPr>
        <w:t xml:space="preserve"> </w:t>
      </w:r>
    </w:p>
    <w:p w:rsidR="003034FD" w:rsidRPr="003034FD" w:rsidRDefault="003034FD" w:rsidP="003034FD">
      <w:pPr>
        <w:pStyle w:val="1c"/>
        <w:spacing w:before="0" w:after="0" w:line="240" w:lineRule="auto"/>
        <w:ind w:firstLine="709"/>
        <w:jc w:val="both"/>
        <w:rPr>
          <w:lang w:val="uk-UA"/>
        </w:rPr>
      </w:pPr>
      <w:r w:rsidRPr="003034FD">
        <w:rPr>
          <w:lang w:val="uk-UA"/>
        </w:rPr>
        <w:t>Серед ранніх поетичних спроб за даною тематикою слід виокремити в</w:t>
      </w:r>
      <w:r w:rsidRPr="003034FD">
        <w:t>ірш А</w:t>
      </w:r>
      <w:r w:rsidRPr="003034FD">
        <w:rPr>
          <w:lang w:val="uk-UA"/>
        </w:rPr>
        <w:t xml:space="preserve">льфреда </w:t>
      </w:r>
      <w:r w:rsidRPr="003034FD">
        <w:t>Марґул</w:t>
      </w:r>
      <w:r w:rsidRPr="003034FD">
        <w:rPr>
          <w:lang w:val="uk-UA"/>
        </w:rPr>
        <w:t>-</w:t>
      </w:r>
      <w:r w:rsidRPr="003034FD">
        <w:t xml:space="preserve">Шпербера </w:t>
      </w:r>
      <w:r w:rsidR="006330C4">
        <w:rPr>
          <w:lang w:val="uk-UA"/>
        </w:rPr>
        <w:t>«</w:t>
      </w:r>
      <w:r w:rsidRPr="003034FD">
        <w:t>Агасфери</w:t>
      </w:r>
      <w:r w:rsidR="006330C4">
        <w:rPr>
          <w:lang w:val="uk-UA"/>
        </w:rPr>
        <w:t>»</w:t>
      </w:r>
      <w:r w:rsidRPr="003034FD">
        <w:t>. С</w:t>
      </w:r>
      <w:r w:rsidRPr="003034FD">
        <w:rPr>
          <w:lang w:val="uk-UA"/>
        </w:rPr>
        <w:t>лід зауважити, що</w:t>
      </w:r>
      <w:r w:rsidRPr="003034FD">
        <w:t xml:space="preserve"> поет не включав </w:t>
      </w:r>
      <w:r w:rsidRPr="003034FD">
        <w:rPr>
          <w:lang w:val="uk-UA"/>
        </w:rPr>
        <w:t>цей вірш</w:t>
      </w:r>
      <w:r w:rsidRPr="003034FD">
        <w:t xml:space="preserve"> до жодної своєї збірки, і вперше він був надрукований у книзі вибраного </w:t>
      </w:r>
      <w:r w:rsidR="006330C4">
        <w:rPr>
          <w:lang w:val="uk-UA"/>
        </w:rPr>
        <w:t>«</w:t>
      </w:r>
      <w:r w:rsidRPr="003034FD">
        <w:t>Das verzauberte Wort</w:t>
      </w:r>
      <w:r w:rsidR="006330C4">
        <w:rPr>
          <w:lang w:val="uk-UA"/>
        </w:rPr>
        <w:t>»</w:t>
      </w:r>
      <w:r w:rsidRPr="003034FD">
        <w:t xml:space="preserve"> (</w:t>
      </w:r>
      <w:r w:rsidR="006330C4">
        <w:rPr>
          <w:lang w:val="uk-UA"/>
        </w:rPr>
        <w:t>«</w:t>
      </w:r>
      <w:r w:rsidRPr="003034FD">
        <w:t>Зачароване слово</w:t>
      </w:r>
      <w:r w:rsidR="006330C4">
        <w:rPr>
          <w:lang w:val="uk-UA"/>
        </w:rPr>
        <w:t>»</w:t>
      </w:r>
      <w:r w:rsidRPr="003034FD">
        <w:t xml:space="preserve">, 1969), упорядкованій Альфредом Кіттнером, який помістив його серед любовних поезій у розділі </w:t>
      </w:r>
      <w:r w:rsidR="006330C4">
        <w:t>«</w:t>
      </w:r>
      <w:r w:rsidRPr="003034FD">
        <w:t>Die Lebensfahrt</w:t>
      </w:r>
      <w:r w:rsidR="006330C4">
        <w:t>»</w:t>
      </w:r>
      <w:r w:rsidRPr="003034FD">
        <w:t xml:space="preserve"> (</w:t>
      </w:r>
      <w:r w:rsidR="006330C4">
        <w:rPr>
          <w:lang w:val="uk-UA"/>
        </w:rPr>
        <w:t>«</w:t>
      </w:r>
      <w:r w:rsidRPr="003034FD">
        <w:t>Мандрівка крізь життя</w:t>
      </w:r>
      <w:r w:rsidR="006330C4">
        <w:rPr>
          <w:lang w:val="uk-UA"/>
        </w:rPr>
        <w:t>»</w:t>
      </w:r>
      <w:r w:rsidRPr="003034FD">
        <w:t xml:space="preserve">, 1914–1921). </w:t>
      </w:r>
    </w:p>
    <w:p w:rsidR="003034FD" w:rsidRPr="003034FD" w:rsidRDefault="003034FD" w:rsidP="003034FD">
      <w:pPr>
        <w:pStyle w:val="1c"/>
        <w:spacing w:before="0" w:after="0" w:line="240" w:lineRule="auto"/>
        <w:ind w:firstLine="1985"/>
        <w:jc w:val="both"/>
        <w:rPr>
          <w:lang w:val="uk-UA"/>
        </w:rPr>
      </w:pPr>
      <w:r w:rsidRPr="003034FD">
        <w:rPr>
          <w:lang w:val="uk-UA"/>
        </w:rPr>
        <w:t>Все загадковіше лягають</w:t>
      </w:r>
    </w:p>
    <w:p w:rsidR="003034FD" w:rsidRPr="003034FD" w:rsidRDefault="003034FD" w:rsidP="003034FD">
      <w:pPr>
        <w:pStyle w:val="1c"/>
        <w:spacing w:before="0" w:after="0" w:line="240" w:lineRule="auto"/>
        <w:ind w:firstLine="1985"/>
        <w:jc w:val="both"/>
        <w:rPr>
          <w:lang w:val="uk-UA"/>
        </w:rPr>
      </w:pPr>
      <w:r w:rsidRPr="003034FD">
        <w:rPr>
          <w:lang w:val="uk-UA"/>
        </w:rPr>
        <w:t>На мене крила темноти.</w:t>
      </w:r>
    </w:p>
    <w:p w:rsidR="003034FD" w:rsidRPr="003034FD" w:rsidRDefault="003034FD" w:rsidP="003034FD">
      <w:pPr>
        <w:pStyle w:val="1c"/>
        <w:spacing w:before="0" w:after="0" w:line="240" w:lineRule="auto"/>
        <w:ind w:firstLine="1985"/>
        <w:jc w:val="both"/>
        <w:rPr>
          <w:lang w:val="uk-UA"/>
        </w:rPr>
      </w:pPr>
      <w:r w:rsidRPr="003034FD">
        <w:rPr>
          <w:lang w:val="uk-UA"/>
        </w:rPr>
        <w:t>І манівцями я блукаю</w:t>
      </w:r>
    </w:p>
    <w:p w:rsidR="003034FD" w:rsidRPr="003034FD" w:rsidRDefault="003034FD" w:rsidP="003034FD">
      <w:pPr>
        <w:pStyle w:val="1c"/>
        <w:spacing w:before="0" w:after="0" w:line="240" w:lineRule="auto"/>
        <w:ind w:firstLine="1985"/>
        <w:jc w:val="both"/>
        <w:rPr>
          <w:lang w:val="uk-UA"/>
        </w:rPr>
      </w:pPr>
      <w:r w:rsidRPr="003034FD">
        <w:rPr>
          <w:lang w:val="uk-UA"/>
        </w:rPr>
        <w:t>В глухім полоні самоти.</w:t>
      </w:r>
    </w:p>
    <w:p w:rsidR="003034FD" w:rsidRPr="003034FD" w:rsidRDefault="003034FD" w:rsidP="003034FD">
      <w:pPr>
        <w:pStyle w:val="1c"/>
        <w:spacing w:before="0" w:after="0" w:line="240" w:lineRule="auto"/>
        <w:ind w:firstLine="1985"/>
        <w:jc w:val="both"/>
        <w:rPr>
          <w:lang w:val="uk-UA"/>
        </w:rPr>
      </w:pPr>
      <w:r w:rsidRPr="003034FD">
        <w:rPr>
          <w:lang w:val="uk-UA"/>
        </w:rPr>
        <w:t>Непогамовна моя доля,</w:t>
      </w:r>
    </w:p>
    <w:p w:rsidR="003034FD" w:rsidRPr="003034FD" w:rsidRDefault="003034FD" w:rsidP="003034FD">
      <w:pPr>
        <w:pStyle w:val="1c"/>
        <w:spacing w:before="0" w:after="0" w:line="240" w:lineRule="auto"/>
        <w:ind w:firstLine="1985"/>
        <w:jc w:val="both"/>
        <w:rPr>
          <w:lang w:val="uk-UA"/>
        </w:rPr>
      </w:pPr>
      <w:r w:rsidRPr="003034FD">
        <w:rPr>
          <w:lang w:val="uk-UA"/>
        </w:rPr>
        <w:t>Що в темряві веде мене.</w:t>
      </w:r>
    </w:p>
    <w:p w:rsidR="003034FD" w:rsidRPr="003034FD" w:rsidRDefault="003034FD" w:rsidP="003034FD">
      <w:pPr>
        <w:pStyle w:val="1c"/>
        <w:spacing w:before="0" w:after="0" w:line="240" w:lineRule="auto"/>
        <w:ind w:firstLine="1985"/>
        <w:jc w:val="both"/>
        <w:rPr>
          <w:lang w:val="uk-UA"/>
        </w:rPr>
      </w:pPr>
      <w:r w:rsidRPr="003034FD">
        <w:rPr>
          <w:lang w:val="uk-UA"/>
        </w:rPr>
        <w:t>Я той, кого висока воля</w:t>
      </w:r>
    </w:p>
    <w:p w:rsidR="003034FD" w:rsidRPr="003034FD" w:rsidRDefault="003034FD" w:rsidP="003034FD">
      <w:pPr>
        <w:pStyle w:val="1c"/>
        <w:spacing w:before="0" w:after="0" w:line="240" w:lineRule="auto"/>
        <w:ind w:firstLine="1985"/>
        <w:jc w:val="both"/>
        <w:rPr>
          <w:lang w:val="uk-UA"/>
        </w:rPr>
      </w:pPr>
      <w:r w:rsidRPr="003034FD">
        <w:rPr>
          <w:lang w:val="uk-UA"/>
        </w:rPr>
        <w:t>Невпинно з краю в край жене (</w:t>
      </w:r>
      <w:r w:rsidRPr="003034FD">
        <w:rPr>
          <w:i/>
          <w:lang w:val="uk-UA"/>
        </w:rPr>
        <w:t>перекл. П. Рихла</w:t>
      </w:r>
      <w:r w:rsidRPr="003034FD">
        <w:rPr>
          <w:lang w:val="uk-UA"/>
        </w:rPr>
        <w:t>)</w:t>
      </w:r>
    </w:p>
    <w:p w:rsidR="003034FD" w:rsidRPr="003034FD" w:rsidRDefault="003034FD" w:rsidP="003034FD">
      <w:pPr>
        <w:pStyle w:val="1c"/>
        <w:spacing w:before="0" w:after="0" w:line="240" w:lineRule="auto"/>
        <w:ind w:firstLine="709"/>
        <w:jc w:val="both"/>
        <w:rPr>
          <w:lang w:val="uk-UA"/>
        </w:rPr>
      </w:pPr>
      <w:r w:rsidRPr="003034FD">
        <w:rPr>
          <w:lang w:val="uk-UA"/>
        </w:rPr>
        <w:t xml:space="preserve">Провідний мотив цієї меланхолійної поезії цілком романтичний – безмежна самотність ліричного героя, його прагнення знайти споріднену душу в чужому й холодному світі. </w:t>
      </w:r>
      <w:r w:rsidRPr="003034FD">
        <w:t xml:space="preserve">Саме ця </w:t>
      </w:r>
      <w:r w:rsidR="006330C4">
        <w:rPr>
          <w:lang w:val="uk-UA"/>
        </w:rPr>
        <w:t>«</w:t>
      </w:r>
      <w:r w:rsidRPr="003034FD">
        <w:t>світова скорбота</w:t>
      </w:r>
      <w:r w:rsidR="006330C4">
        <w:rPr>
          <w:lang w:val="uk-UA"/>
        </w:rPr>
        <w:t>»</w:t>
      </w:r>
      <w:r w:rsidRPr="003034FD">
        <w:t xml:space="preserve"> й асоціюється тут з образом Агасфера, </w:t>
      </w:r>
      <w:r w:rsidR="006330C4">
        <w:rPr>
          <w:lang w:val="uk-UA"/>
        </w:rPr>
        <w:t>«</w:t>
      </w:r>
      <w:r w:rsidRPr="003034FD">
        <w:t>вічного жида</w:t>
      </w:r>
      <w:r w:rsidR="006330C4">
        <w:rPr>
          <w:lang w:val="uk-UA"/>
        </w:rPr>
        <w:t>»</w:t>
      </w:r>
      <w:r w:rsidRPr="003034FD">
        <w:t>, легенда про якого виникла і вперше сюжетно оформилася ще в 13 ст</w:t>
      </w:r>
      <w:r w:rsidRPr="003034FD">
        <w:rPr>
          <w:lang w:val="uk-UA"/>
        </w:rPr>
        <w:t>олітті.</w:t>
      </w:r>
      <w:r w:rsidRPr="003034FD">
        <w:t xml:space="preserve"> Її семантика, яка </w:t>
      </w:r>
      <w:r w:rsidRPr="003034FD">
        <w:lastRenderedPageBreak/>
        <w:t xml:space="preserve">з часом дедалі більше ускладнювалася і варіювалася, в основному зводиться до покари Агасфера безсмертям і вічним блуканням за образу Христа під час хресного шляху на Голгофу. Дослідники сформулювали навіть спеціальне поняття </w:t>
      </w:r>
      <w:r w:rsidRPr="003034FD">
        <w:rPr>
          <w:lang w:val="uk-UA"/>
        </w:rPr>
        <w:t>так</w:t>
      </w:r>
      <w:r w:rsidR="007B13B8">
        <w:rPr>
          <w:lang w:val="uk-UA"/>
        </w:rPr>
        <w:t xml:space="preserve"> </w:t>
      </w:r>
      <w:r w:rsidRPr="003034FD">
        <w:t>зв</w:t>
      </w:r>
      <w:r w:rsidRPr="003034FD">
        <w:rPr>
          <w:lang w:val="uk-UA"/>
        </w:rPr>
        <w:t>аного</w:t>
      </w:r>
      <w:r w:rsidRPr="003034FD">
        <w:t xml:space="preserve"> </w:t>
      </w:r>
      <w:r w:rsidR="006330C4">
        <w:rPr>
          <w:lang w:val="uk-UA"/>
        </w:rPr>
        <w:t>«</w:t>
      </w:r>
      <w:r w:rsidRPr="003034FD">
        <w:t>агасферівського комплексу</w:t>
      </w:r>
      <w:r w:rsidR="006330C4">
        <w:rPr>
          <w:lang w:val="uk-UA"/>
        </w:rPr>
        <w:t>»</w:t>
      </w:r>
      <w:r w:rsidRPr="003034FD">
        <w:t xml:space="preserve">, під яким розуміють </w:t>
      </w:r>
      <w:r w:rsidR="006330C4">
        <w:rPr>
          <w:lang w:val="uk-UA"/>
        </w:rPr>
        <w:t>«</w:t>
      </w:r>
      <w:r w:rsidRPr="003034FD">
        <w:t xml:space="preserve">такий морально-психологічний стан безсмертного індивідуума, при якому наділений вічним життям проходить через безкінечно повторювану кількість однотипних ситуацій і станів, внаслідок чого вони повністю втрачають свою поведінкову й емоційно-психологічну новизну. В результаті цього потенційна (ідеалізована) привабливість безсмертя усувається, а саме вічне життя починає сприйматися як </w:t>
      </w:r>
      <w:r w:rsidR="006330C4">
        <w:rPr>
          <w:lang w:val="uk-UA"/>
        </w:rPr>
        <w:t>«</w:t>
      </w:r>
      <w:r w:rsidRPr="003034FD">
        <w:t>нестерпна кара</w:t>
      </w:r>
      <w:r w:rsidR="006330C4">
        <w:rPr>
          <w:lang w:val="uk-UA"/>
        </w:rPr>
        <w:t>»</w:t>
      </w:r>
      <w:r w:rsidRPr="003034FD">
        <w:rPr>
          <w:lang w:val="uk-UA"/>
        </w:rPr>
        <w:t xml:space="preserve">. </w:t>
      </w:r>
    </w:p>
    <w:p w:rsidR="003034FD" w:rsidRPr="003034FD" w:rsidRDefault="003034FD" w:rsidP="003034FD">
      <w:pPr>
        <w:spacing w:after="0" w:line="240" w:lineRule="auto"/>
        <w:ind w:firstLine="709"/>
        <w:jc w:val="both"/>
        <w:rPr>
          <w:rFonts w:ascii="Times New Roman" w:hAnsi="Times New Roman"/>
          <w:b/>
          <w:sz w:val="24"/>
          <w:szCs w:val="24"/>
        </w:rPr>
      </w:pPr>
      <w:r w:rsidRPr="003034FD">
        <w:rPr>
          <w:rFonts w:ascii="Times New Roman" w:hAnsi="Times New Roman"/>
          <w:sz w:val="24"/>
          <w:szCs w:val="24"/>
        </w:rPr>
        <w:t xml:space="preserve">Проте у творчому доробку автора можна знайти ще чимало поезій на біблійну тему. Зокрема, слід згадати поетичні цикли </w:t>
      </w:r>
      <w:r w:rsidR="006330C4">
        <w:rPr>
          <w:rFonts w:ascii="Times New Roman" w:hAnsi="Times New Roman"/>
          <w:sz w:val="24"/>
          <w:szCs w:val="24"/>
        </w:rPr>
        <w:t>«</w:t>
      </w:r>
      <w:r w:rsidRPr="003034FD">
        <w:rPr>
          <w:rFonts w:ascii="Times New Roman" w:hAnsi="Times New Roman"/>
          <w:sz w:val="24"/>
          <w:szCs w:val="24"/>
        </w:rPr>
        <w:t>Смерть Мойсея</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З єретичного Євангелія</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Одинадцять великих псалмів</w:t>
      </w:r>
      <w:r w:rsidR="006330C4">
        <w:rPr>
          <w:rFonts w:ascii="Times New Roman" w:hAnsi="Times New Roman"/>
          <w:sz w:val="24"/>
          <w:szCs w:val="24"/>
        </w:rPr>
        <w:t>»</w:t>
      </w:r>
      <w:r w:rsidRPr="003034FD">
        <w:rPr>
          <w:rFonts w:ascii="Times New Roman" w:hAnsi="Times New Roman"/>
          <w:sz w:val="24"/>
          <w:szCs w:val="24"/>
        </w:rPr>
        <w:t xml:space="preserve">, вірші </w:t>
      </w:r>
      <w:r w:rsidR="006330C4">
        <w:rPr>
          <w:rFonts w:ascii="Times New Roman" w:hAnsi="Times New Roman"/>
          <w:sz w:val="24"/>
          <w:szCs w:val="24"/>
        </w:rPr>
        <w:t>«</w:t>
      </w:r>
      <w:r w:rsidRPr="003034FD">
        <w:rPr>
          <w:rFonts w:ascii="Times New Roman" w:hAnsi="Times New Roman"/>
          <w:sz w:val="24"/>
          <w:szCs w:val="24"/>
        </w:rPr>
        <w:t>Янгол</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Тайна вечеря</w:t>
      </w:r>
      <w:r w:rsidR="006330C4">
        <w:rPr>
          <w:rFonts w:ascii="Times New Roman" w:hAnsi="Times New Roman"/>
          <w:sz w:val="24"/>
          <w:szCs w:val="24"/>
        </w:rPr>
        <w:t>»</w:t>
      </w:r>
      <w:r w:rsidRPr="003034FD">
        <w:rPr>
          <w:rFonts w:ascii="Times New Roman" w:hAnsi="Times New Roman"/>
          <w:sz w:val="24"/>
          <w:szCs w:val="24"/>
        </w:rPr>
        <w:t xml:space="preserve">, </w:t>
      </w:r>
      <w:r w:rsidR="006330C4">
        <w:rPr>
          <w:rFonts w:ascii="Times New Roman" w:hAnsi="Times New Roman"/>
          <w:sz w:val="24"/>
          <w:szCs w:val="24"/>
        </w:rPr>
        <w:t>«</w:t>
      </w:r>
      <w:r w:rsidRPr="003034FD">
        <w:rPr>
          <w:rFonts w:ascii="Times New Roman" w:hAnsi="Times New Roman"/>
          <w:sz w:val="24"/>
          <w:szCs w:val="24"/>
        </w:rPr>
        <w:t>Ісус у лісі</w:t>
      </w:r>
      <w:r w:rsidR="006330C4">
        <w:rPr>
          <w:rFonts w:ascii="Times New Roman" w:hAnsi="Times New Roman"/>
          <w:sz w:val="24"/>
          <w:szCs w:val="24"/>
        </w:rPr>
        <w:t>»</w:t>
      </w:r>
      <w:r w:rsidRPr="003034FD">
        <w:rPr>
          <w:rFonts w:ascii="Times New Roman" w:hAnsi="Times New Roman"/>
          <w:sz w:val="24"/>
          <w:szCs w:val="24"/>
        </w:rPr>
        <w:t>. Як стверджують дослідники, звернення А. Марґул-Шпербера до традиційних сюжетів та образів біблійного походження свідчить про прагнення поета відстояти в епоху крутих суспільно-історичних зламів, коли ставилися під сумнів вироблені віками культурні й моральні цінності, як загальнолюдські гуманістичні ідеали, так і свою самобутню національну ідентичність.</w:t>
      </w:r>
    </w:p>
    <w:p w:rsidR="003034FD" w:rsidRPr="003034FD" w:rsidRDefault="003034FD" w:rsidP="003034FD">
      <w:pPr>
        <w:shd w:val="clear" w:color="auto" w:fill="FFFFFF"/>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Тематика творчого доробку Альфреда Марґул-Шпербера вражає. Тут і юнацькі мрії, і чудовий опис природи, присутня і тема кохання, й таємниці буття. Кожний життєвий період знаходив своє вираження на сторінках поетичних збірок. </w:t>
      </w:r>
    </w:p>
    <w:p w:rsidR="003034FD" w:rsidRPr="003034FD" w:rsidRDefault="003034FD" w:rsidP="003034FD">
      <w:pPr>
        <w:shd w:val="clear" w:color="auto" w:fill="FFFFFF"/>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Протягом усього життя автор прагнув осягнути містичну природу дійсності, таємничу, приховану сферу людського буття. Наприклад, у вірш </w:t>
      </w:r>
      <w:r w:rsidR="006330C4">
        <w:rPr>
          <w:rFonts w:ascii="Times New Roman" w:hAnsi="Times New Roman"/>
          <w:sz w:val="24"/>
          <w:szCs w:val="24"/>
        </w:rPr>
        <w:t>«</w:t>
      </w:r>
      <w:r w:rsidRPr="003034FD">
        <w:rPr>
          <w:rFonts w:ascii="Times New Roman" w:hAnsi="Times New Roman"/>
          <w:sz w:val="24"/>
          <w:szCs w:val="24"/>
        </w:rPr>
        <w:t>Міст</w:t>
      </w:r>
      <w:r w:rsidR="006330C4">
        <w:rPr>
          <w:rFonts w:ascii="Times New Roman" w:hAnsi="Times New Roman"/>
          <w:sz w:val="24"/>
          <w:szCs w:val="24"/>
        </w:rPr>
        <w:t>»</w:t>
      </w:r>
      <w:r w:rsidRPr="003034FD">
        <w:rPr>
          <w:rFonts w:ascii="Times New Roman" w:hAnsi="Times New Roman"/>
          <w:sz w:val="24"/>
          <w:szCs w:val="24"/>
        </w:rPr>
        <w:t xml:space="preserve"> зі збірки </w:t>
      </w:r>
      <w:r w:rsidR="006330C4">
        <w:rPr>
          <w:rFonts w:ascii="Times New Roman" w:hAnsi="Times New Roman"/>
          <w:sz w:val="24"/>
          <w:szCs w:val="24"/>
        </w:rPr>
        <w:t>«</w:t>
      </w:r>
      <w:r w:rsidRPr="003034FD">
        <w:rPr>
          <w:rFonts w:ascii="Times New Roman" w:hAnsi="Times New Roman"/>
          <w:sz w:val="24"/>
          <w:szCs w:val="24"/>
        </w:rPr>
        <w:t>Таємниця й зречення</w:t>
      </w:r>
      <w:r w:rsidR="006330C4">
        <w:rPr>
          <w:rFonts w:ascii="Times New Roman" w:hAnsi="Times New Roman"/>
          <w:sz w:val="24"/>
          <w:szCs w:val="24"/>
        </w:rPr>
        <w:t>»</w:t>
      </w:r>
      <w:r w:rsidRPr="003034FD">
        <w:rPr>
          <w:rFonts w:ascii="Times New Roman" w:hAnsi="Times New Roman"/>
          <w:sz w:val="24"/>
          <w:szCs w:val="24"/>
        </w:rPr>
        <w:t>:</w:t>
      </w:r>
    </w:p>
    <w:p w:rsidR="003034FD" w:rsidRPr="00070665" w:rsidRDefault="003034FD" w:rsidP="003034FD">
      <w:pPr>
        <w:shd w:val="clear" w:color="auto" w:fill="FFFFFF"/>
        <w:spacing w:after="0" w:line="240" w:lineRule="auto"/>
        <w:ind w:left="2268"/>
        <w:jc w:val="both"/>
        <w:rPr>
          <w:rFonts w:ascii="Times New Roman" w:hAnsi="Times New Roman"/>
          <w:i/>
          <w:sz w:val="24"/>
          <w:szCs w:val="24"/>
        </w:rPr>
      </w:pPr>
      <w:r w:rsidRPr="00070665">
        <w:rPr>
          <w:rFonts w:ascii="Times New Roman" w:hAnsi="Times New Roman"/>
          <w:i/>
          <w:sz w:val="24"/>
          <w:szCs w:val="24"/>
        </w:rPr>
        <w:t>О дерево, ти – міст між ніччю й днем.</w:t>
      </w:r>
    </w:p>
    <w:p w:rsidR="003034FD" w:rsidRPr="00070665" w:rsidRDefault="003034FD" w:rsidP="003034FD">
      <w:pPr>
        <w:shd w:val="clear" w:color="auto" w:fill="FFFFFF"/>
        <w:spacing w:after="0" w:line="240" w:lineRule="auto"/>
        <w:ind w:left="2268"/>
        <w:jc w:val="both"/>
        <w:rPr>
          <w:rFonts w:ascii="Times New Roman" w:hAnsi="Times New Roman"/>
          <w:i/>
          <w:sz w:val="24"/>
          <w:szCs w:val="24"/>
        </w:rPr>
      </w:pPr>
      <w:r w:rsidRPr="00070665">
        <w:rPr>
          <w:rFonts w:ascii="Times New Roman" w:hAnsi="Times New Roman"/>
          <w:i/>
          <w:sz w:val="24"/>
          <w:szCs w:val="24"/>
        </w:rPr>
        <w:t>Летиш в блакить ти на однім крилі.</w:t>
      </w:r>
    </w:p>
    <w:p w:rsidR="003034FD" w:rsidRPr="00070665" w:rsidRDefault="003034FD" w:rsidP="003034FD">
      <w:pPr>
        <w:shd w:val="clear" w:color="auto" w:fill="FFFFFF"/>
        <w:spacing w:after="0" w:line="240" w:lineRule="auto"/>
        <w:ind w:left="2268"/>
        <w:jc w:val="both"/>
        <w:rPr>
          <w:rFonts w:ascii="Times New Roman" w:hAnsi="Times New Roman"/>
          <w:i/>
          <w:sz w:val="24"/>
          <w:szCs w:val="24"/>
        </w:rPr>
      </w:pPr>
      <w:r w:rsidRPr="00070665">
        <w:rPr>
          <w:rFonts w:ascii="Times New Roman" w:hAnsi="Times New Roman"/>
          <w:i/>
          <w:sz w:val="24"/>
          <w:szCs w:val="24"/>
        </w:rPr>
        <w:t>Для притчі чи придумане Творцем.</w:t>
      </w:r>
    </w:p>
    <w:p w:rsidR="003034FD" w:rsidRPr="00070665" w:rsidRDefault="003034FD" w:rsidP="003034FD">
      <w:pPr>
        <w:shd w:val="clear" w:color="auto" w:fill="FFFFFF"/>
        <w:spacing w:after="0" w:line="240" w:lineRule="auto"/>
        <w:ind w:left="2268"/>
        <w:jc w:val="both"/>
        <w:rPr>
          <w:rFonts w:ascii="Times New Roman" w:hAnsi="Times New Roman"/>
          <w:i/>
          <w:sz w:val="24"/>
          <w:szCs w:val="24"/>
        </w:rPr>
      </w:pPr>
      <w:r w:rsidRPr="00070665">
        <w:rPr>
          <w:rFonts w:ascii="Times New Roman" w:hAnsi="Times New Roman"/>
          <w:i/>
          <w:sz w:val="24"/>
          <w:szCs w:val="24"/>
        </w:rPr>
        <w:t>Я – міст між полюсами: звір і бог? (перекл. П. Рихла)</w:t>
      </w:r>
    </w:p>
    <w:p w:rsidR="003034FD" w:rsidRPr="003034FD" w:rsidRDefault="003034FD" w:rsidP="003034FD">
      <w:pPr>
        <w:shd w:val="clear" w:color="auto" w:fill="FFFFFF"/>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Показово, що у вірші автор реалізує свої настанови на пізнання буття за допомогою системи поетичних шифрів – символів: дерево, хмара, місяць, дзеркало, колодязь (вода), час, сон. Ці символи персоніфікуються у тексті, розгортаються в одухотворені алегорії, наділеними надприродними якостями, що здатні відкрити людині всі загадки буття. </w:t>
      </w:r>
    </w:p>
    <w:p w:rsidR="003034FD" w:rsidRPr="003034FD" w:rsidRDefault="003034FD" w:rsidP="003034FD">
      <w:pPr>
        <w:shd w:val="clear" w:color="auto" w:fill="FFFFFF"/>
        <w:spacing w:after="0" w:line="240" w:lineRule="auto"/>
        <w:ind w:firstLine="709"/>
        <w:jc w:val="both"/>
        <w:rPr>
          <w:rFonts w:ascii="Times New Roman" w:hAnsi="Times New Roman"/>
          <w:sz w:val="24"/>
          <w:szCs w:val="24"/>
        </w:rPr>
      </w:pPr>
      <w:r w:rsidRPr="003034FD">
        <w:rPr>
          <w:rFonts w:ascii="Times New Roman" w:hAnsi="Times New Roman"/>
          <w:sz w:val="24"/>
          <w:szCs w:val="24"/>
        </w:rPr>
        <w:t xml:space="preserve">Природа допомагала поету розуміти світ, саме описи її стають ключовими смисловими кодами, що навіюють певний настрій, створюють той сугестивний елемент, характерний практично для усієї поезії Альфреда Марґул-Шпербера. </w:t>
      </w:r>
    </w:p>
    <w:p w:rsidR="003034FD" w:rsidRPr="00070665" w:rsidRDefault="003034FD" w:rsidP="003034FD">
      <w:pPr>
        <w:shd w:val="clear" w:color="auto" w:fill="FFFFFF"/>
        <w:spacing w:after="0" w:line="240" w:lineRule="auto"/>
        <w:ind w:firstLine="2268"/>
        <w:jc w:val="both"/>
        <w:rPr>
          <w:rFonts w:ascii="Times New Roman" w:hAnsi="Times New Roman"/>
          <w:i/>
          <w:sz w:val="24"/>
          <w:szCs w:val="24"/>
        </w:rPr>
      </w:pPr>
      <w:r w:rsidRPr="00070665">
        <w:rPr>
          <w:rFonts w:ascii="Times New Roman" w:hAnsi="Times New Roman"/>
          <w:i/>
          <w:sz w:val="24"/>
          <w:szCs w:val="24"/>
        </w:rPr>
        <w:t>Студеніє… Місяць… Туман…</w:t>
      </w:r>
    </w:p>
    <w:p w:rsidR="003034FD" w:rsidRPr="00070665" w:rsidRDefault="003034FD" w:rsidP="003034FD">
      <w:pPr>
        <w:shd w:val="clear" w:color="auto" w:fill="FFFFFF"/>
        <w:spacing w:after="0" w:line="240" w:lineRule="auto"/>
        <w:ind w:firstLine="2268"/>
        <w:jc w:val="both"/>
        <w:rPr>
          <w:rFonts w:ascii="Times New Roman" w:hAnsi="Times New Roman"/>
          <w:i/>
          <w:sz w:val="24"/>
          <w:szCs w:val="24"/>
        </w:rPr>
      </w:pPr>
      <w:r w:rsidRPr="00070665">
        <w:rPr>
          <w:rFonts w:ascii="Times New Roman" w:hAnsi="Times New Roman"/>
          <w:i/>
          <w:sz w:val="24"/>
          <w:szCs w:val="24"/>
        </w:rPr>
        <w:t>Криниця з глибин доносить</w:t>
      </w:r>
    </w:p>
    <w:p w:rsidR="003034FD" w:rsidRPr="00070665" w:rsidRDefault="003034FD" w:rsidP="003034FD">
      <w:pPr>
        <w:shd w:val="clear" w:color="auto" w:fill="FFFFFF"/>
        <w:spacing w:after="0" w:line="240" w:lineRule="auto"/>
        <w:ind w:firstLine="2268"/>
        <w:jc w:val="both"/>
        <w:rPr>
          <w:rFonts w:ascii="Times New Roman" w:hAnsi="Times New Roman"/>
          <w:i/>
          <w:sz w:val="24"/>
          <w:szCs w:val="24"/>
        </w:rPr>
      </w:pPr>
      <w:r w:rsidRPr="00070665">
        <w:rPr>
          <w:rFonts w:ascii="Times New Roman" w:hAnsi="Times New Roman"/>
          <w:i/>
          <w:sz w:val="24"/>
          <w:szCs w:val="24"/>
        </w:rPr>
        <w:t>Пісню підземних вод.</w:t>
      </w:r>
    </w:p>
    <w:p w:rsidR="003034FD" w:rsidRPr="003034FD" w:rsidRDefault="003034FD" w:rsidP="003034FD">
      <w:pPr>
        <w:shd w:val="clear" w:color="auto" w:fill="FFFFFF"/>
        <w:spacing w:after="0" w:line="240" w:lineRule="auto"/>
        <w:ind w:firstLine="709"/>
        <w:jc w:val="both"/>
        <w:rPr>
          <w:rFonts w:ascii="Times New Roman" w:hAnsi="Times New Roman"/>
          <w:sz w:val="24"/>
          <w:szCs w:val="24"/>
        </w:rPr>
      </w:pPr>
      <w:r w:rsidRPr="003034FD">
        <w:rPr>
          <w:rFonts w:ascii="Times New Roman" w:hAnsi="Times New Roman"/>
          <w:sz w:val="24"/>
          <w:szCs w:val="24"/>
        </w:rPr>
        <w:t>Кожен вірш доповнює розмаїту палітру творчої особистості і містить у собі певну поетологічну програму. Вона полягає в символічному перекодуванні реалій навколишнього світу, а надто любих і близьких Шперберу від самого дитинства буковинських пейзажів, у переведенні їх у метафоричну площину, де природа й людина зливаються в нерозривній єдності.</w:t>
      </w:r>
    </w:p>
    <w:p w:rsidR="00070665" w:rsidRPr="00070665" w:rsidRDefault="00070665" w:rsidP="00070665">
      <w:pPr>
        <w:spacing w:after="0" w:line="240" w:lineRule="auto"/>
        <w:ind w:firstLine="709"/>
        <w:jc w:val="both"/>
        <w:rPr>
          <w:rFonts w:ascii="Times New Roman" w:hAnsi="Times New Roman"/>
          <w:sz w:val="24"/>
          <w:szCs w:val="24"/>
        </w:rPr>
      </w:pPr>
      <w:r w:rsidRPr="00070665">
        <w:rPr>
          <w:rFonts w:ascii="Times New Roman" w:hAnsi="Times New Roman"/>
          <w:sz w:val="24"/>
          <w:szCs w:val="24"/>
        </w:rPr>
        <w:t xml:space="preserve">Тривалий час вивчення німецькомовної літератури Буковини, як вказують дослідники, особливо міжвоєнного часу, було в нашому літературознавстві абсолютно </w:t>
      </w:r>
      <w:r w:rsidR="006330C4">
        <w:rPr>
          <w:rFonts w:ascii="Times New Roman" w:hAnsi="Times New Roman"/>
          <w:sz w:val="24"/>
          <w:szCs w:val="24"/>
        </w:rPr>
        <w:t>«</w:t>
      </w:r>
      <w:r w:rsidRPr="00070665">
        <w:rPr>
          <w:rFonts w:ascii="Times New Roman" w:hAnsi="Times New Roman"/>
          <w:sz w:val="24"/>
          <w:szCs w:val="24"/>
        </w:rPr>
        <w:t>закритою зоною</w:t>
      </w:r>
      <w:r w:rsidR="006330C4">
        <w:rPr>
          <w:rFonts w:ascii="Times New Roman" w:hAnsi="Times New Roman"/>
          <w:sz w:val="24"/>
          <w:szCs w:val="24"/>
        </w:rPr>
        <w:t>»</w:t>
      </w:r>
      <w:r w:rsidRPr="00070665">
        <w:rPr>
          <w:rFonts w:ascii="Times New Roman" w:hAnsi="Times New Roman"/>
          <w:sz w:val="24"/>
          <w:szCs w:val="24"/>
        </w:rPr>
        <w:t>, оскільки майже всі її творці стали згодом політичними втікачами з СРСР. Тому дослідження цієї літератури, яка подарувала світові такі широко знані сьогодні імена, як Роза Ауслендер, Пауль Целан чи Альфред Марґул-Шпербер в нас практично не велося. Лише в останні два десятиліття дослідники максимально активізувалися в цьому напрямі і, як наслідок, з’явився ряд наукових розвідок і монографічного, і науково-популярного характеру.</w:t>
      </w:r>
    </w:p>
    <w:p w:rsidR="00136C26" w:rsidRDefault="00136C26">
      <w:pPr>
        <w:spacing w:after="160" w:line="259" w:lineRule="auto"/>
        <w:rPr>
          <w:rFonts w:ascii="Times New Roman" w:hAnsi="Times New Roman"/>
          <w:sz w:val="24"/>
          <w:szCs w:val="24"/>
          <w:lang w:val="uk-UA"/>
        </w:rPr>
      </w:pPr>
      <w:r>
        <w:rPr>
          <w:rFonts w:ascii="Times New Roman" w:hAnsi="Times New Roman"/>
          <w:sz w:val="24"/>
          <w:szCs w:val="24"/>
          <w:lang w:val="uk-UA"/>
        </w:rPr>
        <w:br w:type="page"/>
      </w:r>
    </w:p>
    <w:p w:rsidR="00136C26" w:rsidRDefault="00136C26" w:rsidP="00136C26">
      <w:pPr>
        <w:widowControl w:val="0"/>
        <w:autoSpaceDE w:val="0"/>
        <w:autoSpaceDN w:val="0"/>
        <w:adjustRightInd w:val="0"/>
        <w:spacing w:after="0" w:line="240" w:lineRule="auto"/>
        <w:ind w:firstLine="720"/>
        <w:jc w:val="center"/>
        <w:rPr>
          <w:rFonts w:ascii="Times New Roman" w:hAnsi="Times New Roman"/>
          <w:b/>
          <w:sz w:val="28"/>
          <w:szCs w:val="28"/>
        </w:rPr>
      </w:pPr>
      <w:r w:rsidRPr="00136C26">
        <w:rPr>
          <w:rFonts w:ascii="Times New Roman" w:hAnsi="Times New Roman"/>
          <w:b/>
          <w:sz w:val="28"/>
          <w:szCs w:val="28"/>
        </w:rPr>
        <w:lastRenderedPageBreak/>
        <w:t>КСЕНІЯ КОЛОТИЛО –</w:t>
      </w:r>
      <w:r w:rsidR="007B13B8">
        <w:rPr>
          <w:rFonts w:ascii="Times New Roman" w:hAnsi="Times New Roman"/>
          <w:b/>
          <w:sz w:val="28"/>
          <w:szCs w:val="28"/>
        </w:rPr>
        <w:t xml:space="preserve"> </w:t>
      </w:r>
    </w:p>
    <w:p w:rsidR="00136C26" w:rsidRPr="00136C26" w:rsidRDefault="00136C26" w:rsidP="00136C26">
      <w:pPr>
        <w:widowControl w:val="0"/>
        <w:autoSpaceDE w:val="0"/>
        <w:autoSpaceDN w:val="0"/>
        <w:adjustRightInd w:val="0"/>
        <w:spacing w:after="0" w:line="240" w:lineRule="auto"/>
        <w:ind w:firstLine="720"/>
        <w:jc w:val="center"/>
        <w:rPr>
          <w:rFonts w:ascii="Times New Roman" w:hAnsi="Times New Roman"/>
          <w:b/>
          <w:sz w:val="28"/>
          <w:szCs w:val="28"/>
        </w:rPr>
      </w:pPr>
      <w:r w:rsidRPr="00136C26">
        <w:rPr>
          <w:rFonts w:ascii="Times New Roman" w:hAnsi="Times New Roman"/>
          <w:b/>
          <w:sz w:val="28"/>
          <w:szCs w:val="28"/>
        </w:rPr>
        <w:t>МАЙСТРИНЯ БУКОВИНСЬКОЇ ВИШИВКИ</w:t>
      </w:r>
    </w:p>
    <w:p w:rsidR="00136C26" w:rsidRPr="00136C26" w:rsidRDefault="00136C26" w:rsidP="00136C26">
      <w:pPr>
        <w:spacing w:after="0" w:line="240" w:lineRule="auto"/>
        <w:rPr>
          <w:rFonts w:ascii="Times New Roman" w:eastAsia="Calibri" w:hAnsi="Times New Roman"/>
          <w:sz w:val="24"/>
          <w:szCs w:val="24"/>
        </w:rPr>
      </w:pP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b/>
          <w:sz w:val="24"/>
          <w:szCs w:val="24"/>
        </w:rPr>
      </w:pPr>
      <w:r w:rsidRPr="00136C26">
        <w:rPr>
          <w:rFonts w:ascii="Times New Roman" w:hAnsi="Times New Roman"/>
          <w:noProof/>
          <w:sz w:val="24"/>
          <w:szCs w:val="24"/>
          <w:lang w:val="uk-UA" w:eastAsia="uk-UA"/>
        </w:rPr>
        <w:drawing>
          <wp:anchor distT="0" distB="0" distL="114300" distR="114300" simplePos="0" relativeHeight="251758592" behindDoc="0" locked="0" layoutInCell="1" allowOverlap="1" wp14:anchorId="73DAC290" wp14:editId="2A671230">
            <wp:simplePos x="0" y="0"/>
            <wp:positionH relativeFrom="column">
              <wp:posOffset>347345</wp:posOffset>
            </wp:positionH>
            <wp:positionV relativeFrom="paragraph">
              <wp:posOffset>6985</wp:posOffset>
            </wp:positionV>
            <wp:extent cx="1447542" cy="1600200"/>
            <wp:effectExtent l="0" t="0" r="635" b="0"/>
            <wp:wrapNone/>
            <wp:docPr id="4486" name="Рисунок 4486" descr="D:\Липованчук Н\БМАНУМ\ІІІ етап 2018\Відділення мовознавства, літературознавства, фольклористики та мистецтвознавства\Фото Харовська Ангелі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пованчук Н\БМАНУМ\ІІІ етап 2018\Відділення мовознавства, літературознавства, фольклористики та мистецтвознавства\Фото Харовська Ангеліна.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31273" t="15180" r="45312" b="50314"/>
                    <a:stretch/>
                  </pic:blipFill>
                  <pic:spPr bwMode="auto">
                    <a:xfrm>
                      <a:off x="0" y="0"/>
                      <a:ext cx="1449306" cy="160215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36C26">
        <w:rPr>
          <w:rFonts w:ascii="Times New Roman" w:hAnsi="Times New Roman"/>
          <w:b/>
          <w:sz w:val="24"/>
          <w:szCs w:val="24"/>
          <w:lang w:val="uk-UA"/>
        </w:rPr>
        <w:t>Автор</w:t>
      </w:r>
      <w:r w:rsidRPr="00136C26">
        <w:rPr>
          <w:rFonts w:ascii="Times New Roman" w:hAnsi="Times New Roman"/>
          <w:b/>
          <w:sz w:val="24"/>
          <w:szCs w:val="24"/>
        </w:rPr>
        <w:t>:</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Харовська Ангеліна</w:t>
      </w:r>
      <w:r w:rsidRPr="00136C26">
        <w:rPr>
          <w:rFonts w:ascii="Times New Roman" w:hAnsi="Times New Roman"/>
          <w:sz w:val="24"/>
          <w:szCs w:val="24"/>
          <w:lang w:val="uk-UA"/>
        </w:rPr>
        <w:t>,</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учениця</w:t>
      </w:r>
      <w:r w:rsidR="007B13B8">
        <w:rPr>
          <w:rFonts w:ascii="Times New Roman" w:hAnsi="Times New Roman"/>
          <w:sz w:val="24"/>
          <w:szCs w:val="24"/>
        </w:rPr>
        <w:t xml:space="preserve"> </w:t>
      </w:r>
      <w:r w:rsidRPr="00136C26">
        <w:rPr>
          <w:rFonts w:ascii="Times New Roman" w:hAnsi="Times New Roman"/>
          <w:sz w:val="24"/>
          <w:szCs w:val="24"/>
        </w:rPr>
        <w:t xml:space="preserve">10 класу </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Чернівецької гімназії №4</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b/>
          <w:sz w:val="24"/>
          <w:szCs w:val="24"/>
        </w:rPr>
      </w:pPr>
      <w:r>
        <w:rPr>
          <w:rFonts w:ascii="Times New Roman" w:hAnsi="Times New Roman"/>
          <w:b/>
          <w:sz w:val="24"/>
          <w:szCs w:val="24"/>
          <w:lang w:val="uk-UA"/>
        </w:rPr>
        <w:t>К</w:t>
      </w:r>
      <w:r w:rsidRPr="00136C26">
        <w:rPr>
          <w:rFonts w:ascii="Times New Roman" w:hAnsi="Times New Roman"/>
          <w:b/>
          <w:sz w:val="24"/>
          <w:szCs w:val="24"/>
        </w:rPr>
        <w:t xml:space="preserve">ерівник: </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Микитюк Т</w:t>
      </w:r>
      <w:r w:rsidRPr="00136C26">
        <w:rPr>
          <w:rFonts w:ascii="Times New Roman" w:hAnsi="Times New Roman"/>
          <w:sz w:val="24"/>
          <w:szCs w:val="24"/>
          <w:lang w:val="uk-UA"/>
        </w:rPr>
        <w:t>.</w:t>
      </w:r>
      <w:r w:rsidRPr="00136C26">
        <w:rPr>
          <w:rFonts w:ascii="Times New Roman" w:hAnsi="Times New Roman"/>
          <w:sz w:val="24"/>
          <w:szCs w:val="24"/>
        </w:rPr>
        <w:t>В</w:t>
      </w:r>
      <w:r w:rsidRPr="00136C26">
        <w:rPr>
          <w:rFonts w:ascii="Times New Roman" w:hAnsi="Times New Roman"/>
          <w:sz w:val="24"/>
          <w:szCs w:val="24"/>
          <w:lang w:val="uk-UA"/>
        </w:rPr>
        <w:t>.</w:t>
      </w:r>
      <w:r w:rsidRPr="00136C26">
        <w:rPr>
          <w:rFonts w:ascii="Times New Roman" w:hAnsi="Times New Roman"/>
          <w:sz w:val="24"/>
          <w:szCs w:val="24"/>
        </w:rPr>
        <w:t>,</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 xml:space="preserve">вчитель історії </w:t>
      </w:r>
    </w:p>
    <w:p w:rsidR="00136C26" w:rsidRPr="00136C26" w:rsidRDefault="00136C26" w:rsidP="00136C26">
      <w:pPr>
        <w:widowControl w:val="0"/>
        <w:autoSpaceDE w:val="0"/>
        <w:autoSpaceDN w:val="0"/>
        <w:adjustRightInd w:val="0"/>
        <w:spacing w:after="0" w:line="240" w:lineRule="auto"/>
        <w:ind w:firstLine="3402"/>
        <w:rPr>
          <w:rFonts w:ascii="Times New Roman" w:hAnsi="Times New Roman"/>
          <w:sz w:val="24"/>
          <w:szCs w:val="24"/>
        </w:rPr>
      </w:pPr>
      <w:r w:rsidRPr="00136C26">
        <w:rPr>
          <w:rFonts w:ascii="Times New Roman" w:hAnsi="Times New Roman"/>
          <w:sz w:val="24"/>
          <w:szCs w:val="24"/>
        </w:rPr>
        <w:t xml:space="preserve">Чернівецької гімназії №4 </w:t>
      </w:r>
    </w:p>
    <w:p w:rsidR="00136C26" w:rsidRPr="00136C26" w:rsidRDefault="00136C26" w:rsidP="00136C26">
      <w:pPr>
        <w:spacing w:after="0" w:line="240" w:lineRule="auto"/>
        <w:rPr>
          <w:rFonts w:ascii="Times New Roman" w:eastAsia="Calibri" w:hAnsi="Times New Roman"/>
          <w:sz w:val="24"/>
          <w:szCs w:val="24"/>
        </w:rPr>
      </w:pPr>
    </w:p>
    <w:p w:rsidR="00136C26" w:rsidRPr="00136C26" w:rsidRDefault="00136C26" w:rsidP="00136C26">
      <w:pPr>
        <w:spacing w:after="0" w:line="240" w:lineRule="auto"/>
        <w:ind w:firstLine="708"/>
        <w:jc w:val="both"/>
        <w:rPr>
          <w:rFonts w:ascii="Times New Roman" w:hAnsi="Times New Roman"/>
          <w:sz w:val="24"/>
          <w:szCs w:val="24"/>
        </w:rPr>
      </w:pPr>
      <w:r w:rsidRPr="00136C26">
        <w:rPr>
          <w:rFonts w:ascii="Times New Roman" w:hAnsi="Times New Roman"/>
          <w:color w:val="000000" w:themeColor="text1"/>
          <w:sz w:val="24"/>
          <w:szCs w:val="24"/>
          <w:shd w:val="clear" w:color="auto" w:fill="FFFFFF"/>
        </w:rPr>
        <w:t>Про Ксенію Колотило, на жаль в цілому небагато публікацій у</w:t>
      </w:r>
      <w:r w:rsidR="007B13B8">
        <w:rPr>
          <w:rFonts w:ascii="Times New Roman" w:hAnsi="Times New Roman"/>
          <w:color w:val="000000" w:themeColor="text1"/>
          <w:sz w:val="24"/>
          <w:szCs w:val="24"/>
          <w:shd w:val="clear" w:color="auto" w:fill="FFFFFF"/>
        </w:rPr>
        <w:t xml:space="preserve"> </w:t>
      </w:r>
      <w:r w:rsidRPr="00136C26">
        <w:rPr>
          <w:rFonts w:ascii="Times New Roman" w:hAnsi="Times New Roman"/>
          <w:color w:val="000000" w:themeColor="text1"/>
          <w:sz w:val="24"/>
          <w:szCs w:val="24"/>
          <w:shd w:val="clear" w:color="auto" w:fill="FFFFFF"/>
        </w:rPr>
        <w:t>нашій регіональній пресі. Зокрема, науковий співробітник Краєзнавчого музею та Музею діаспори Понюк Н.С., яка була особисто з нею знайома,</w:t>
      </w:r>
      <w:r w:rsidR="007B13B8">
        <w:rPr>
          <w:rFonts w:ascii="Times New Roman" w:hAnsi="Times New Roman"/>
          <w:color w:val="000000" w:themeColor="text1"/>
          <w:sz w:val="24"/>
          <w:szCs w:val="24"/>
          <w:shd w:val="clear" w:color="auto" w:fill="FFFFFF"/>
        </w:rPr>
        <w:t xml:space="preserve"> </w:t>
      </w:r>
      <w:r w:rsidRPr="00136C26">
        <w:rPr>
          <w:rFonts w:ascii="Times New Roman" w:hAnsi="Times New Roman"/>
          <w:color w:val="000000" w:themeColor="text1"/>
          <w:sz w:val="24"/>
          <w:szCs w:val="24"/>
          <w:shd w:val="clear" w:color="auto" w:fill="FFFFFF"/>
        </w:rPr>
        <w:t xml:space="preserve">надрукувала за останні роки кілька статей. </w:t>
      </w:r>
      <w:r w:rsidRPr="00136C26">
        <w:rPr>
          <w:rFonts w:ascii="Times New Roman" w:hAnsi="Times New Roman"/>
          <w:sz w:val="24"/>
          <w:szCs w:val="24"/>
        </w:rPr>
        <w:t>Дудидра Марія Іванівна, коли працювала вчителем ЗОШ І-ІІІ ступенів села Білоберізка Верховинського району Івано-Франківської області, проводила виховні заходи, друкувала статті. Зараз, працюючи</w:t>
      </w:r>
      <w:r w:rsidR="007B13B8">
        <w:rPr>
          <w:rFonts w:ascii="Times New Roman" w:hAnsi="Times New Roman"/>
          <w:sz w:val="24"/>
          <w:szCs w:val="24"/>
        </w:rPr>
        <w:t xml:space="preserve"> </w:t>
      </w:r>
      <w:r w:rsidRPr="00136C26">
        <w:rPr>
          <w:rFonts w:ascii="Times New Roman" w:hAnsi="Times New Roman"/>
          <w:sz w:val="24"/>
          <w:szCs w:val="24"/>
        </w:rPr>
        <w:t>в Чернівецькій обласній бібліотеці в краєзнавчому відділі, збирає скрупульозно інформацію про Ксенію Іванівну. Проте,</w:t>
      </w:r>
      <w:r w:rsidR="007B13B8">
        <w:rPr>
          <w:rFonts w:ascii="Times New Roman" w:hAnsi="Times New Roman"/>
          <w:sz w:val="24"/>
          <w:szCs w:val="24"/>
        </w:rPr>
        <w:t xml:space="preserve"> </w:t>
      </w:r>
      <w:r w:rsidRPr="00136C26">
        <w:rPr>
          <w:rFonts w:ascii="Times New Roman" w:hAnsi="Times New Roman"/>
          <w:sz w:val="24"/>
          <w:szCs w:val="24"/>
        </w:rPr>
        <w:t>ґрунтовного дослідження</w:t>
      </w:r>
      <w:r w:rsidR="007B13B8">
        <w:rPr>
          <w:rFonts w:ascii="Times New Roman" w:hAnsi="Times New Roman"/>
          <w:sz w:val="24"/>
          <w:szCs w:val="24"/>
        </w:rPr>
        <w:t xml:space="preserve"> </w:t>
      </w:r>
      <w:r w:rsidRPr="00136C26">
        <w:rPr>
          <w:rFonts w:ascii="Times New Roman" w:hAnsi="Times New Roman"/>
          <w:sz w:val="24"/>
          <w:szCs w:val="24"/>
        </w:rPr>
        <w:t>життя і творчості майстрині не існує. Тому в ході свого дослідження я проводила та записувала інтерв’ю з людьми, які були з нею особисто знайомі та можуть багато чого цікавого розповісти.</w:t>
      </w:r>
    </w:p>
    <w:p w:rsidR="00136C26" w:rsidRDefault="00136C26" w:rsidP="00136C26">
      <w:pPr>
        <w:spacing w:after="0" w:line="240" w:lineRule="auto"/>
        <w:ind w:firstLine="708"/>
        <w:jc w:val="both"/>
        <w:rPr>
          <w:rFonts w:ascii="Times New Roman" w:hAnsi="Times New Roman"/>
          <w:color w:val="000000" w:themeColor="text1"/>
          <w:sz w:val="24"/>
          <w:szCs w:val="24"/>
          <w:shd w:val="clear" w:color="auto" w:fill="FFFFFF"/>
        </w:rPr>
      </w:pPr>
      <w:r w:rsidRPr="00136C26">
        <w:rPr>
          <w:rFonts w:ascii="Times New Roman" w:hAnsi="Times New Roman"/>
          <w:b/>
          <w:color w:val="000000" w:themeColor="text1"/>
          <w:sz w:val="24"/>
          <w:szCs w:val="24"/>
          <w:shd w:val="clear" w:color="auto" w:fill="FFFFFF"/>
        </w:rPr>
        <w:t>Актуальність</w:t>
      </w:r>
      <w:r w:rsidR="007B13B8">
        <w:rPr>
          <w:rFonts w:ascii="Times New Roman" w:hAnsi="Times New Roman"/>
          <w:color w:val="000000" w:themeColor="text1"/>
          <w:sz w:val="24"/>
          <w:szCs w:val="24"/>
          <w:shd w:val="clear" w:color="auto" w:fill="FFFFFF"/>
        </w:rPr>
        <w:t xml:space="preserve"> </w:t>
      </w:r>
      <w:r w:rsidRPr="00136C26">
        <w:rPr>
          <w:rFonts w:ascii="Times New Roman" w:hAnsi="Times New Roman"/>
          <w:color w:val="000000" w:themeColor="text1"/>
          <w:sz w:val="24"/>
          <w:szCs w:val="24"/>
          <w:shd w:val="clear" w:color="auto" w:fill="FFFFFF"/>
        </w:rPr>
        <w:t>теми полягає в тому, що за останні роки відбулося певне відродження української вишивки. Вона знову стала популярною не лише серед старшого покоління, але й серед молоді. Стародавні візерунки переосмислюють, застосовують нові підходи, використовують новий крій та дизайн, створюючи сучасні шедеври. Але основою завжди залишаються прадавні візерунки, мотиви, символи, які несуть у собі закодовану інформацію від наших предків. Ми повинні пам’ятати і зберігати наші національні надбання. Одним із кроків на такому шляху</w:t>
      </w:r>
      <w:r w:rsidR="007B13B8">
        <w:rPr>
          <w:rFonts w:ascii="Times New Roman" w:hAnsi="Times New Roman"/>
          <w:color w:val="000000" w:themeColor="text1"/>
          <w:sz w:val="24"/>
          <w:szCs w:val="24"/>
          <w:shd w:val="clear" w:color="auto" w:fill="FFFFFF"/>
        </w:rPr>
        <w:t xml:space="preserve"> </w:t>
      </w:r>
      <w:r w:rsidRPr="00136C26">
        <w:rPr>
          <w:rFonts w:ascii="Times New Roman" w:hAnsi="Times New Roman"/>
          <w:color w:val="000000" w:themeColor="text1"/>
          <w:sz w:val="24"/>
          <w:szCs w:val="24"/>
          <w:shd w:val="clear" w:color="auto" w:fill="FFFFFF"/>
        </w:rPr>
        <w:t xml:space="preserve">я бачу у вивченні та популяризації творчості наших майстрів. </w:t>
      </w:r>
    </w:p>
    <w:p w:rsidR="00136C26" w:rsidRPr="00136C26" w:rsidRDefault="00136C26" w:rsidP="00136C26">
      <w:pPr>
        <w:spacing w:after="0" w:line="240" w:lineRule="auto"/>
        <w:ind w:firstLine="708"/>
        <w:jc w:val="both"/>
        <w:rPr>
          <w:rFonts w:ascii="Times New Roman" w:hAnsi="Times New Roman"/>
          <w:color w:val="000000" w:themeColor="text1"/>
          <w:sz w:val="24"/>
          <w:szCs w:val="24"/>
          <w:shd w:val="clear" w:color="auto" w:fill="FFFFFF"/>
        </w:rPr>
      </w:pPr>
    </w:p>
    <w:p w:rsidR="00136C26" w:rsidRDefault="00136C26" w:rsidP="00136C26">
      <w:pPr>
        <w:spacing w:after="0" w:line="240" w:lineRule="auto"/>
        <w:ind w:firstLine="709"/>
        <w:jc w:val="right"/>
        <w:rPr>
          <w:rFonts w:ascii="Times New Roman" w:hAnsi="Times New Roman"/>
          <w:b/>
          <w:i/>
          <w:sz w:val="24"/>
          <w:szCs w:val="24"/>
          <w:shd w:val="clear" w:color="auto" w:fill="FFFFFF"/>
        </w:rPr>
      </w:pPr>
      <w:r w:rsidRPr="00136C26">
        <w:rPr>
          <w:rFonts w:ascii="Times New Roman" w:hAnsi="Times New Roman"/>
          <w:b/>
          <w:i/>
          <w:sz w:val="24"/>
          <w:szCs w:val="24"/>
          <w:shd w:val="clear" w:color="auto" w:fill="FFFFFF"/>
        </w:rPr>
        <w:t xml:space="preserve">Вишиванка для мене — це стародавній одяг мого народу. </w:t>
      </w:r>
    </w:p>
    <w:p w:rsidR="00136C26" w:rsidRDefault="00136C26" w:rsidP="00136C26">
      <w:pPr>
        <w:spacing w:after="0" w:line="240" w:lineRule="auto"/>
        <w:ind w:firstLine="709"/>
        <w:jc w:val="right"/>
        <w:rPr>
          <w:rFonts w:ascii="Times New Roman" w:hAnsi="Times New Roman"/>
          <w:b/>
          <w:i/>
          <w:sz w:val="24"/>
          <w:szCs w:val="24"/>
          <w:shd w:val="clear" w:color="auto" w:fill="FFFFFF"/>
        </w:rPr>
      </w:pPr>
      <w:r w:rsidRPr="00136C26">
        <w:rPr>
          <w:rFonts w:ascii="Times New Roman" w:hAnsi="Times New Roman"/>
          <w:b/>
          <w:i/>
          <w:sz w:val="24"/>
          <w:szCs w:val="24"/>
          <w:shd w:val="clear" w:color="auto" w:fill="FFFFFF"/>
        </w:rPr>
        <w:t xml:space="preserve">В мене є і сучасні вишиті сорочки, і стародавні. </w:t>
      </w:r>
    </w:p>
    <w:p w:rsidR="000A20B2" w:rsidRPr="00136C26" w:rsidRDefault="00136C26" w:rsidP="00136C26">
      <w:pPr>
        <w:spacing w:after="0" w:line="240" w:lineRule="auto"/>
        <w:ind w:firstLine="709"/>
        <w:jc w:val="right"/>
        <w:rPr>
          <w:rFonts w:ascii="Times New Roman" w:hAnsi="Times New Roman"/>
          <w:b/>
          <w:i/>
          <w:sz w:val="24"/>
          <w:szCs w:val="24"/>
          <w:shd w:val="clear" w:color="auto" w:fill="FFFFFF"/>
        </w:rPr>
      </w:pPr>
      <w:r w:rsidRPr="00136C26">
        <w:rPr>
          <w:rFonts w:ascii="Times New Roman" w:hAnsi="Times New Roman"/>
          <w:b/>
          <w:i/>
          <w:sz w:val="24"/>
          <w:szCs w:val="24"/>
          <w:shd w:val="clear" w:color="auto" w:fill="FFFFFF"/>
        </w:rPr>
        <w:t>Останні особливо цінні, бо відчуваєш себе так, ніби живеш якесь не перше життя і можеш уявити себе кілька століть тому.</w:t>
      </w:r>
    </w:p>
    <w:p w:rsidR="00136C26" w:rsidRDefault="00136C26" w:rsidP="00136C26">
      <w:pPr>
        <w:spacing w:after="0" w:line="240" w:lineRule="auto"/>
        <w:ind w:firstLine="709"/>
        <w:jc w:val="right"/>
        <w:rPr>
          <w:rFonts w:ascii="Times New Roman" w:hAnsi="Times New Roman"/>
          <w:i/>
          <w:sz w:val="24"/>
          <w:szCs w:val="24"/>
          <w:shd w:val="clear" w:color="auto" w:fill="FFFFFF"/>
          <w:lang w:val="uk-UA"/>
        </w:rPr>
      </w:pPr>
      <w:r w:rsidRPr="00136C26">
        <w:rPr>
          <w:rFonts w:ascii="Times New Roman" w:hAnsi="Times New Roman"/>
          <w:i/>
          <w:sz w:val="24"/>
          <w:szCs w:val="24"/>
          <w:shd w:val="clear" w:color="auto" w:fill="FFFFFF"/>
          <w:lang w:val="uk-UA"/>
        </w:rPr>
        <w:t>Марія Бурмака</w:t>
      </w:r>
    </w:p>
    <w:p w:rsidR="00ED7722" w:rsidRDefault="00ED7722" w:rsidP="00ED7722">
      <w:pPr>
        <w:spacing w:after="0" w:line="240" w:lineRule="auto"/>
        <w:ind w:firstLine="708"/>
        <w:jc w:val="both"/>
        <w:rPr>
          <w:rFonts w:ascii="Times New Roman" w:eastAsia="Calibri" w:hAnsi="Times New Roman"/>
          <w:color w:val="000000"/>
          <w:sz w:val="24"/>
          <w:szCs w:val="24"/>
          <w:shd w:val="clear" w:color="auto" w:fill="FFFFFF"/>
          <w:lang w:val="uk-UA" w:eastAsia="en-US"/>
        </w:rPr>
      </w:pPr>
    </w:p>
    <w:p w:rsidR="00ED7722" w:rsidRPr="00ED7722" w:rsidRDefault="00ED7722" w:rsidP="00ED7722">
      <w:pPr>
        <w:spacing w:after="0" w:line="240" w:lineRule="auto"/>
        <w:ind w:firstLine="708"/>
        <w:jc w:val="both"/>
        <w:rPr>
          <w:rFonts w:ascii="Times New Roman" w:eastAsia="Calibri" w:hAnsi="Times New Roman"/>
          <w:color w:val="000000"/>
          <w:sz w:val="24"/>
          <w:szCs w:val="24"/>
          <w:shd w:val="clear" w:color="auto" w:fill="FFFFFF"/>
          <w:lang w:val="uk-UA" w:eastAsia="en-US"/>
        </w:rPr>
      </w:pPr>
      <w:r w:rsidRPr="00ED7722">
        <w:rPr>
          <w:rFonts w:ascii="Times New Roman" w:eastAsia="Calibri" w:hAnsi="Times New Roman"/>
          <w:color w:val="000000"/>
          <w:sz w:val="24"/>
          <w:szCs w:val="24"/>
          <w:shd w:val="clear" w:color="auto" w:fill="FFFFFF"/>
          <w:lang w:val="uk-UA" w:eastAsia="en-US"/>
        </w:rPr>
        <w:t>Сучасна вишивка має глибокий зв'язок з традиціями народної вишивки, зберігає свій духовний зміст і доводить, що народн</w:t>
      </w:r>
      <w:r>
        <w:rPr>
          <w:rFonts w:ascii="Times New Roman" w:eastAsia="Calibri" w:hAnsi="Times New Roman"/>
          <w:color w:val="000000"/>
          <w:sz w:val="24"/>
          <w:szCs w:val="24"/>
          <w:shd w:val="clear" w:color="auto" w:fill="FFFFFF"/>
          <w:lang w:val="uk-UA" w:eastAsia="en-US"/>
        </w:rPr>
        <w:t>е мистецтво як і народна пісня -</w:t>
      </w:r>
      <w:r w:rsidRPr="00ED7722">
        <w:rPr>
          <w:rFonts w:ascii="Times New Roman" w:eastAsia="Calibri" w:hAnsi="Times New Roman"/>
          <w:color w:val="000000"/>
          <w:sz w:val="24"/>
          <w:szCs w:val="24"/>
          <w:shd w:val="clear" w:color="auto" w:fill="FFFFFF"/>
          <w:lang w:val="uk-UA" w:eastAsia="en-US"/>
        </w:rPr>
        <w:t xml:space="preserve"> це велике надбання нашої багатовікової культури. А вже уміння вишивати, носити одяг, мати вишиті речі, жити в помешканні з вишитим інтер'єром піднесе наше молоде покоління на значно вищий щабель національної культури, тобто зможе відіграти дуже велику роль у вихованні їх національної свідомості. І вже їхні діти будуть виростати гордими з того, що вони є продовжувачами українськ</w:t>
      </w:r>
      <w:r>
        <w:rPr>
          <w:rFonts w:ascii="Times New Roman" w:eastAsia="Calibri" w:hAnsi="Times New Roman"/>
          <w:color w:val="000000"/>
          <w:sz w:val="24"/>
          <w:szCs w:val="24"/>
          <w:shd w:val="clear" w:color="auto" w:fill="FFFFFF"/>
          <w:lang w:val="uk-UA" w:eastAsia="en-US"/>
        </w:rPr>
        <w:t>ої культури, українського роду</w:t>
      </w:r>
      <w:r w:rsidR="007B13B8">
        <w:rPr>
          <w:rFonts w:ascii="Times New Roman" w:eastAsia="Calibri" w:hAnsi="Times New Roman"/>
          <w:color w:val="000000"/>
          <w:sz w:val="24"/>
          <w:szCs w:val="24"/>
          <w:shd w:val="clear" w:color="auto" w:fill="FFFFFF"/>
          <w:lang w:val="uk-UA" w:eastAsia="en-US"/>
        </w:rPr>
        <w:t xml:space="preserve"> </w:t>
      </w:r>
      <w:r>
        <w:rPr>
          <w:rFonts w:ascii="Times New Roman" w:eastAsia="Calibri" w:hAnsi="Times New Roman"/>
          <w:color w:val="000000"/>
          <w:sz w:val="24"/>
          <w:szCs w:val="24"/>
          <w:shd w:val="clear" w:color="auto" w:fill="FFFFFF"/>
          <w:lang w:val="uk-UA" w:eastAsia="en-US"/>
        </w:rPr>
        <w:t>-</w:t>
      </w:r>
      <w:r w:rsidRPr="00ED7722">
        <w:rPr>
          <w:rFonts w:ascii="Times New Roman" w:eastAsia="Calibri" w:hAnsi="Times New Roman"/>
          <w:color w:val="000000"/>
          <w:sz w:val="24"/>
          <w:szCs w:val="24"/>
          <w:shd w:val="clear" w:color="auto" w:fill="FFFFFF"/>
          <w:lang w:val="uk-UA" w:eastAsia="en-US"/>
        </w:rPr>
        <w:t xml:space="preserve"> українцями.</w:t>
      </w:r>
    </w:p>
    <w:p w:rsidR="00ED7722" w:rsidRPr="00ED7722" w:rsidRDefault="00ED7722" w:rsidP="00ED7722">
      <w:pPr>
        <w:spacing w:after="0" w:line="240" w:lineRule="auto"/>
        <w:ind w:firstLine="708"/>
        <w:jc w:val="both"/>
        <w:rPr>
          <w:rFonts w:ascii="Times New Roman" w:eastAsia="Calibri" w:hAnsi="Times New Roman"/>
          <w:color w:val="000000"/>
          <w:sz w:val="24"/>
          <w:szCs w:val="24"/>
          <w:shd w:val="clear" w:color="auto" w:fill="FFFFFF"/>
          <w:lang w:val="uk-UA" w:eastAsia="en-US"/>
        </w:rPr>
      </w:pPr>
      <w:r w:rsidRPr="00ED7722">
        <w:rPr>
          <w:rFonts w:ascii="Times New Roman" w:eastAsia="Calibri" w:hAnsi="Times New Roman"/>
          <w:color w:val="000000"/>
          <w:sz w:val="24"/>
          <w:szCs w:val="24"/>
          <w:shd w:val="clear" w:color="auto" w:fill="FFFFFF"/>
          <w:lang w:val="uk-UA" w:eastAsia="en-US"/>
        </w:rPr>
        <w:t>Люди, котрі з різних причин змушені були покинути Батьківщину, зберігали і проносили у своєму серці</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любов до неї крізь усе своє життя. Ці слова і про Ксенію Колотило. До того ж на розвиток юної Ксенії, як особистості, великий вплив мали її зустрічі з визначною українською письменницею Ольгою Кобилянською. Згодом, проживши все своє доросле життя</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 xml:space="preserve">в Австрії, створила в себе вдома музей буковинської вишивки в двох кімнатах. Вона брала активну участь у громадському житті української діаспори в Австрії, займалася в театральному гуртку, співала в церковному хорі. В Австрії щорічно проводилися </w:t>
      </w:r>
      <w:r w:rsidR="006330C4">
        <w:rPr>
          <w:rFonts w:ascii="Times New Roman" w:eastAsia="Calibri" w:hAnsi="Times New Roman"/>
          <w:color w:val="000000"/>
          <w:sz w:val="24"/>
          <w:szCs w:val="24"/>
          <w:shd w:val="clear" w:color="auto" w:fill="FFFFFF"/>
          <w:lang w:val="uk-UA" w:eastAsia="en-US"/>
        </w:rPr>
        <w:t>«</w:t>
      </w:r>
      <w:r w:rsidRPr="00ED7722">
        <w:rPr>
          <w:rFonts w:ascii="Times New Roman" w:eastAsia="Calibri" w:hAnsi="Times New Roman"/>
          <w:color w:val="000000"/>
          <w:sz w:val="24"/>
          <w:szCs w:val="24"/>
          <w:shd w:val="clear" w:color="auto" w:fill="FFFFFF"/>
          <w:lang w:val="uk-UA" w:eastAsia="en-US"/>
        </w:rPr>
        <w:t>Культурні тижні</w:t>
      </w:r>
      <w:r w:rsidR="006330C4">
        <w:rPr>
          <w:rFonts w:ascii="Times New Roman" w:eastAsia="Calibri" w:hAnsi="Times New Roman"/>
          <w:color w:val="000000"/>
          <w:sz w:val="24"/>
          <w:szCs w:val="24"/>
          <w:shd w:val="clear" w:color="auto" w:fill="FFFFFF"/>
          <w:lang w:val="uk-UA" w:eastAsia="en-US"/>
        </w:rPr>
        <w:t>»</w:t>
      </w:r>
      <w:r w:rsidRPr="00ED7722">
        <w:rPr>
          <w:rFonts w:ascii="Times New Roman" w:eastAsia="Calibri" w:hAnsi="Times New Roman"/>
          <w:color w:val="000000"/>
          <w:sz w:val="24"/>
          <w:szCs w:val="24"/>
          <w:shd w:val="clear" w:color="auto" w:fill="FFFFFF"/>
          <w:lang w:val="uk-UA" w:eastAsia="en-US"/>
        </w:rPr>
        <w:t xml:space="preserve">, де виставляли роботи майстрині. Її творчі доробки також </w:t>
      </w:r>
      <w:r w:rsidRPr="00ED7722">
        <w:rPr>
          <w:rFonts w:ascii="Times New Roman" w:eastAsia="Calibri" w:hAnsi="Times New Roman"/>
          <w:color w:val="000000"/>
          <w:sz w:val="24"/>
          <w:szCs w:val="24"/>
          <w:shd w:val="clear" w:color="auto" w:fill="FFFFFF"/>
          <w:lang w:val="uk-UA" w:eastAsia="en-US"/>
        </w:rPr>
        <w:lastRenderedPageBreak/>
        <w:t>мали великий успіх у Голландії, Німеччині, Швейцарії та Бельгії, знайомлячи світ з культурою буковинського краю. Не забувала вона і про</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Україну і про свій рідний край.</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Приїздила</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 xml:space="preserve">і в радянські часи з чоловіком, і в роки незалежності, іноді двічі на рік. Із спогадів Дудидри Марії Іванівни: </w:t>
      </w:r>
      <w:r w:rsidR="006330C4">
        <w:rPr>
          <w:rFonts w:ascii="Times New Roman" w:eastAsia="Calibri" w:hAnsi="Times New Roman"/>
          <w:color w:val="000000"/>
          <w:sz w:val="24"/>
          <w:szCs w:val="24"/>
          <w:shd w:val="clear" w:color="auto" w:fill="FFFFFF"/>
          <w:lang w:val="uk-UA" w:eastAsia="en-US"/>
        </w:rPr>
        <w:t>«</w:t>
      </w:r>
      <w:r w:rsidRPr="00ED7722">
        <w:rPr>
          <w:rFonts w:ascii="Times New Roman" w:eastAsia="Calibri" w:hAnsi="Times New Roman"/>
          <w:color w:val="000000"/>
          <w:sz w:val="24"/>
          <w:szCs w:val="24"/>
          <w:shd w:val="clear" w:color="auto" w:fill="FFFFFF"/>
          <w:lang w:val="uk-UA" w:eastAsia="en-US"/>
        </w:rPr>
        <w:t>Зустрічі з Ксенією Іванівною завше</w:t>
      </w:r>
      <w:r w:rsidR="007B13B8">
        <w:rPr>
          <w:rFonts w:ascii="Times New Roman" w:eastAsia="Calibri" w:hAnsi="Times New Roman"/>
          <w:color w:val="000000"/>
          <w:sz w:val="24"/>
          <w:szCs w:val="24"/>
          <w:shd w:val="clear" w:color="auto" w:fill="FFFFFF"/>
          <w:lang w:val="uk-UA" w:eastAsia="en-US"/>
        </w:rPr>
        <w:t xml:space="preserve"> </w:t>
      </w:r>
      <w:r w:rsidRPr="00ED7722">
        <w:rPr>
          <w:rFonts w:ascii="Times New Roman" w:eastAsia="Calibri" w:hAnsi="Times New Roman"/>
          <w:color w:val="000000"/>
          <w:sz w:val="24"/>
          <w:szCs w:val="24"/>
          <w:shd w:val="clear" w:color="auto" w:fill="FFFFFF"/>
          <w:lang w:val="uk-UA" w:eastAsia="en-US"/>
        </w:rPr>
        <w:t>чимось збагачували, наводили на роздуми і особливо спонукали до праці</w:t>
      </w:r>
      <w:r w:rsidR="006330C4">
        <w:rPr>
          <w:rFonts w:ascii="Times New Roman" w:eastAsia="Calibri" w:hAnsi="Times New Roman"/>
          <w:color w:val="000000"/>
          <w:sz w:val="24"/>
          <w:szCs w:val="24"/>
          <w:shd w:val="clear" w:color="auto" w:fill="FFFFFF"/>
          <w:lang w:val="uk-UA" w:eastAsia="en-US"/>
        </w:rPr>
        <w:t>»</w:t>
      </w:r>
      <w:r w:rsidRPr="00ED7722">
        <w:rPr>
          <w:rFonts w:ascii="Times New Roman" w:eastAsia="Calibri" w:hAnsi="Times New Roman"/>
          <w:color w:val="000000"/>
          <w:sz w:val="24"/>
          <w:szCs w:val="24"/>
          <w:shd w:val="clear" w:color="auto" w:fill="FFFFFF"/>
          <w:lang w:val="uk-UA" w:eastAsia="en-US"/>
        </w:rPr>
        <w:t xml:space="preserve">. </w:t>
      </w:r>
    </w:p>
    <w:p w:rsidR="00ED7722" w:rsidRPr="00ED7722" w:rsidRDefault="00ED7722" w:rsidP="00ED7722">
      <w:pPr>
        <w:spacing w:after="0" w:line="240" w:lineRule="auto"/>
        <w:ind w:firstLine="708"/>
        <w:jc w:val="both"/>
        <w:rPr>
          <w:rFonts w:ascii="Times New Roman" w:eastAsia="Calibri" w:hAnsi="Times New Roman"/>
          <w:color w:val="000000"/>
          <w:sz w:val="24"/>
          <w:szCs w:val="24"/>
          <w:shd w:val="clear" w:color="auto" w:fill="FFFFFF"/>
          <w:lang w:eastAsia="en-US"/>
        </w:rPr>
      </w:pPr>
      <w:r w:rsidRPr="00ED7722">
        <w:rPr>
          <w:rFonts w:ascii="Times New Roman" w:eastAsia="Calibri" w:hAnsi="Times New Roman"/>
          <w:noProof/>
          <w:color w:val="000000"/>
          <w:sz w:val="24"/>
          <w:szCs w:val="24"/>
          <w:shd w:val="clear" w:color="auto" w:fill="FFFFFF"/>
          <w:lang w:val="uk-UA" w:eastAsia="uk-UA"/>
        </w:rPr>
        <w:drawing>
          <wp:anchor distT="0" distB="0" distL="114300" distR="114300" simplePos="0" relativeHeight="251759616" behindDoc="0" locked="0" layoutInCell="1" allowOverlap="1" wp14:anchorId="4CC6A5D9" wp14:editId="7BD55D28">
            <wp:simplePos x="0" y="0"/>
            <wp:positionH relativeFrom="margin">
              <wp:posOffset>3609340</wp:posOffset>
            </wp:positionH>
            <wp:positionV relativeFrom="paragraph">
              <wp:posOffset>273050</wp:posOffset>
            </wp:positionV>
            <wp:extent cx="2319020" cy="3086100"/>
            <wp:effectExtent l="0" t="0" r="5080" b="0"/>
            <wp:wrapSquare wrapText="bothSides"/>
            <wp:docPr id="44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99" cstate="print">
                      <a:extLst>
                        <a:ext uri="{28A0092B-C50C-407E-A947-70E740481C1C}">
                          <a14:useLocalDpi xmlns:a14="http://schemas.microsoft.com/office/drawing/2010/main" val="0"/>
                        </a:ext>
                      </a:extLst>
                    </a:blip>
                    <a:srcRect l="1910" r="2215" b="4426"/>
                    <a:stretch/>
                  </pic:blipFill>
                  <pic:spPr bwMode="auto">
                    <a:xfrm>
                      <a:off x="0" y="0"/>
                      <a:ext cx="2319020" cy="3086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7722">
        <w:rPr>
          <w:rFonts w:ascii="Times New Roman" w:eastAsia="Calibri" w:hAnsi="Times New Roman"/>
          <w:color w:val="000000"/>
          <w:sz w:val="24"/>
          <w:szCs w:val="24"/>
          <w:shd w:val="clear" w:color="auto" w:fill="FFFFFF"/>
          <w:lang w:val="uk-UA" w:eastAsia="en-US"/>
        </w:rPr>
        <w:t xml:space="preserve">Вишивка </w:t>
      </w:r>
      <w:r w:rsidRPr="00ED7722">
        <w:rPr>
          <w:rFonts w:ascii="Times New Roman" w:eastAsia="Calibri" w:hAnsi="Times New Roman"/>
          <w:color w:val="000000"/>
          <w:sz w:val="24"/>
          <w:szCs w:val="24"/>
          <w:shd w:val="clear" w:color="auto" w:fill="FFFFFF"/>
          <w:lang w:val="uk-UA" w:eastAsia="en-US"/>
        </w:rPr>
        <w:sym w:font="Symbol" w:char="F02D"/>
      </w:r>
      <w:r w:rsidRPr="00ED7722">
        <w:rPr>
          <w:rFonts w:ascii="Times New Roman" w:eastAsia="Calibri" w:hAnsi="Times New Roman"/>
          <w:color w:val="000000"/>
          <w:sz w:val="24"/>
          <w:szCs w:val="24"/>
          <w:shd w:val="clear" w:color="auto" w:fill="FFFFFF"/>
          <w:lang w:val="uk-UA" w:eastAsia="en-US"/>
        </w:rPr>
        <w:t xml:space="preserve"> це унікальне народне мистецтво української нації. Вона зберегла і несе в собі нашу багатовікову культуру. Стібки нитки </w:t>
      </w:r>
      <w:r w:rsidRPr="00ED7722">
        <w:rPr>
          <w:rFonts w:ascii="Times New Roman" w:eastAsia="Calibri" w:hAnsi="Times New Roman"/>
          <w:color w:val="000000"/>
          <w:sz w:val="24"/>
          <w:szCs w:val="24"/>
          <w:shd w:val="clear" w:color="auto" w:fill="FFFFFF"/>
          <w:lang w:val="uk-UA" w:eastAsia="en-US"/>
        </w:rPr>
        <w:sym w:font="Symbol" w:char="F02D"/>
      </w:r>
      <w:r w:rsidRPr="00ED7722">
        <w:rPr>
          <w:rFonts w:ascii="Times New Roman" w:eastAsia="Calibri" w:hAnsi="Times New Roman"/>
          <w:color w:val="000000"/>
          <w:sz w:val="24"/>
          <w:szCs w:val="24"/>
          <w:shd w:val="clear" w:color="auto" w:fill="FFFFFF"/>
          <w:lang w:val="uk-UA" w:eastAsia="en-US"/>
        </w:rPr>
        <w:t xml:space="preserve"> це лінії прямі по горизонталі чи вертикалі, а також і по діагоналі є основою творення складних візерунків. Це основне у вишиванні. З цього починається захоплюючий процес творення </w:t>
      </w:r>
      <w:r w:rsidRPr="00ED7722">
        <w:rPr>
          <w:rFonts w:ascii="Times New Roman" w:eastAsia="Calibri" w:hAnsi="Times New Roman"/>
          <w:color w:val="000000"/>
          <w:sz w:val="24"/>
          <w:szCs w:val="24"/>
          <w:shd w:val="clear" w:color="auto" w:fill="FFFFFF"/>
          <w:lang w:val="uk-UA" w:eastAsia="en-US"/>
        </w:rPr>
        <w:sym w:font="Symbol" w:char="F02D"/>
      </w:r>
      <w:r w:rsidRPr="00ED7722">
        <w:rPr>
          <w:rFonts w:ascii="Times New Roman" w:eastAsia="Calibri" w:hAnsi="Times New Roman"/>
          <w:color w:val="000000"/>
          <w:sz w:val="24"/>
          <w:szCs w:val="24"/>
          <w:shd w:val="clear" w:color="auto" w:fill="FFFFFF"/>
          <w:lang w:val="uk-UA" w:eastAsia="en-US"/>
        </w:rPr>
        <w:t xml:space="preserve"> від простих до найскладніших орнаментальних узорів. Тут спостерігається народна винахідливість в методах побудови, розміщенні, а також у створенні нових орнаментальних форм. Вишивка породжує численні зразки геніальних композицій, неперевершених за рівнем художнього виконання. У ній втілено красу народної вигадки, фантазії </w:t>
      </w:r>
      <w:r w:rsidRPr="00ED7722">
        <w:rPr>
          <w:rFonts w:ascii="Times New Roman" w:eastAsia="Calibri" w:hAnsi="Times New Roman"/>
          <w:color w:val="000000"/>
          <w:sz w:val="24"/>
          <w:szCs w:val="24"/>
          <w:shd w:val="clear" w:color="auto" w:fill="FFFFFF"/>
          <w:lang w:val="uk-UA" w:eastAsia="en-US"/>
        </w:rPr>
        <w:sym w:font="Symbol" w:char="F02D"/>
      </w:r>
      <w:r w:rsidRPr="00ED7722">
        <w:rPr>
          <w:rFonts w:ascii="Times New Roman" w:eastAsia="Calibri" w:hAnsi="Times New Roman"/>
          <w:color w:val="000000"/>
          <w:sz w:val="24"/>
          <w:szCs w:val="24"/>
          <w:shd w:val="clear" w:color="auto" w:fill="FFFFFF"/>
          <w:lang w:val="uk-UA" w:eastAsia="en-US"/>
        </w:rPr>
        <w:t xml:space="preserve"> геометрію зображення чудес Землі, природи, Сонця, людини. </w:t>
      </w:r>
    </w:p>
    <w:p w:rsidR="00ED7722" w:rsidRDefault="00ED7722"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 xml:space="preserve">Мамина пісня, батькова хата, дідусева казка, бабусина вишиванка, традиційний метод взаємодопомоги </w:t>
      </w:r>
      <w:r w:rsidRPr="00ED7722">
        <w:rPr>
          <w:rFonts w:ascii="Times New Roman" w:hAnsi="Times New Roman"/>
          <w:color w:val="000000"/>
          <w:sz w:val="24"/>
          <w:szCs w:val="24"/>
          <w:lang w:val="uk-UA" w:eastAsia="uk-UA"/>
        </w:rPr>
        <w:sym w:font="Symbol" w:char="F02D"/>
      </w:r>
      <w:r w:rsidRPr="00ED7722">
        <w:rPr>
          <w:rFonts w:ascii="Times New Roman" w:hAnsi="Times New Roman"/>
          <w:color w:val="000000"/>
          <w:sz w:val="24"/>
          <w:szCs w:val="24"/>
          <w:lang w:val="uk-UA" w:eastAsia="uk-UA"/>
        </w:rPr>
        <w:t xml:space="preserve"> толока, вечорниці </w:t>
      </w:r>
      <w:r w:rsidRPr="00ED7722">
        <w:rPr>
          <w:rFonts w:ascii="Times New Roman" w:hAnsi="Times New Roman"/>
          <w:color w:val="000000"/>
          <w:sz w:val="24"/>
          <w:szCs w:val="24"/>
          <w:lang w:val="uk-UA" w:eastAsia="uk-UA"/>
        </w:rPr>
        <w:sym w:font="Symbol" w:char="F02D"/>
      </w:r>
      <w:r w:rsidRPr="00ED7722">
        <w:rPr>
          <w:rFonts w:ascii="Times New Roman" w:hAnsi="Times New Roman"/>
          <w:color w:val="000000"/>
          <w:sz w:val="24"/>
          <w:szCs w:val="24"/>
          <w:lang w:val="uk-UA" w:eastAsia="uk-UA"/>
        </w:rPr>
        <w:t xml:space="preserve"> з усім цим пов'язане наше історичне минуле. Розказують нам матері, бабусі, що не так давно, але за їхніх часів, веселіші були люди, вміли поспівати, пожартувати. Вдень робили всі свої роботи, а вечором збирались на толоку, допомагали одні одним чи кожен мав свою роботу - вишивали собі одяг - блузки, сорочки, кептарі та ін. Та ще щоб таких ні в кого не було. Це значить, що кожна дівчина придумувала собі візерунок. Вишиваючи, співали різних пісень, таким чином, учились співати. А потім танцювали традиційних українських народних танців. Хто не вмів вишивати, співати, танцювати </w:t>
      </w:r>
      <w:r w:rsidRPr="00ED7722">
        <w:rPr>
          <w:rFonts w:ascii="Times New Roman" w:hAnsi="Times New Roman"/>
          <w:color w:val="000000"/>
          <w:sz w:val="24"/>
          <w:szCs w:val="24"/>
          <w:lang w:val="uk-UA" w:eastAsia="uk-UA"/>
        </w:rPr>
        <w:sym w:font="Symbol" w:char="F02D"/>
      </w:r>
      <w:r w:rsidRPr="00ED7722">
        <w:rPr>
          <w:rFonts w:ascii="Times New Roman" w:hAnsi="Times New Roman"/>
          <w:color w:val="000000"/>
          <w:sz w:val="24"/>
          <w:szCs w:val="24"/>
          <w:lang w:val="uk-UA" w:eastAsia="uk-UA"/>
        </w:rPr>
        <w:t xml:space="preserve"> на толоки не ходили. Цього всього треба було навчитися. Це підносило їх національну свідомість і гордість. Гордість від того, що він – українець. Все це разом і прищеплювало любов до своєї Батьківщини України, її історії, її минулого і майбутнього, а потім вже до всього людства, до загальнолюдської культури.</w:t>
      </w:r>
      <w:r>
        <w:rPr>
          <w:rFonts w:ascii="Times New Roman" w:hAnsi="Times New Roman"/>
          <w:color w:val="000000"/>
          <w:sz w:val="24"/>
          <w:szCs w:val="24"/>
          <w:lang w:val="uk-UA" w:eastAsia="uk-UA"/>
        </w:rPr>
        <w:t xml:space="preserve"> </w:t>
      </w:r>
    </w:p>
    <w:p w:rsidR="00ED7722" w:rsidRPr="00ED7722" w:rsidRDefault="00ED7722"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ED7722">
        <w:rPr>
          <w:rFonts w:ascii="Times New Roman" w:hAnsi="Times New Roman"/>
          <w:iCs/>
          <w:color w:val="000000"/>
          <w:sz w:val="24"/>
          <w:szCs w:val="24"/>
          <w:lang w:val="uk-UA" w:eastAsia="uk-UA"/>
        </w:rPr>
        <w:t>Яка сакральна геометрія захована у скарбах бабусиних скринь! Це ж не просто кола, ромби, гілки і спіралі. Ці фігури створювались десятки століть тому як унікальні символи, у часи, коли наші предки володіли магічним зв’язком зі світом Природи: рослин, тварин, небесних світил. Символами Сонця, Землі, Всесвіту, Роду вони малювали свою долю, відтворюючи їх на полотні, виписуючи таємничі древні знаки як заклинання, як обереги, як коди свого роду.</w:t>
      </w:r>
      <w:r w:rsidRPr="00ED7722">
        <w:rPr>
          <w:rFonts w:ascii="Times New Roman" w:hAnsi="Times New Roman"/>
          <w:color w:val="000000"/>
          <w:sz w:val="24"/>
          <w:szCs w:val="24"/>
          <w:lang w:val="uk-UA" w:eastAsia="uk-UA"/>
        </w:rPr>
        <w:t xml:space="preserve"> </w:t>
      </w:r>
    </w:p>
    <w:p w:rsidR="00ED7722" w:rsidRPr="00ED7722" w:rsidRDefault="00ED7722" w:rsidP="00ED7722">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 xml:space="preserve">Дослідники розповідають, що у давні часи процес вишивання можна було назвати ритуалом – за нього брались у визначені дні, із чистими світлими думками, закладаючи позитивну енергію у свою працю. Цікаво, що тоді жінки не копіювали чужі узори, не відшивали їх з інших виробів чи схем. Їх роботи були індивідуальними. Жінка володіла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мовою</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орнаментального письма, де через кольори, лінії, візерунки створювала абсолютно унікальну річ, закодовану на добру долю для себе, чи рідної людини. А от відшити чужий узор для сорочки, наприклад, означало взяти на себе чужу долю.</w:t>
      </w:r>
      <w:r w:rsidRPr="00ED7722">
        <w:rPr>
          <w:rFonts w:ascii="Times New Roman" w:hAnsi="Times New Roman"/>
          <w:color w:val="000000"/>
          <w:sz w:val="24"/>
          <w:szCs w:val="24"/>
          <w:lang w:val="uk-UA" w:eastAsia="uk-UA"/>
        </w:rPr>
        <w:br/>
        <w:t xml:space="preserve">Вишивання не було роботою чи наукою, швидше магією, вмінням передати своє світовідчуття, свою внутрішню енергію, закодувавши її на полотні. Дивовижно, але саме слово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вишивка</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походить від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вишній</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божественний і перекладається на грецьку як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космос</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 xml:space="preserve">Характерна ознака стародавньої вишивки – її лаконічна довершеність. Тут нема нічого зайвого, кожна деталь не випадкова. Узори вишивок – це особливі письмена. Не </w:t>
      </w:r>
      <w:r w:rsidRPr="00ED7722">
        <w:rPr>
          <w:rFonts w:ascii="Times New Roman" w:hAnsi="Times New Roman"/>
          <w:color w:val="000000"/>
          <w:sz w:val="24"/>
          <w:szCs w:val="24"/>
          <w:lang w:val="uk-UA" w:eastAsia="uk-UA"/>
        </w:rPr>
        <w:lastRenderedPageBreak/>
        <w:t xml:space="preserve">дарма на Гуцульщині серед вишивальниць заведено було говорити: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Я таку сорочку випишу!</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Тому зображення тварин, людей, зірок, рослин тощо, були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виписані</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в орнаментах.</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Ці сакральні коди переносили ніжні жіночі руки на біле полотно. З давніх віків, з роду в рід і до сьогодні. Так була відтворена і збережена священна сила роду, енергії природи і божественне начало. Тому так шанують українці вишиванку, одягають її, пишаються нею у всі часи. Ксенія Колотило у своїй художній творчості спиралася на кращі зразки народного мистецтва. В її вишивальному доробку спостерігаємо різноманітні орнаменти, зібрані практично з усієї території Північної Буковини. Найпомітнішими є саме гуцульський народний орнамент.</w:t>
      </w:r>
      <w:r w:rsidR="00DD7D94" w:rsidRPr="00DD7D94">
        <w:rPr>
          <w:noProof/>
          <w:lang w:val="uk-UA" w:eastAsia="uk-UA"/>
        </w:rPr>
        <w:t xml:space="preserve"> </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i/>
          <w:color w:val="000000"/>
          <w:sz w:val="24"/>
          <w:szCs w:val="24"/>
          <w:lang w:val="uk-UA" w:eastAsia="uk-UA"/>
        </w:rPr>
        <w:t>Коло.</w:t>
      </w:r>
      <w:r w:rsidRPr="00ED7722">
        <w:rPr>
          <w:rFonts w:ascii="Times New Roman" w:hAnsi="Times New Roman"/>
          <w:color w:val="000000"/>
          <w:sz w:val="24"/>
          <w:szCs w:val="24"/>
          <w:lang w:val="uk-UA" w:eastAsia="uk-UA"/>
        </w:rPr>
        <w:t xml:space="preserve"> Відомо, що найбільш древніми є прості геометричні орнаменти. Коло є одним із початкових. Як символ сонця воно походить із язичницької релігії, де означає божественну, життєдайну енергію. Коло це також безперервність буття і вічність. Загалом цей символ, що може зображатись у багатьох варіаціях, має чи не найбільше різноманітних значень. Круг із крапкою всередині є центром світобудови, в українській символіці – це також символ</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сонця.</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Круг як символ божественної чистоти для нас – це вінок нареченої. Коло як сонце із променями, що виходять назовні, дарує силу та енергію. Водночас промені, обернуті всередину, – навпаки забирають енергію, таке коло може символізувати пустоту.</w:t>
      </w:r>
      <w:r w:rsidR="007B13B8">
        <w:rPr>
          <w:rFonts w:ascii="Times New Roman" w:hAnsi="Times New Roman"/>
          <w:color w:val="000000"/>
          <w:sz w:val="24"/>
          <w:szCs w:val="24"/>
          <w:lang w:val="uk-UA" w:eastAsia="uk-UA"/>
        </w:rPr>
        <w:t xml:space="preserve">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Чистий</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символ кола нечасто можна зустріти саме у вишивці (більше на дерев`яних виробах чи у писанках), та він завжди присутній у поєднанні з іншими фігурами, як елемент складнішого візерунку. Круг можна розпізнати у Дереві життя, зокрема на весільних рушниках.</w:t>
      </w:r>
    </w:p>
    <w:p w:rsidR="00ED7722" w:rsidRPr="00ED7722" w:rsidRDefault="00F11B4C"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DD7D94">
        <w:rPr>
          <w:rFonts w:ascii="Times New Roman" w:hAnsi="Times New Roman"/>
          <w:noProof/>
          <w:color w:val="000000"/>
          <w:sz w:val="24"/>
          <w:szCs w:val="24"/>
          <w:lang w:val="uk-UA" w:eastAsia="uk-UA"/>
        </w:rPr>
        <w:drawing>
          <wp:anchor distT="0" distB="0" distL="114300" distR="114300" simplePos="0" relativeHeight="251761664" behindDoc="0" locked="0" layoutInCell="1" allowOverlap="1" wp14:anchorId="29A9B986" wp14:editId="6F3F222B">
            <wp:simplePos x="0" y="0"/>
            <wp:positionH relativeFrom="margin">
              <wp:posOffset>-271780</wp:posOffset>
            </wp:positionH>
            <wp:positionV relativeFrom="paragraph">
              <wp:posOffset>320675</wp:posOffset>
            </wp:positionV>
            <wp:extent cx="2548255" cy="1965960"/>
            <wp:effectExtent l="24448" t="13652" r="9842" b="9843"/>
            <wp:wrapSquare wrapText="bothSides"/>
            <wp:docPr id="449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6"/>
                    <pic:cNvPicPr>
                      <a:picLocks noChangeAspect="1"/>
                    </pic:cNvPicPr>
                  </pic:nvPicPr>
                  <pic:blipFill rotWithShape="1">
                    <a:blip r:embed="rId100" cstate="print">
                      <a:extLst>
                        <a:ext uri="{BEBA8EAE-BF5A-486C-A8C5-ECC9F3942E4B}">
                          <a14:imgProps xmlns:a14="http://schemas.microsoft.com/office/drawing/2010/main">
                            <a14:imgLayer r:embed="rId101">
                              <a14:imgEffect>
                                <a14:brightnessContrast bright="20000" contrast="20000"/>
                              </a14:imgEffect>
                            </a14:imgLayer>
                          </a14:imgProps>
                        </a:ext>
                        <a:ext uri="{28A0092B-C50C-407E-A947-70E740481C1C}">
                          <a14:useLocalDpi xmlns:a14="http://schemas.microsoft.com/office/drawing/2010/main" val="0"/>
                        </a:ext>
                      </a:extLst>
                    </a:blip>
                    <a:srcRect l="5509" t="2794"/>
                    <a:stretch/>
                  </pic:blipFill>
                  <pic:spPr bwMode="auto">
                    <a:xfrm rot="5400000">
                      <a:off x="0" y="0"/>
                      <a:ext cx="2548255" cy="1965960"/>
                    </a:xfrm>
                    <a:prstGeom prst="rect">
                      <a:avLst/>
                    </a:prstGeom>
                    <a:noFill/>
                    <a:ln w="9525" cap="flat" cmpd="sng" algn="ctr">
                      <a:solidFill>
                        <a:srgbClr val="44546A">
                          <a:lumMod val="60000"/>
                          <a:lumOff val="4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D7722" w:rsidRPr="00ED7722">
        <w:rPr>
          <w:rFonts w:ascii="Times New Roman" w:hAnsi="Times New Roman"/>
          <w:bCs/>
          <w:i/>
          <w:iCs/>
          <w:color w:val="000000"/>
          <w:sz w:val="24"/>
          <w:szCs w:val="24"/>
          <w:lang w:val="uk-UA" w:eastAsia="en-US"/>
        </w:rPr>
        <w:t xml:space="preserve">Квадрат. </w:t>
      </w:r>
      <w:r w:rsidR="00ED7722" w:rsidRPr="00ED7722">
        <w:rPr>
          <w:rFonts w:ascii="Times New Roman" w:hAnsi="Times New Roman"/>
          <w:color w:val="000000"/>
          <w:sz w:val="24"/>
          <w:szCs w:val="24"/>
          <w:lang w:val="uk-UA" w:eastAsia="en-US"/>
        </w:rPr>
        <w:t xml:space="preserve">Ця фігура є однією із центральних в орнаментах багатьох культур. Вона символізує досконалість, гармонію, порядок. Перехрещений квадрат, який часто вишивають зокрема на чоловічих сорочках, означає </w:t>
      </w:r>
      <w:r w:rsidR="006330C4">
        <w:rPr>
          <w:rFonts w:ascii="Times New Roman" w:hAnsi="Times New Roman"/>
          <w:color w:val="000000"/>
          <w:sz w:val="24"/>
          <w:szCs w:val="24"/>
          <w:lang w:val="uk-UA" w:eastAsia="en-US"/>
        </w:rPr>
        <w:t>«</w:t>
      </w:r>
      <w:r w:rsidR="00ED7722" w:rsidRPr="00ED7722">
        <w:rPr>
          <w:rFonts w:ascii="Times New Roman" w:hAnsi="Times New Roman"/>
          <w:color w:val="000000"/>
          <w:sz w:val="24"/>
          <w:szCs w:val="24"/>
          <w:lang w:val="uk-UA" w:eastAsia="en-US"/>
        </w:rPr>
        <w:t>земне поле</w:t>
      </w:r>
      <w:r w:rsidR="006330C4">
        <w:rPr>
          <w:rFonts w:ascii="Times New Roman" w:hAnsi="Times New Roman"/>
          <w:color w:val="000000"/>
          <w:sz w:val="24"/>
          <w:szCs w:val="24"/>
          <w:lang w:val="uk-UA" w:eastAsia="en-US"/>
        </w:rPr>
        <w:t>»</w:t>
      </w:r>
      <w:r w:rsidR="00ED7722" w:rsidRPr="00ED7722">
        <w:rPr>
          <w:rFonts w:ascii="Times New Roman" w:hAnsi="Times New Roman"/>
          <w:color w:val="000000"/>
          <w:sz w:val="24"/>
          <w:szCs w:val="24"/>
          <w:lang w:val="uk-UA" w:eastAsia="en-US"/>
        </w:rPr>
        <w:t>. Квадрат в українській традиції є одним із символів землі. Ідея цієї фігури – у розмежуванні простору, виділенні якоїсь частини (поля). Духовно квадрат символізує Матерію, як коло – символ досконалості – дух. Тобто, квадрат протилежний до кола. Квадрат – знак особливого числа 4, яке українці розуміли як символ першоелементів. Це чотири точки земної кулі: сторони світу, пори року, життєві цикли, частини доби … Квадрати на вишивках можна зустріти</w:t>
      </w:r>
      <w:r w:rsidR="00DD7D94">
        <w:rPr>
          <w:rFonts w:ascii="Times New Roman" w:hAnsi="Times New Roman"/>
          <w:color w:val="000000"/>
          <w:sz w:val="24"/>
          <w:szCs w:val="24"/>
          <w:lang w:val="uk-UA" w:eastAsia="en-US"/>
        </w:rPr>
        <w:t xml:space="preserve"> </w:t>
      </w:r>
      <w:r w:rsidR="00ED7722" w:rsidRPr="00ED7722">
        <w:rPr>
          <w:rFonts w:ascii="Times New Roman" w:hAnsi="Times New Roman"/>
          <w:color w:val="000000"/>
          <w:sz w:val="24"/>
          <w:szCs w:val="24"/>
          <w:lang w:val="uk-UA" w:eastAsia="uk-UA"/>
        </w:rPr>
        <w:t>розташованими у ряд в стрічкових композиціях, також як частини складніших елементів.</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i/>
          <w:color w:val="000000"/>
          <w:sz w:val="24"/>
          <w:szCs w:val="24"/>
          <w:lang w:val="uk-UA" w:eastAsia="uk-UA"/>
        </w:rPr>
        <w:t>Світове дерево.</w:t>
      </w:r>
      <w:r w:rsidRPr="00ED7722">
        <w:rPr>
          <w:rFonts w:ascii="Times New Roman" w:hAnsi="Times New Roman"/>
          <w:color w:val="000000"/>
          <w:sz w:val="24"/>
          <w:szCs w:val="24"/>
          <w:lang w:val="uk-UA" w:eastAsia="uk-UA"/>
        </w:rPr>
        <w:t xml:space="preserve"> Його ще називають Деревом життя. Цей символ зустрічається у мистецтві тих народів, модель світобудови яких містить три складових: підземне царство, земний світ і небесне царство. Дерево зображає: корінням – минуле, стовбуром – сучасне, кроною – майбутнє. В українській вишивці цей символ можна впізнати не лише у розгалуженому дереві (яке є як симетричним, так і асиметричним), а й у колоску, снопі, гілці, навіть виноградній лозі. У ньому водночас закладено істину єднання трьох світів та образ роду, продовження життя. Зустрічаються складніші композиції, де мотив дерева замінює жіночий образ. Жінка із піднятими руками – це Велика Богиня або Праматір, яка є втіленням самого життя. Узори зі Світовим деревом найбільше пасували великим вишитим рушникам. Розмірами у 3-4 метри, вони прикрашали оселі та храми. Найбільш поширеними були у Центральній Україні.</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en-US"/>
        </w:rPr>
      </w:pPr>
      <w:r w:rsidRPr="00ED7722">
        <w:rPr>
          <w:rFonts w:ascii="Times New Roman" w:hAnsi="Times New Roman"/>
          <w:bCs/>
          <w:i/>
          <w:iCs/>
          <w:color w:val="000000"/>
          <w:sz w:val="24"/>
          <w:szCs w:val="24"/>
          <w:lang w:val="uk-UA" w:eastAsia="en-US"/>
        </w:rPr>
        <w:t xml:space="preserve">Ромб. </w:t>
      </w:r>
      <w:r w:rsidRPr="00ED7722">
        <w:rPr>
          <w:rFonts w:ascii="Times New Roman" w:hAnsi="Times New Roman"/>
          <w:color w:val="000000"/>
          <w:sz w:val="24"/>
          <w:szCs w:val="24"/>
          <w:lang w:val="uk-UA" w:eastAsia="en-US"/>
        </w:rPr>
        <w:t xml:space="preserve">Ромб є архаїчним знаком. Його пов`язують із плодючістю людини і землі. Основою розшифрування значення символу є чоловіче та жіноче начало. Він складається з двох трикутників. Та найцікавіше те, що в праукраїнському розумінні три кути ромба тримає жінка (як три кути оселі), а лише четвертий – чоловік, який завершує цілісність. Ромб (із крапкою посередині) є символом засіяного поля, яке мало надзвичайно велике </w:t>
      </w:r>
      <w:r w:rsidRPr="00ED7722">
        <w:rPr>
          <w:rFonts w:ascii="Times New Roman" w:hAnsi="Times New Roman"/>
          <w:color w:val="000000"/>
          <w:sz w:val="24"/>
          <w:szCs w:val="24"/>
          <w:lang w:val="uk-UA" w:eastAsia="en-US"/>
        </w:rPr>
        <w:lastRenderedPageBreak/>
        <w:t xml:space="preserve">значення для наших предків, означало достаток і добробут. Ромб, або як його ще називають, Трипільський квадрат – це також образ борони – інструмента, що готує землю до засіву. Крім простого ромба на українській вишивці дуже часто зустрічається ромб з гачками (вусиками). Цей знак називають </w:t>
      </w:r>
      <w:r w:rsidR="006330C4">
        <w:rPr>
          <w:rFonts w:ascii="Times New Roman" w:hAnsi="Times New Roman"/>
          <w:color w:val="000000"/>
          <w:sz w:val="24"/>
          <w:szCs w:val="24"/>
          <w:lang w:val="uk-UA" w:eastAsia="en-US"/>
        </w:rPr>
        <w:t>«</w:t>
      </w:r>
      <w:r w:rsidRPr="00ED7722">
        <w:rPr>
          <w:rFonts w:ascii="Times New Roman" w:hAnsi="Times New Roman"/>
          <w:color w:val="000000"/>
          <w:sz w:val="24"/>
          <w:szCs w:val="24"/>
          <w:lang w:val="uk-UA" w:eastAsia="en-US"/>
        </w:rPr>
        <w:t>жаба</w:t>
      </w:r>
      <w:r w:rsidR="006330C4">
        <w:rPr>
          <w:rFonts w:ascii="Times New Roman" w:hAnsi="Times New Roman"/>
          <w:color w:val="000000"/>
          <w:sz w:val="24"/>
          <w:szCs w:val="24"/>
          <w:lang w:val="uk-UA" w:eastAsia="en-US"/>
        </w:rPr>
        <w:t>»</w:t>
      </w:r>
      <w:r w:rsidRPr="00ED7722">
        <w:rPr>
          <w:rFonts w:ascii="Times New Roman" w:hAnsi="Times New Roman"/>
          <w:color w:val="000000"/>
          <w:sz w:val="24"/>
          <w:szCs w:val="24"/>
          <w:lang w:val="uk-UA" w:eastAsia="en-US"/>
        </w:rPr>
        <w:t> і символізує він плодючість. Адже ця тварина у давніх віруваннях пов`язувалась із небесною вологою, яка дає життя. Ромбоподібні узори вишивали на весільних рушниках та на весільному одязі молодої. Одяг із вишитими ромбами молода жінка, завагітнівши, мала носити аж до народження дитини. Адже цей символ слугував сильним оберегом.</w:t>
      </w:r>
      <w:r w:rsidR="00DD7D94">
        <w:rPr>
          <w:rFonts w:ascii="Times New Roman" w:hAnsi="Times New Roman"/>
          <w:color w:val="000000"/>
          <w:sz w:val="24"/>
          <w:szCs w:val="24"/>
          <w:lang w:val="uk-UA" w:eastAsia="en-US"/>
        </w:rPr>
        <w:t xml:space="preserve"> </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i/>
          <w:color w:val="000000"/>
          <w:sz w:val="24"/>
          <w:szCs w:val="24"/>
          <w:lang w:val="uk-UA" w:eastAsia="en-US"/>
        </w:rPr>
        <w:t>Трикутник.</w:t>
      </w:r>
      <w:r w:rsidRPr="00ED7722">
        <w:rPr>
          <w:rFonts w:ascii="Times New Roman" w:hAnsi="Times New Roman"/>
          <w:color w:val="000000"/>
          <w:sz w:val="24"/>
          <w:szCs w:val="24"/>
          <w:lang w:val="uk-UA" w:eastAsia="en-US"/>
        </w:rPr>
        <w:t xml:space="preserve"> У давніх віруваннях це символ вузької брами, що веде до</w:t>
      </w:r>
      <w:r w:rsidR="00DD7D94">
        <w:rPr>
          <w:rFonts w:ascii="Times New Roman" w:hAnsi="Times New Roman"/>
          <w:color w:val="000000"/>
          <w:sz w:val="24"/>
          <w:szCs w:val="24"/>
          <w:lang w:val="uk-UA" w:eastAsia="en-US"/>
        </w:rPr>
        <w:t xml:space="preserve"> </w:t>
      </w:r>
      <w:r w:rsidRPr="00ED7722">
        <w:rPr>
          <w:rFonts w:ascii="Times New Roman" w:hAnsi="Times New Roman"/>
          <w:color w:val="000000"/>
          <w:sz w:val="24"/>
          <w:szCs w:val="24"/>
          <w:lang w:val="uk-UA" w:eastAsia="uk-UA"/>
        </w:rPr>
        <w:t>вічного життя. Символ єдності трьох світів: земного або явного, підземного або невидимого, небесного або духовного. Це три стихії — вода, вогонь та повітря. Три рівні буття, тривимірність світу, Свята Трійця у пізнішій християнській релігії – про значення числа 3, яке відображає трикутник, нам відомо багато. Символ трикутника здавна асоціюється зі стихією Вогню. Деякі дослідники вважають сучасною варіацією трикутника знак </w:t>
      </w:r>
      <w:hyperlink r:id="rId102" w:tgtFrame="_blank" w:history="1">
        <w:r w:rsidRPr="00ED7722">
          <w:rPr>
            <w:rFonts w:ascii="Times New Roman" w:hAnsi="Times New Roman"/>
            <w:color w:val="000000"/>
            <w:sz w:val="24"/>
            <w:szCs w:val="24"/>
            <w:lang w:val="uk-UA" w:eastAsia="uk-UA"/>
          </w:rPr>
          <w:t>тризуб</w:t>
        </w:r>
      </w:hyperlink>
      <w:r w:rsidRPr="00ED7722">
        <w:rPr>
          <w:rFonts w:ascii="Times New Roman" w:hAnsi="Times New Roman"/>
          <w:color w:val="000000"/>
          <w:sz w:val="24"/>
          <w:szCs w:val="24"/>
          <w:lang w:val="uk-UA" w:eastAsia="uk-UA"/>
        </w:rPr>
        <w:t>.</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 xml:space="preserve">Трикутники, що доторкаються вершинами один до одного, нагадуючи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пісочний годинник</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символізують Світ та Антисвіт. Місце їх дотику є своєрідним місцем переходу із одного світу до іншого. Інколи між трикутниками зображають лінію, що зветься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Кільцем Великого Світіння</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яка символізує дзеркало, де один світ віддзеркалюється в іншому і навпаки. Такий символ часто прикрашає вишиті рушники Середньої Наддніпрянщини та Слобожанщини.</w:t>
      </w:r>
      <w:r w:rsidR="00DD7D94">
        <w:rPr>
          <w:rFonts w:ascii="Times New Roman" w:hAnsi="Times New Roman"/>
          <w:color w:val="000000"/>
          <w:sz w:val="24"/>
          <w:szCs w:val="24"/>
          <w:lang w:val="uk-UA" w:eastAsia="uk-UA"/>
        </w:rPr>
        <w:t xml:space="preserve"> </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en-US"/>
        </w:rPr>
      </w:pPr>
      <w:r w:rsidRPr="00ED7722">
        <w:rPr>
          <w:rFonts w:ascii="Times New Roman" w:hAnsi="Times New Roman"/>
          <w:i/>
          <w:color w:val="000000"/>
          <w:sz w:val="24"/>
          <w:szCs w:val="24"/>
          <w:lang w:val="uk-UA" w:eastAsia="en-US"/>
        </w:rPr>
        <w:t>Шеврони.</w:t>
      </w:r>
      <w:r w:rsidR="007B13B8">
        <w:rPr>
          <w:rFonts w:ascii="Times New Roman" w:hAnsi="Times New Roman"/>
          <w:color w:val="000000"/>
          <w:sz w:val="24"/>
          <w:szCs w:val="24"/>
          <w:lang w:val="uk-UA" w:eastAsia="en-US"/>
        </w:rPr>
        <w:t xml:space="preserve"> </w:t>
      </w:r>
      <w:r w:rsidRPr="00ED7722">
        <w:rPr>
          <w:rFonts w:ascii="Times New Roman" w:hAnsi="Times New Roman"/>
          <w:color w:val="000000"/>
          <w:sz w:val="24"/>
          <w:szCs w:val="24"/>
          <w:lang w:val="uk-UA" w:eastAsia="en-US"/>
        </w:rPr>
        <w:t>На старовинних українських вишивках ми бачимо подібні до трикутника фігури – шеврони – це ті ж трикутники, які не мають основи (незамкнуті). Ті з них, які обернуті вершиною вниз, означають жіночу, або матеріальну сутність, вершиною вгору – чоловічу, духовну. Шеврони з направленою вниз вершиною порівнюють з жіночим лоном, вмістилищем, у якому зароджується і виношується нове життя.</w:t>
      </w:r>
      <w:r w:rsidR="007B13B8">
        <w:rPr>
          <w:rFonts w:ascii="Times New Roman" w:hAnsi="Times New Roman"/>
          <w:color w:val="000000"/>
          <w:sz w:val="24"/>
          <w:szCs w:val="24"/>
          <w:lang w:val="uk-UA" w:eastAsia="en-US"/>
        </w:rPr>
        <w:t xml:space="preserve"> </w:t>
      </w:r>
      <w:r w:rsidRPr="00ED7722">
        <w:rPr>
          <w:rFonts w:ascii="Times New Roman" w:hAnsi="Times New Roman"/>
          <w:color w:val="000000"/>
          <w:sz w:val="24"/>
          <w:szCs w:val="24"/>
          <w:lang w:val="uk-UA" w:eastAsia="en-US"/>
        </w:rPr>
        <w:t>Лінійний орнамент із шевронів виглядає як зубчастий узор, ламана стрічка з ритмічним чергуванням. Шеврон із точкою перетину ліній вгорі вважається одним із найдавніших орнаментальних знаків, що зустрічався ще у малюнках палеоліту і означав гору або землю. Давні зразки вишитих рушників із символами шевронів були знайдені зокрема на Чернігівщині.</w:t>
      </w:r>
    </w:p>
    <w:p w:rsidR="00ED7722" w:rsidRPr="00ED7722"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en-US"/>
        </w:rPr>
      </w:pPr>
      <w:r w:rsidRPr="00ED7722">
        <w:rPr>
          <w:rFonts w:ascii="Times New Roman" w:hAnsi="Times New Roman"/>
          <w:i/>
          <w:color w:val="000000"/>
          <w:sz w:val="24"/>
          <w:szCs w:val="24"/>
          <w:lang w:val="uk-UA" w:eastAsia="en-US"/>
        </w:rPr>
        <w:t>Спіраль.</w:t>
      </w:r>
      <w:r w:rsidRPr="00ED7722">
        <w:rPr>
          <w:rFonts w:ascii="Times New Roman" w:hAnsi="Times New Roman"/>
          <w:color w:val="000000"/>
          <w:sz w:val="24"/>
          <w:szCs w:val="24"/>
          <w:lang w:val="uk-UA" w:eastAsia="en-US"/>
        </w:rPr>
        <w:t xml:space="preserve"> Хвилясті лінії, сигми, зигзаги пов`язують із водою. Дослідники давньої символіки відзначають, що малюнок вертикально розташованих паралельних зигзагів позначав дощ, що падає зверху, а горизонтальні зигзагоподібні або прямі лінії могли символізувати небесну вологу. Фігура спіралі також означала плинність часу та циклічний рух сонячного диску. У спіралі наші предки бачили схематичне зображенням еволюцiї</w:t>
      </w:r>
      <w:r w:rsidR="007B13B8">
        <w:rPr>
          <w:rFonts w:ascii="Times New Roman" w:hAnsi="Times New Roman"/>
          <w:color w:val="000000"/>
          <w:sz w:val="24"/>
          <w:szCs w:val="24"/>
          <w:lang w:val="uk-UA" w:eastAsia="en-US"/>
        </w:rPr>
        <w:t xml:space="preserve"> </w:t>
      </w:r>
      <w:r w:rsidRPr="00ED7722">
        <w:rPr>
          <w:rFonts w:ascii="Times New Roman" w:hAnsi="Times New Roman"/>
          <w:color w:val="000000"/>
          <w:sz w:val="24"/>
          <w:szCs w:val="24"/>
          <w:lang w:val="uk-UA" w:eastAsia="en-US"/>
        </w:rPr>
        <w:t>Всесвiту, його безкінечності. Навіть структура людського ДНК подібна до схеми цього орнаменту: адже у кожній клітині безперервно відбувається плин енергій життя. На давніх зразках зустрічався символ так званої трипільської спіралі – у вигляді кола чи півкола що поступово збільшується у діаметрі.</w:t>
      </w:r>
    </w:p>
    <w:p w:rsidR="00ED7722" w:rsidRPr="00ED7722" w:rsidRDefault="00ED7722" w:rsidP="00ED7722">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bCs/>
          <w:i/>
          <w:iCs/>
          <w:color w:val="000000"/>
          <w:sz w:val="24"/>
          <w:szCs w:val="24"/>
          <w:lang w:val="uk-UA" w:eastAsia="uk-UA"/>
        </w:rPr>
        <w:t xml:space="preserve">Хрест. </w:t>
      </w:r>
      <w:r w:rsidRPr="00ED7722">
        <w:rPr>
          <w:rFonts w:ascii="Times New Roman" w:hAnsi="Times New Roman"/>
          <w:color w:val="000000"/>
          <w:sz w:val="24"/>
          <w:szCs w:val="24"/>
          <w:lang w:val="uk-UA" w:eastAsia="uk-UA"/>
        </w:rPr>
        <w:t>Хрест (зокрема різні його модифікації) – один із найпоширеніших знаків у світовій культурі загалом. Він багатогранний і невичерпний та, на відміну від кола і квадрата, символізує ідею центричності, а не розмежування простору. Цікаво, що прямий хрест – це символ Сонця, Творця, чоловічого начала. Косий хрест – уособлення жіночого начала, Місяця. Накладання цих двох фігур дає подвійний хрест, або </w:t>
      </w:r>
      <w:hyperlink r:id="rId103" w:tgtFrame="_blank" w:history="1">
        <w:r w:rsidRPr="00ED7722">
          <w:rPr>
            <w:rFonts w:ascii="Times New Roman" w:hAnsi="Times New Roman"/>
            <w:color w:val="000000"/>
            <w:sz w:val="24"/>
            <w:szCs w:val="24"/>
            <w:lang w:val="uk-UA" w:eastAsia="uk-UA"/>
          </w:rPr>
          <w:t>8-променеву зірку</w:t>
        </w:r>
      </w:hyperlink>
      <w:r w:rsidRPr="00ED7722">
        <w:rPr>
          <w:rFonts w:ascii="Times New Roman" w:hAnsi="Times New Roman"/>
          <w:color w:val="000000"/>
          <w:sz w:val="24"/>
          <w:szCs w:val="24"/>
          <w:lang w:val="uk-UA" w:eastAsia="uk-UA"/>
        </w:rPr>
        <w:t> – символ об`єднання двох начал. Відомо, що ще у дохристиянські часи хрест служив оберегом від злих духів. Перехрещення двох ліній символізувало зустріч Земного з Небесним. Хрест означає також гармонію чотирьох стихій: вогню, води, землі і повітря. Хрест у колі – астрологічний символ Землі.</w:t>
      </w:r>
    </w:p>
    <w:p w:rsidR="00ED7722" w:rsidRPr="00ED7722" w:rsidRDefault="00ED7722" w:rsidP="00ED7722">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bCs/>
          <w:i/>
          <w:iCs/>
          <w:color w:val="000000"/>
          <w:sz w:val="24"/>
          <w:szCs w:val="24"/>
          <w:lang w:val="uk-UA" w:eastAsia="uk-UA"/>
        </w:rPr>
        <w:t xml:space="preserve">Сварга. </w:t>
      </w:r>
      <w:r w:rsidRPr="00ED7722">
        <w:rPr>
          <w:rFonts w:ascii="Times New Roman" w:hAnsi="Times New Roman"/>
          <w:color w:val="000000"/>
          <w:sz w:val="24"/>
          <w:szCs w:val="24"/>
          <w:lang w:val="uk-UA" w:eastAsia="uk-UA"/>
        </w:rPr>
        <w:t>Відомий під назвою свастика – це той самий хрест, але у русі. </w:t>
      </w:r>
      <w:hyperlink r:id="rId104" w:tgtFrame="_blank" w:history="1">
        <w:r w:rsidRPr="00ED7722">
          <w:rPr>
            <w:rFonts w:ascii="Times New Roman" w:hAnsi="Times New Roman"/>
            <w:color w:val="000000"/>
            <w:sz w:val="24"/>
            <w:szCs w:val="24"/>
            <w:lang w:val="uk-UA" w:eastAsia="uk-UA"/>
          </w:rPr>
          <w:t>Символ сонячного культу</w:t>
        </w:r>
      </w:hyperlink>
      <w:r w:rsidRPr="00ED7722">
        <w:rPr>
          <w:rFonts w:ascii="Times New Roman" w:hAnsi="Times New Roman"/>
          <w:color w:val="000000"/>
          <w:sz w:val="24"/>
          <w:szCs w:val="24"/>
          <w:lang w:val="uk-UA" w:eastAsia="uk-UA"/>
        </w:rPr>
        <w:t>, в магічну силу якого вірили сі древні народи. В давніх українців він асоціювався із силою домашнього вогнища, родинним щастям. Сварга може бути ліво- та правосторонньою. Лише остання означає рух за сонцем. Сварга,</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повернута</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проти</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годинникової</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стрілки,</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вважалася</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символом</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оберегового духовного</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полум'я,</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а</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за</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годинниковою стрілкою</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символом</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родинного</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 xml:space="preserve">вогнища. Досить частим в українському </w:t>
      </w:r>
      <w:r w:rsidRPr="00ED7722">
        <w:rPr>
          <w:rFonts w:ascii="Times New Roman" w:hAnsi="Times New Roman"/>
          <w:color w:val="000000"/>
          <w:sz w:val="24"/>
          <w:szCs w:val="24"/>
          <w:lang w:val="uk-UA" w:eastAsia="uk-UA"/>
        </w:rPr>
        <w:lastRenderedPageBreak/>
        <w:t xml:space="preserve">вишитті (особливо на Правобережжі) є мотив так званої повної сварги (накладання лівооберненої свастики на правообернену). В народі його ще називають круторіжки. Це символ гармонії, створений двома врівноважуючими потоками. В українській вишивці він відомий ще як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колядник</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знак єднання із мудрістю предків. Сварга – давній, енергетично дуже сильний знак. </w:t>
      </w:r>
    </w:p>
    <w:p w:rsidR="00ED7722" w:rsidRPr="00ED7722" w:rsidRDefault="00ED7722" w:rsidP="00ED7722">
      <w:pPr>
        <w:shd w:val="clear" w:color="auto" w:fill="FFFFFF"/>
        <w:spacing w:after="0" w:line="240" w:lineRule="auto"/>
        <w:ind w:firstLine="708"/>
        <w:jc w:val="both"/>
        <w:outlineLvl w:val="2"/>
        <w:rPr>
          <w:rFonts w:ascii="Times New Roman" w:hAnsi="Times New Roman"/>
          <w:bCs/>
          <w:i/>
          <w:iCs/>
          <w:color w:val="000000"/>
          <w:sz w:val="24"/>
          <w:szCs w:val="24"/>
          <w:lang w:val="uk-UA" w:eastAsia="uk-UA"/>
        </w:rPr>
      </w:pPr>
      <w:r w:rsidRPr="00ED7722">
        <w:rPr>
          <w:rFonts w:ascii="Times New Roman" w:hAnsi="Times New Roman"/>
          <w:i/>
          <w:color w:val="000000"/>
          <w:sz w:val="24"/>
          <w:szCs w:val="24"/>
          <w:lang w:val="uk-UA" w:eastAsia="uk-UA"/>
        </w:rPr>
        <w:t>Ключі.</w:t>
      </w:r>
      <w:r w:rsidRPr="00ED7722">
        <w:rPr>
          <w:rFonts w:ascii="Times New Roman" w:hAnsi="Times New Roman"/>
          <w:color w:val="000000"/>
          <w:sz w:val="24"/>
          <w:szCs w:val="24"/>
          <w:lang w:val="uk-UA" w:eastAsia="uk-UA"/>
        </w:rPr>
        <w:t xml:space="preserve"> Вишивальниці різних регіонів України називають цей символ по-різному: на Поділлі кажуть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гесики</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на Наддніпрянщині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ключі</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в інших місцях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вужі</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s-мотиви</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За формою цей знак – половина свастики, візуально – половина вісімки. Тому йому приписують трактування як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шлях до досконалості</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Символ S – хвиляста лінія. Це знак земних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важких</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xml:space="preserve"> вод (відмінних від небесних), материнської вологи Землі. Знак води, яка дає життя урожаю. Одяг із </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ключовими</w:t>
      </w:r>
      <w:r w:rsidR="006330C4">
        <w:rPr>
          <w:rFonts w:ascii="Times New Roman" w:hAnsi="Times New Roman"/>
          <w:color w:val="000000"/>
          <w:sz w:val="24"/>
          <w:szCs w:val="24"/>
          <w:lang w:val="uk-UA" w:eastAsia="uk-UA"/>
        </w:rPr>
        <w:t>»</w:t>
      </w:r>
      <w:r w:rsidRPr="00ED7722">
        <w:rPr>
          <w:rFonts w:ascii="Times New Roman" w:hAnsi="Times New Roman"/>
          <w:color w:val="000000"/>
          <w:sz w:val="24"/>
          <w:szCs w:val="24"/>
          <w:lang w:val="uk-UA" w:eastAsia="uk-UA"/>
        </w:rPr>
        <w:t> символами здатен оберігати енергетику людини від негативних впливів. Дослідники кажуть, що у давнину для нашого народу символ сигма означав змію, яка асоціюється з водою. Змій як охоронець підземного світу символізував чоловічу сутність, родючість і запліднення. Він являвся в образі блискавки на дощовому небі. Край подолу жіночих сорочок вишивали рядами сигм, що своєю силою оберігали материнську сутність.</w:t>
      </w:r>
    </w:p>
    <w:p w:rsidR="00DD7D94"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uk-UA"/>
        </w:rPr>
      </w:pPr>
      <w:r w:rsidRPr="00ED7722">
        <w:rPr>
          <w:rFonts w:ascii="Times New Roman" w:hAnsi="Times New Roman"/>
          <w:bCs/>
          <w:i/>
          <w:iCs/>
          <w:color w:val="000000"/>
          <w:sz w:val="24"/>
          <w:szCs w:val="24"/>
          <w:lang w:val="uk-UA" w:eastAsia="uk-UA"/>
        </w:rPr>
        <w:t xml:space="preserve">Повна рожа. </w:t>
      </w:r>
      <w:r w:rsidRPr="00ED7722">
        <w:rPr>
          <w:rFonts w:ascii="Times New Roman" w:hAnsi="Times New Roman"/>
          <w:color w:val="000000"/>
          <w:sz w:val="24"/>
          <w:szCs w:val="24"/>
          <w:lang w:val="uk-UA" w:eastAsia="uk-UA"/>
        </w:rPr>
        <w:t>Рожечка, або восьмипроменева зірка утворюється накладанням прямого хреста (символ чоловічого начала, Сонця) і косого хреста (символ жіночого начала, Місяця). Поєднання цих двох сутностей закономірно дає життя усьому. Повну рожу називають також Зіркою Матері. Саме такий символ ми часто бачимо на іконах Богородиці.</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Восьмикутна зірка – один із найпопулярніших геометричних мотивів в українській вишивці. 8 – невипадкове число. Біофізики кажуть, що саме така зірка – октаедрон – зображає модель побудови енергетичного поля довкола будь-якого живого організму. Людська зигота після поділу має саме 8 клітин, 8 енергетичних потоків, які надалі формують фізичну і духовну основу ембріона. </w:t>
      </w:r>
    </w:p>
    <w:p w:rsidR="00ED7722" w:rsidRPr="00ED7722" w:rsidRDefault="00ED7722" w:rsidP="00DD7D94">
      <w:pPr>
        <w:shd w:val="clear" w:color="auto" w:fill="FFFFFF"/>
        <w:spacing w:after="0" w:line="240" w:lineRule="auto"/>
        <w:ind w:firstLine="708"/>
        <w:jc w:val="both"/>
        <w:outlineLvl w:val="2"/>
        <w:rPr>
          <w:rFonts w:ascii="Times New Roman" w:hAnsi="Times New Roman"/>
          <w:color w:val="000000"/>
          <w:sz w:val="24"/>
          <w:szCs w:val="24"/>
          <w:lang w:val="uk-UA" w:eastAsia="en-US"/>
        </w:rPr>
      </w:pPr>
      <w:r w:rsidRPr="00ED7722">
        <w:rPr>
          <w:rFonts w:ascii="Times New Roman" w:hAnsi="Times New Roman"/>
          <w:bCs/>
          <w:i/>
          <w:iCs/>
          <w:color w:val="000000"/>
          <w:sz w:val="24"/>
          <w:szCs w:val="24"/>
          <w:lang w:val="uk-UA" w:eastAsia="en-US"/>
        </w:rPr>
        <w:t xml:space="preserve">Кривий танець. </w:t>
      </w:r>
      <w:r w:rsidRPr="00ED7722">
        <w:rPr>
          <w:rFonts w:ascii="Times New Roman" w:hAnsi="Times New Roman"/>
          <w:color w:val="000000"/>
          <w:sz w:val="24"/>
          <w:szCs w:val="24"/>
          <w:lang w:val="uk-UA" w:eastAsia="en-US"/>
        </w:rPr>
        <w:t xml:space="preserve">Знак, який ще називають безконечником і меандром. Остання назва грецька і походить від місцевої ріки Меандр. Та вченими доведено використання цього символу на території України ще 20 тис. років тому. В давній українській символіці його більш м’які вигини асоціюють з водою, гармонійним плином життя. Він утворює </w:t>
      </w:r>
      <w:r w:rsidR="006330C4">
        <w:rPr>
          <w:rFonts w:ascii="Times New Roman" w:hAnsi="Times New Roman"/>
          <w:color w:val="000000"/>
          <w:sz w:val="24"/>
          <w:szCs w:val="24"/>
          <w:lang w:val="uk-UA" w:eastAsia="en-US"/>
        </w:rPr>
        <w:t>«</w:t>
      </w:r>
      <w:r w:rsidRPr="00ED7722">
        <w:rPr>
          <w:rFonts w:ascii="Times New Roman" w:hAnsi="Times New Roman"/>
          <w:color w:val="000000"/>
          <w:sz w:val="24"/>
          <w:szCs w:val="24"/>
          <w:lang w:val="uk-UA" w:eastAsia="en-US"/>
        </w:rPr>
        <w:t>вічний</w:t>
      </w:r>
      <w:r w:rsidR="006330C4">
        <w:rPr>
          <w:rFonts w:ascii="Times New Roman" w:hAnsi="Times New Roman"/>
          <w:color w:val="000000"/>
          <w:sz w:val="24"/>
          <w:szCs w:val="24"/>
          <w:lang w:val="uk-UA" w:eastAsia="en-US"/>
        </w:rPr>
        <w:t>»</w:t>
      </w:r>
      <w:r w:rsidRPr="00ED7722">
        <w:rPr>
          <w:rFonts w:ascii="Times New Roman" w:hAnsi="Times New Roman"/>
          <w:color w:val="000000"/>
          <w:sz w:val="24"/>
          <w:szCs w:val="24"/>
          <w:lang w:val="uk-UA" w:eastAsia="en-US"/>
        </w:rPr>
        <w:t> безконечний орнамент, який снується, наче нитка долі, але завжди повертається до Першоджерела. Він зображає життєвий шлях і водночас є символом вічного буття. Називаючи такий орнамент кривим танком, його пов`язують із обрядовим танцем, який українські дівчата традиційно виконували навесні, заряджаючи своїми рухами землю. Найчастіше символ безконечника можна зустріти на вишивках Гуцульщини, Волинi, Київщини, Кубанi та Полтавщини. Меандрові візерунки часто прикрашали саме чоловічі сорочки, символізуючи на них силу і життєву енергію.</w:t>
      </w:r>
    </w:p>
    <w:p w:rsidR="00ED7722" w:rsidRPr="00ED7722" w:rsidRDefault="00797D04"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9A7E20">
        <w:rPr>
          <w:rFonts w:ascii="Times New Roman" w:hAnsi="Times New Roman"/>
          <w:noProof/>
          <w:color w:val="000000"/>
          <w:sz w:val="24"/>
          <w:szCs w:val="24"/>
          <w:lang w:val="uk-UA" w:eastAsia="uk-UA"/>
        </w:rPr>
        <w:drawing>
          <wp:anchor distT="0" distB="0" distL="114300" distR="114300" simplePos="0" relativeHeight="251760640" behindDoc="0" locked="0" layoutInCell="1" allowOverlap="1" wp14:anchorId="025DB17E" wp14:editId="5F6ED9DB">
            <wp:simplePos x="0" y="0"/>
            <wp:positionH relativeFrom="margin">
              <wp:align>right</wp:align>
            </wp:positionH>
            <wp:positionV relativeFrom="paragraph">
              <wp:posOffset>314960</wp:posOffset>
            </wp:positionV>
            <wp:extent cx="2839085" cy="2232660"/>
            <wp:effectExtent l="0" t="1587" r="0" b="0"/>
            <wp:wrapSquare wrapText="bothSides"/>
            <wp:docPr id="448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4"/>
                    <pic:cNvPicPr>
                      <a:picLocks noChangeAspect="1"/>
                    </pic:cNvPicPr>
                  </pic:nvPicPr>
                  <pic:blipFill rotWithShape="1">
                    <a:blip r:embed="rId105" cstate="print">
                      <a:extLst>
                        <a:ext uri="{BEBA8EAE-BF5A-486C-A8C5-ECC9F3942E4B}">
                          <a14:imgProps xmlns:a14="http://schemas.microsoft.com/office/drawing/2010/main">
                            <a14:imgLayer r:embed="rId106">
                              <a14:imgEffect>
                                <a14:sharpenSoften amount="25000"/>
                              </a14:imgEffect>
                            </a14:imgLayer>
                          </a14:imgProps>
                        </a:ext>
                        <a:ext uri="{28A0092B-C50C-407E-A947-70E740481C1C}">
                          <a14:useLocalDpi xmlns:a14="http://schemas.microsoft.com/office/drawing/2010/main" val="0"/>
                        </a:ext>
                      </a:extLst>
                    </a:blip>
                    <a:srcRect l="6066" t="-1297" r="504" b="3326"/>
                    <a:stretch/>
                  </pic:blipFill>
                  <pic:spPr>
                    <a:xfrm rot="5400000">
                      <a:off x="0" y="0"/>
                      <a:ext cx="2839085" cy="223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ED7722" w:rsidRPr="00ED7722">
        <w:rPr>
          <w:rFonts w:ascii="Times New Roman" w:hAnsi="Times New Roman"/>
          <w:color w:val="000000"/>
          <w:sz w:val="24"/>
          <w:szCs w:val="24"/>
          <w:lang w:val="uk-UA" w:eastAsia="uk-UA"/>
        </w:rPr>
        <w:t>В альбомі Ксенії Колотило зібрані нею орнаменти наскрізь просякнуті безліччю символів. В розумінні макрокосму та мікрокосму гуцульських предків будь-які життєво важливі речі зійшли з неба. На основі цієї спадщини</w:t>
      </w:r>
      <w:r w:rsidR="007B13B8">
        <w:rPr>
          <w:rFonts w:ascii="Times New Roman" w:hAnsi="Times New Roman"/>
          <w:color w:val="000000"/>
          <w:sz w:val="24"/>
          <w:szCs w:val="24"/>
          <w:lang w:val="uk-UA" w:eastAsia="uk-UA"/>
        </w:rPr>
        <w:t xml:space="preserve"> </w:t>
      </w:r>
      <w:r w:rsidR="00ED7722" w:rsidRPr="00ED7722">
        <w:rPr>
          <w:rFonts w:ascii="Times New Roman" w:hAnsi="Times New Roman"/>
          <w:color w:val="000000"/>
          <w:sz w:val="24"/>
          <w:szCs w:val="24"/>
          <w:lang w:val="uk-UA" w:eastAsia="uk-UA"/>
        </w:rPr>
        <w:t>дослідники виокремлюють певні групи орнаментів. Ромби із всіченими, загнутими кінцями, з окресленням, зубчиками, дугами тощо. Круг-розетка як сонячний (солярний) символ – хрестоподібний, зірчастий. Хрести з різноманітним окресленням, обрамленням. Стрічкові композиції (ритм, ширина смуг, зелені, чорні, багряні кольори).</w:t>
      </w:r>
      <w:r w:rsidR="007B13B8">
        <w:rPr>
          <w:rFonts w:ascii="Times New Roman" w:hAnsi="Times New Roman"/>
          <w:color w:val="000000"/>
          <w:sz w:val="24"/>
          <w:szCs w:val="24"/>
          <w:lang w:val="uk-UA" w:eastAsia="uk-UA"/>
        </w:rPr>
        <w:t xml:space="preserve"> </w:t>
      </w:r>
      <w:r w:rsidR="00ED7722" w:rsidRPr="00ED7722">
        <w:rPr>
          <w:rFonts w:ascii="Times New Roman" w:hAnsi="Times New Roman"/>
          <w:color w:val="000000"/>
          <w:sz w:val="24"/>
          <w:szCs w:val="24"/>
          <w:lang w:val="uk-UA" w:eastAsia="uk-UA"/>
        </w:rPr>
        <w:t xml:space="preserve">Характерними рисами гуцульської вишивки є геометричний орнамент, а кольорова гама – від червоно-жовтого до зеленого кольору. </w:t>
      </w:r>
    </w:p>
    <w:p w:rsidR="00DD7D94" w:rsidRDefault="00ED7722"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 xml:space="preserve">Але у вишивці важливі не лише орнаменти, а й кольори. Адже саме кольори передають настрій та </w:t>
      </w:r>
      <w:r w:rsidRPr="00ED7722">
        <w:rPr>
          <w:rFonts w:ascii="Times New Roman" w:hAnsi="Times New Roman"/>
          <w:color w:val="000000"/>
          <w:sz w:val="24"/>
          <w:szCs w:val="24"/>
          <w:lang w:val="uk-UA" w:eastAsia="uk-UA"/>
        </w:rPr>
        <w:lastRenderedPageBreak/>
        <w:t xml:space="preserve">бажання автора та містять в собі мотиви створення візерунків. Незважаючи на те, що Ксенія Іванівна любила та носила здебільшого темні кольори, у всіх її візерунках переважають саме світлі кольори. Найпоширенішим є оранжевий. Також переважають червоний, жовтий та зелений. Ці кольори показують нам, що здебільшого всі її візерунки створені в гуцульському стилі. Тим не менш у Ксенії Іванівни є велика кількість візерунків, створених у темних барвах. </w:t>
      </w:r>
    </w:p>
    <w:p w:rsidR="00ED7722" w:rsidRPr="00ED7722" w:rsidRDefault="00ED7722"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Сьогодні альбом Ксенії Колотило має велику практичну цінність, ним користуються</w:t>
      </w:r>
      <w:r w:rsidR="007B13B8">
        <w:rPr>
          <w:rFonts w:ascii="Times New Roman" w:hAnsi="Times New Roman"/>
          <w:color w:val="000000"/>
          <w:sz w:val="24"/>
          <w:szCs w:val="24"/>
          <w:lang w:val="uk-UA" w:eastAsia="uk-UA"/>
        </w:rPr>
        <w:t xml:space="preserve"> </w:t>
      </w:r>
      <w:r w:rsidRPr="00ED7722">
        <w:rPr>
          <w:rFonts w:ascii="Times New Roman" w:hAnsi="Times New Roman"/>
          <w:color w:val="000000"/>
          <w:sz w:val="24"/>
          <w:szCs w:val="24"/>
          <w:lang w:val="uk-UA" w:eastAsia="uk-UA"/>
        </w:rPr>
        <w:t>як досвідчені майстрині так і початківці. Так, наприклад,</w:t>
      </w:r>
      <w:r w:rsidR="007B13B8">
        <w:rPr>
          <w:rFonts w:ascii="Times New Roman" w:hAnsi="Times New Roman"/>
          <w:color w:val="000000"/>
          <w:sz w:val="24"/>
          <w:szCs w:val="24"/>
          <w:lang w:val="uk-UA" w:eastAsia="uk-UA"/>
        </w:rPr>
        <w:t xml:space="preserve"> </w:t>
      </w:r>
      <w:r w:rsidRPr="00ED7722">
        <w:rPr>
          <w:rFonts w:ascii="Times New Roman" w:hAnsi="Times New Roman"/>
          <w:sz w:val="24"/>
          <w:szCs w:val="24"/>
          <w:lang w:val="uk-UA" w:eastAsia="uk-UA"/>
        </w:rPr>
        <w:t>Дудидра Марія Іванівна, розповіла, наскільки легко й зручно користуватися альбомом: в ньому представлені</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готові орнаменти як для переду сорочки, так і для коміра та манжетів сорочки, але вже вужчі.</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Вона</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представила кілька своїх вишитих</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речей</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за</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 xml:space="preserve">орнаментами альбому Ксенії Колотило. </w:t>
      </w:r>
      <w:r w:rsidR="006330C4">
        <w:rPr>
          <w:rFonts w:ascii="Times New Roman" w:hAnsi="Times New Roman"/>
          <w:sz w:val="24"/>
          <w:szCs w:val="24"/>
          <w:lang w:val="uk-UA" w:eastAsia="uk-UA"/>
        </w:rPr>
        <w:t>«</w:t>
      </w:r>
      <w:r w:rsidRPr="00ED7722">
        <w:rPr>
          <w:rFonts w:ascii="Times New Roman" w:hAnsi="Times New Roman"/>
          <w:sz w:val="24"/>
          <w:szCs w:val="24"/>
          <w:lang w:val="uk-UA" w:eastAsia="uk-UA"/>
        </w:rPr>
        <w:t>…подвижництво</w:t>
      </w:r>
      <w:r w:rsidR="007B13B8">
        <w:rPr>
          <w:rFonts w:ascii="Times New Roman" w:hAnsi="Times New Roman"/>
          <w:sz w:val="24"/>
          <w:szCs w:val="24"/>
          <w:lang w:val="uk-UA" w:eastAsia="uk-UA"/>
        </w:rPr>
        <w:t xml:space="preserve"> </w:t>
      </w:r>
      <w:r w:rsidRPr="00ED7722">
        <w:rPr>
          <w:rFonts w:ascii="Times New Roman" w:hAnsi="Times New Roman"/>
          <w:sz w:val="24"/>
          <w:szCs w:val="24"/>
          <w:lang w:val="uk-UA" w:eastAsia="uk-UA"/>
        </w:rPr>
        <w:t>пані Ксенії надихає й мене на творчу роботу, підживлює постійне бажання працювати з дітьми, щоб наше мистецтво вишивки не пропало, не зблякло</w:t>
      </w:r>
      <w:r w:rsidR="006330C4">
        <w:rPr>
          <w:rFonts w:ascii="Times New Roman" w:hAnsi="Times New Roman"/>
          <w:sz w:val="24"/>
          <w:szCs w:val="24"/>
          <w:lang w:val="uk-UA" w:eastAsia="uk-UA"/>
        </w:rPr>
        <w:t>»</w:t>
      </w:r>
      <w:r w:rsidRPr="00ED7722">
        <w:rPr>
          <w:rFonts w:ascii="Times New Roman" w:hAnsi="Times New Roman"/>
          <w:sz w:val="24"/>
          <w:szCs w:val="24"/>
          <w:lang w:val="uk-UA" w:eastAsia="uk-UA"/>
        </w:rPr>
        <w:t xml:space="preserve">, - наголосила Марія Іванівна в інтерв’ю. </w:t>
      </w:r>
    </w:p>
    <w:p w:rsidR="00ED7722" w:rsidRDefault="00ED7722" w:rsidP="00ED7722">
      <w:pPr>
        <w:shd w:val="clear" w:color="auto" w:fill="FFFFFF"/>
        <w:spacing w:after="0" w:line="240" w:lineRule="auto"/>
        <w:ind w:firstLine="708"/>
        <w:jc w:val="both"/>
        <w:rPr>
          <w:rFonts w:ascii="Times New Roman" w:hAnsi="Times New Roman"/>
          <w:color w:val="000000"/>
          <w:sz w:val="24"/>
          <w:szCs w:val="24"/>
          <w:lang w:val="uk-UA" w:eastAsia="uk-UA"/>
        </w:rPr>
      </w:pPr>
      <w:r w:rsidRPr="00ED7722">
        <w:rPr>
          <w:rFonts w:ascii="Times New Roman" w:hAnsi="Times New Roman"/>
          <w:color w:val="000000"/>
          <w:sz w:val="24"/>
          <w:szCs w:val="24"/>
          <w:lang w:val="uk-UA" w:eastAsia="uk-UA"/>
        </w:rPr>
        <w:t xml:space="preserve">Вишиванки стали чудовим проявом творчої наснаги народу, вони переходили у спадок від старшого покоління до молодшого. Завдяки клопіткій праці майстринь орнаменти зберігаються в первозданній формі, а молоді дизайнери, беручи їх за основу, сьогодні вже їх переосмислюють. </w:t>
      </w:r>
    </w:p>
    <w:p w:rsidR="00F11B4C" w:rsidRDefault="00F11B4C" w:rsidP="00ED7722">
      <w:pPr>
        <w:shd w:val="clear" w:color="auto" w:fill="FFFFFF"/>
        <w:spacing w:after="0" w:line="240" w:lineRule="auto"/>
        <w:ind w:firstLine="708"/>
        <w:jc w:val="both"/>
        <w:rPr>
          <w:rFonts w:ascii="Times New Roman" w:hAnsi="Times New Roman"/>
          <w:color w:val="000000"/>
          <w:sz w:val="24"/>
          <w:szCs w:val="24"/>
          <w:lang w:val="uk-UA" w:eastAsia="uk-UA"/>
        </w:rPr>
      </w:pPr>
    </w:p>
    <w:tbl>
      <w:tblPr>
        <w:tblW w:w="8921" w:type="dxa"/>
        <w:jc w:val="center"/>
        <w:tblCellMar>
          <w:left w:w="0" w:type="dxa"/>
          <w:right w:w="0" w:type="dxa"/>
        </w:tblCellMar>
        <w:tblLook w:val="04A0" w:firstRow="1" w:lastRow="0" w:firstColumn="1" w:lastColumn="0" w:noHBand="0" w:noVBand="1"/>
      </w:tblPr>
      <w:tblGrid>
        <w:gridCol w:w="1833"/>
        <w:gridCol w:w="7088"/>
      </w:tblGrid>
      <w:tr w:rsidR="009A7E20" w:rsidRPr="009A7E20" w:rsidTr="00F11B4C">
        <w:trPr>
          <w:trHeight w:val="540"/>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DD7D94" w:rsidP="00DD7D94">
            <w:pPr>
              <w:spacing w:after="0" w:line="240" w:lineRule="auto"/>
              <w:jc w:val="center"/>
              <w:rPr>
                <w:rFonts w:ascii="Times New Roman" w:hAnsi="Times New Roman"/>
                <w:sz w:val="24"/>
                <w:szCs w:val="24"/>
                <w:lang w:val="uk-UA" w:eastAsia="uk-UA"/>
              </w:rPr>
            </w:pPr>
            <w:r>
              <w:rPr>
                <w:rFonts w:ascii="Times New Roman" w:hAnsi="Times New Roman"/>
                <w:bCs/>
                <w:kern w:val="24"/>
                <w:sz w:val="24"/>
                <w:szCs w:val="24"/>
                <w:lang w:val="uk-UA" w:eastAsia="uk-UA"/>
              </w:rPr>
              <w:t>0</w:t>
            </w:r>
            <w:r w:rsidR="009A7E20" w:rsidRPr="009A7E20">
              <w:rPr>
                <w:rFonts w:ascii="Times New Roman" w:hAnsi="Times New Roman"/>
                <w:bCs/>
                <w:kern w:val="24"/>
                <w:sz w:val="24"/>
                <w:szCs w:val="24"/>
                <w:lang w:val="uk-UA" w:eastAsia="uk-UA"/>
              </w:rPr>
              <w:t>5</w:t>
            </w:r>
            <w:r>
              <w:rPr>
                <w:rFonts w:ascii="Times New Roman" w:hAnsi="Times New Roman"/>
                <w:bCs/>
                <w:kern w:val="24"/>
                <w:sz w:val="24"/>
                <w:szCs w:val="24"/>
                <w:lang w:val="uk-UA" w:eastAsia="uk-UA"/>
              </w:rPr>
              <w:t>.04.</w:t>
            </w:r>
            <w:r w:rsidR="009A7E20" w:rsidRPr="009A7E20">
              <w:rPr>
                <w:rFonts w:ascii="Times New Roman" w:hAnsi="Times New Roman"/>
                <w:bCs/>
                <w:kern w:val="24"/>
                <w:sz w:val="24"/>
                <w:szCs w:val="24"/>
                <w:lang w:val="uk-UA" w:eastAsia="uk-UA"/>
              </w:rPr>
              <w:t>1916</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kern w:val="24"/>
                <w:sz w:val="24"/>
                <w:szCs w:val="24"/>
                <w:lang w:val="uk-UA" w:eastAsia="uk-UA"/>
              </w:rPr>
            </w:pPr>
            <w:r w:rsidRPr="009A7E20">
              <w:rPr>
                <w:rFonts w:ascii="Times New Roman" w:hAnsi="Times New Roman"/>
                <w:kern w:val="24"/>
                <w:sz w:val="24"/>
                <w:szCs w:val="24"/>
                <w:lang w:val="uk-UA" w:eastAsia="uk-UA"/>
              </w:rPr>
              <w:t>народилася в селі Підзахаричі Чернівецької області</w:t>
            </w:r>
          </w:p>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(в дівоцтві Калинчук)</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1920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почала вишивати та малювати</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1922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вступила до першого класу у рідному селі</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1926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вступила до жіночого ліцею у Чернівцях</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1928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передала свою вишивку О.Кобилянській в її день уродин</w:t>
            </w:r>
          </w:p>
        </w:tc>
      </w:tr>
      <w:tr w:rsidR="009A7E20" w:rsidRPr="009A7E20" w:rsidTr="00F11B4C">
        <w:trPr>
          <w:trHeight w:val="504"/>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1935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kern w:val="24"/>
                <w:sz w:val="24"/>
                <w:szCs w:val="24"/>
                <w:lang w:val="uk-UA" w:eastAsia="uk-UA"/>
              </w:rPr>
            </w:pPr>
            <w:r w:rsidRPr="009A7E20">
              <w:rPr>
                <w:rFonts w:ascii="Times New Roman" w:hAnsi="Times New Roman"/>
                <w:kern w:val="24"/>
                <w:sz w:val="24"/>
                <w:szCs w:val="24"/>
                <w:lang w:val="uk-UA" w:eastAsia="uk-UA"/>
              </w:rPr>
              <w:t>вийшла заміж за студента-філолога</w:t>
            </w:r>
          </w:p>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Чернівецького університету Василя Колотила</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1939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емігрувала з чоловіком до Відня</w:t>
            </w:r>
          </w:p>
        </w:tc>
      </w:tr>
      <w:tr w:rsidR="009A7E20" w:rsidRPr="009A7E20" w:rsidTr="00F11B4C">
        <w:trPr>
          <w:trHeight w:val="580"/>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1984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kern w:val="24"/>
                <w:sz w:val="24"/>
                <w:szCs w:val="24"/>
                <w:lang w:val="uk-UA" w:eastAsia="uk-UA"/>
              </w:rPr>
            </w:pPr>
            <w:r w:rsidRPr="009A7E20">
              <w:rPr>
                <w:rFonts w:ascii="Times New Roman" w:hAnsi="Times New Roman"/>
                <w:kern w:val="24"/>
                <w:sz w:val="24"/>
                <w:szCs w:val="24"/>
                <w:lang w:val="uk-UA" w:eastAsia="uk-UA"/>
              </w:rPr>
              <w:t>роботи Ксенії Колотило тричі експонувалися в Києві,</w:t>
            </w:r>
          </w:p>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п’ять разів у Чернівцях та Львові</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1990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вийшов друком перший альбом Ксенії Колотило</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1992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перевидано альбом</w:t>
            </w:r>
          </w:p>
        </w:tc>
      </w:tr>
      <w:tr w:rsidR="009A7E20" w:rsidRPr="009A7E20" w:rsidTr="00F11B4C">
        <w:trPr>
          <w:trHeight w:val="606"/>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1995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kern w:val="24"/>
                <w:sz w:val="24"/>
                <w:szCs w:val="24"/>
                <w:lang w:val="uk-UA" w:eastAsia="uk-UA"/>
              </w:rPr>
            </w:pPr>
            <w:r w:rsidRPr="009A7E20">
              <w:rPr>
                <w:rFonts w:ascii="Times New Roman" w:hAnsi="Times New Roman"/>
                <w:kern w:val="24"/>
                <w:sz w:val="24"/>
                <w:szCs w:val="24"/>
                <w:lang w:val="uk-UA" w:eastAsia="uk-UA"/>
              </w:rPr>
              <w:t>майстрині було вручено обласну літературно-мистецьку</w:t>
            </w:r>
          </w:p>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премію імені С. Воробкевича</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bCs/>
                <w:kern w:val="24"/>
                <w:sz w:val="24"/>
                <w:szCs w:val="24"/>
                <w:lang w:val="uk-UA" w:eastAsia="uk-UA"/>
              </w:rPr>
              <w:t>1996 рік</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Ксенію Іванівну прийняли до Спілки художників України</w:t>
            </w:r>
          </w:p>
        </w:tc>
      </w:tr>
      <w:tr w:rsidR="009A7E20" w:rsidRPr="009A7E20" w:rsidTr="00F11B4C">
        <w:trPr>
          <w:trHeight w:val="35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Pr>
                <w:rFonts w:ascii="Times New Roman" w:hAnsi="Times New Roman"/>
                <w:bCs/>
                <w:kern w:val="24"/>
                <w:sz w:val="24"/>
                <w:szCs w:val="24"/>
                <w:lang w:val="uk-UA" w:eastAsia="uk-UA"/>
              </w:rPr>
              <w:t>28.05.</w:t>
            </w:r>
            <w:r w:rsidRPr="009A7E20">
              <w:rPr>
                <w:rFonts w:ascii="Times New Roman" w:hAnsi="Times New Roman"/>
                <w:bCs/>
                <w:kern w:val="24"/>
                <w:sz w:val="24"/>
                <w:szCs w:val="24"/>
                <w:lang w:val="uk-UA" w:eastAsia="uk-UA"/>
              </w:rPr>
              <w:t>1995</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у с. Підзахаричах створено меморіальний музей К.Колотило</w:t>
            </w:r>
          </w:p>
        </w:tc>
      </w:tr>
      <w:tr w:rsidR="009A7E20" w:rsidRPr="009A7E20" w:rsidTr="00F11B4C">
        <w:trPr>
          <w:trHeight w:val="428"/>
          <w:jc w:val="center"/>
        </w:trPr>
        <w:tc>
          <w:tcPr>
            <w:tcW w:w="1833"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Pr>
                <w:rFonts w:ascii="Times New Roman" w:hAnsi="Times New Roman"/>
                <w:bCs/>
                <w:kern w:val="24"/>
                <w:sz w:val="24"/>
                <w:szCs w:val="24"/>
                <w:lang w:val="uk-UA" w:eastAsia="uk-UA"/>
              </w:rPr>
              <w:t>20.01</w:t>
            </w:r>
            <w:r w:rsidRPr="009A7E20">
              <w:rPr>
                <w:rFonts w:ascii="Times New Roman" w:hAnsi="Times New Roman"/>
                <w:bCs/>
                <w:kern w:val="24"/>
                <w:sz w:val="24"/>
                <w:szCs w:val="24"/>
                <w:lang w:val="uk-UA" w:eastAsia="uk-UA"/>
              </w:rPr>
              <w:t>2007</w:t>
            </w:r>
          </w:p>
        </w:tc>
        <w:tc>
          <w:tcPr>
            <w:tcW w:w="7088" w:type="dxa"/>
            <w:tcBorders>
              <w:top w:val="single" w:sz="8" w:space="0" w:color="000000"/>
              <w:left w:val="single" w:sz="8" w:space="0" w:color="000000"/>
              <w:bottom w:val="single" w:sz="8" w:space="0" w:color="000000"/>
              <w:right w:val="single" w:sz="8" w:space="0" w:color="000000"/>
            </w:tcBorders>
            <w:shd w:val="clear" w:color="auto" w:fill="FBE5D6"/>
            <w:tcMar>
              <w:top w:w="15" w:type="dxa"/>
              <w:left w:w="101" w:type="dxa"/>
              <w:bottom w:w="0" w:type="dxa"/>
              <w:right w:w="101" w:type="dxa"/>
            </w:tcMar>
            <w:hideMark/>
          </w:tcPr>
          <w:p w:rsidR="009A7E20" w:rsidRPr="009A7E20" w:rsidRDefault="009A7E20" w:rsidP="00DD7D94">
            <w:pPr>
              <w:spacing w:after="0" w:line="240" w:lineRule="auto"/>
              <w:jc w:val="center"/>
              <w:rPr>
                <w:rFonts w:ascii="Times New Roman" w:hAnsi="Times New Roman"/>
                <w:sz w:val="24"/>
                <w:szCs w:val="24"/>
                <w:lang w:val="uk-UA" w:eastAsia="uk-UA"/>
              </w:rPr>
            </w:pPr>
            <w:r w:rsidRPr="009A7E20">
              <w:rPr>
                <w:rFonts w:ascii="Times New Roman" w:hAnsi="Times New Roman"/>
                <w:kern w:val="24"/>
                <w:sz w:val="24"/>
                <w:szCs w:val="24"/>
                <w:lang w:val="uk-UA" w:eastAsia="uk-UA"/>
              </w:rPr>
              <w:t>видатна майстриня відійшла у вічність</w:t>
            </w:r>
          </w:p>
        </w:tc>
      </w:tr>
    </w:tbl>
    <w:p w:rsidR="00F11B4C" w:rsidRDefault="00F11B4C" w:rsidP="00DD7D94">
      <w:pPr>
        <w:spacing w:after="0" w:line="240" w:lineRule="auto"/>
        <w:ind w:firstLine="709"/>
        <w:jc w:val="right"/>
        <w:rPr>
          <w:rFonts w:ascii="Times New Roman" w:eastAsia="Calibri" w:hAnsi="Times New Roman"/>
          <w:b/>
          <w:i/>
          <w:color w:val="000000"/>
          <w:sz w:val="24"/>
          <w:szCs w:val="24"/>
          <w:shd w:val="clear" w:color="auto" w:fill="FFFFFF"/>
          <w:lang w:val="uk-UA" w:eastAsia="en-US"/>
        </w:rPr>
      </w:pPr>
    </w:p>
    <w:p w:rsidR="00DD7D94" w:rsidRDefault="006330C4" w:rsidP="00DD7D94">
      <w:pPr>
        <w:spacing w:after="0" w:line="240" w:lineRule="auto"/>
        <w:ind w:firstLine="709"/>
        <w:jc w:val="right"/>
        <w:rPr>
          <w:rFonts w:ascii="Times New Roman" w:eastAsia="Calibri" w:hAnsi="Times New Roman"/>
          <w:b/>
          <w:i/>
          <w:color w:val="000000"/>
          <w:sz w:val="24"/>
          <w:szCs w:val="24"/>
          <w:shd w:val="clear" w:color="auto" w:fill="FFFFFF"/>
          <w:lang w:val="uk-UA" w:eastAsia="en-US"/>
        </w:rPr>
      </w:pPr>
      <w:r>
        <w:rPr>
          <w:rFonts w:ascii="Times New Roman" w:eastAsia="Calibri" w:hAnsi="Times New Roman"/>
          <w:b/>
          <w:i/>
          <w:color w:val="000000"/>
          <w:sz w:val="24"/>
          <w:szCs w:val="24"/>
          <w:shd w:val="clear" w:color="auto" w:fill="FFFFFF"/>
          <w:lang w:val="uk-UA" w:eastAsia="en-US"/>
        </w:rPr>
        <w:t>«</w:t>
      </w:r>
      <w:r w:rsidR="00DD7D94" w:rsidRPr="00DD7D94">
        <w:rPr>
          <w:rFonts w:ascii="Times New Roman" w:eastAsia="Calibri" w:hAnsi="Times New Roman"/>
          <w:b/>
          <w:i/>
          <w:color w:val="000000"/>
          <w:sz w:val="24"/>
          <w:szCs w:val="24"/>
          <w:shd w:val="clear" w:color="auto" w:fill="FFFFFF"/>
          <w:lang w:val="uk-UA" w:eastAsia="en-US"/>
        </w:rPr>
        <w:t xml:space="preserve">Хочу, щоб усі люди на Землі жили в злагоді, щоб не було голодних і хворих дітей, щоб кожна людина могла займатися улюбленою справою, приносила користь суспільству і понад усе любила свою Батьківщину, </w:t>
      </w:r>
      <w:r w:rsidR="00DD7D94">
        <w:rPr>
          <w:rFonts w:ascii="Times New Roman" w:eastAsia="Calibri" w:hAnsi="Times New Roman"/>
          <w:b/>
          <w:i/>
          <w:color w:val="000000"/>
          <w:sz w:val="24"/>
          <w:szCs w:val="24"/>
          <w:shd w:val="clear" w:color="auto" w:fill="FFFFFF"/>
          <w:lang w:val="uk-UA" w:eastAsia="en-US"/>
        </w:rPr>
        <w:t>рідне слово і народне мистецтво</w:t>
      </w:r>
    </w:p>
    <w:p w:rsidR="00136C26" w:rsidRDefault="00DD7D94" w:rsidP="00DD7D94">
      <w:pPr>
        <w:spacing w:after="0" w:line="240" w:lineRule="auto"/>
        <w:ind w:firstLine="709"/>
        <w:jc w:val="right"/>
        <w:rPr>
          <w:rFonts w:ascii="Times New Roman" w:eastAsia="Calibri" w:hAnsi="Times New Roman"/>
          <w:b/>
          <w:i/>
          <w:color w:val="000000"/>
          <w:sz w:val="24"/>
          <w:szCs w:val="24"/>
          <w:shd w:val="clear" w:color="auto" w:fill="FFFFFF"/>
          <w:lang w:val="uk-UA" w:eastAsia="en-US"/>
        </w:rPr>
      </w:pPr>
      <w:r w:rsidRPr="00DD7D94">
        <w:rPr>
          <w:rFonts w:ascii="Times New Roman" w:eastAsia="Calibri" w:hAnsi="Times New Roman"/>
          <w:b/>
          <w:i/>
          <w:color w:val="000000"/>
          <w:sz w:val="24"/>
          <w:szCs w:val="24"/>
          <w:shd w:val="clear" w:color="auto" w:fill="FFFFFF"/>
          <w:lang w:val="uk-UA" w:eastAsia="en-US"/>
        </w:rPr>
        <w:t>К.Колотило</w:t>
      </w:r>
    </w:p>
    <w:p w:rsidR="004758D5" w:rsidRDefault="004758D5">
      <w:pPr>
        <w:spacing w:after="160" w:line="259" w:lineRule="auto"/>
        <w:rPr>
          <w:rFonts w:ascii="Times New Roman" w:hAnsi="Times New Roman"/>
          <w:i/>
          <w:sz w:val="24"/>
          <w:szCs w:val="24"/>
          <w:lang w:val="uk-UA"/>
        </w:rPr>
      </w:pPr>
      <w:r>
        <w:rPr>
          <w:rFonts w:ascii="Times New Roman" w:hAnsi="Times New Roman"/>
          <w:i/>
          <w:sz w:val="24"/>
          <w:szCs w:val="24"/>
          <w:lang w:val="uk-UA"/>
        </w:rPr>
        <w:br w:type="page"/>
      </w:r>
    </w:p>
    <w:p w:rsidR="007B13B8" w:rsidRPr="007B13B8" w:rsidRDefault="007B13B8" w:rsidP="007B13B8">
      <w:pPr>
        <w:pStyle w:val="Bodytext20"/>
        <w:shd w:val="clear" w:color="auto" w:fill="auto"/>
        <w:spacing w:after="0" w:line="240" w:lineRule="auto"/>
        <w:ind w:left="-567" w:firstLine="567"/>
        <w:rPr>
          <w:color w:val="000000"/>
          <w:sz w:val="28"/>
          <w:szCs w:val="28"/>
          <w:shd w:val="clear" w:color="auto" w:fill="FFFFFF"/>
        </w:rPr>
      </w:pPr>
      <w:r w:rsidRPr="007B13B8">
        <w:rPr>
          <w:color w:val="000000"/>
          <w:sz w:val="28"/>
          <w:szCs w:val="28"/>
          <w:shd w:val="clear" w:color="auto" w:fill="FFFFFF"/>
        </w:rPr>
        <w:lastRenderedPageBreak/>
        <w:t xml:space="preserve">ОБРЯД ПОШИТТЯ ТА </w:t>
      </w:r>
      <w:r>
        <w:rPr>
          <w:color w:val="000000"/>
          <w:sz w:val="28"/>
          <w:szCs w:val="28"/>
          <w:shd w:val="clear" w:color="auto" w:fill="FFFFFF"/>
        </w:rPr>
        <w:t>КЛОНІННЯ ВЕСІЛЬНОГО ВІ</w:t>
      </w:r>
      <w:r w:rsidRPr="007B13B8">
        <w:rPr>
          <w:color w:val="000000"/>
          <w:sz w:val="28"/>
          <w:szCs w:val="28"/>
          <w:shd w:val="clear" w:color="auto" w:fill="FFFFFF"/>
        </w:rPr>
        <w:t>Н</w:t>
      </w:r>
      <w:r>
        <w:rPr>
          <w:color w:val="000000"/>
          <w:sz w:val="28"/>
          <w:szCs w:val="28"/>
          <w:shd w:val="clear" w:color="auto" w:fill="FFFFFF"/>
        </w:rPr>
        <w:t>К</w:t>
      </w:r>
      <w:r w:rsidRPr="007B13B8">
        <w:rPr>
          <w:color w:val="000000"/>
          <w:sz w:val="28"/>
          <w:szCs w:val="28"/>
          <w:shd w:val="clear" w:color="auto" w:fill="FFFFFF"/>
        </w:rPr>
        <w:t xml:space="preserve">А </w:t>
      </w:r>
    </w:p>
    <w:p w:rsidR="007B13B8" w:rsidRDefault="007B13B8" w:rsidP="007B13B8">
      <w:pPr>
        <w:pStyle w:val="Bodytext20"/>
        <w:shd w:val="clear" w:color="auto" w:fill="auto"/>
        <w:spacing w:after="0" w:line="240" w:lineRule="auto"/>
        <w:ind w:left="-567" w:firstLine="567"/>
        <w:rPr>
          <w:sz w:val="28"/>
          <w:szCs w:val="28"/>
        </w:rPr>
      </w:pPr>
      <w:r>
        <w:rPr>
          <w:color w:val="000000"/>
          <w:sz w:val="28"/>
          <w:szCs w:val="28"/>
          <w:shd w:val="clear" w:color="auto" w:fill="FFFFFF"/>
        </w:rPr>
        <w:t>(н</w:t>
      </w:r>
      <w:r w:rsidRPr="007B13B8">
        <w:rPr>
          <w:color w:val="000000"/>
          <w:sz w:val="28"/>
          <w:szCs w:val="28"/>
          <w:shd w:val="clear" w:color="auto" w:fill="FFFFFF"/>
        </w:rPr>
        <w:t xml:space="preserve">а прикладі північних сіл </w:t>
      </w:r>
      <w:r>
        <w:rPr>
          <w:color w:val="000000"/>
          <w:sz w:val="28"/>
          <w:szCs w:val="28"/>
          <w:shd w:val="clear" w:color="auto" w:fill="FFFFFF"/>
        </w:rPr>
        <w:t>К</w:t>
      </w:r>
      <w:r w:rsidRPr="007B13B8">
        <w:rPr>
          <w:color w:val="000000"/>
          <w:sz w:val="28"/>
          <w:szCs w:val="28"/>
          <w:shd w:val="clear" w:color="auto" w:fill="FFFFFF"/>
        </w:rPr>
        <w:t>іцманщини)</w:t>
      </w:r>
      <w:r w:rsidRPr="007B13B8">
        <w:rPr>
          <w:sz w:val="28"/>
          <w:szCs w:val="28"/>
        </w:rPr>
        <w:t xml:space="preserve"> </w:t>
      </w:r>
    </w:p>
    <w:p w:rsidR="007B13B8" w:rsidRPr="007B13B8" w:rsidRDefault="007B13B8" w:rsidP="007B13B8">
      <w:pPr>
        <w:pStyle w:val="Bodytext20"/>
        <w:shd w:val="clear" w:color="auto" w:fill="auto"/>
        <w:spacing w:after="0" w:line="240" w:lineRule="auto"/>
        <w:ind w:left="-567" w:firstLine="567"/>
        <w:rPr>
          <w:sz w:val="28"/>
          <w:szCs w:val="28"/>
        </w:rPr>
      </w:pP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sz w:val="24"/>
          <w:szCs w:val="24"/>
        </w:rPr>
        <w:t>Автор</w:t>
      </w:r>
      <w:r w:rsidRPr="007B13B8">
        <w:rPr>
          <w:b w:val="0"/>
          <w:sz w:val="24"/>
          <w:szCs w:val="24"/>
        </w:rPr>
        <w:t>:</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Женикай Надія</w:t>
      </w:r>
      <w:r>
        <w:rPr>
          <w:b w:val="0"/>
          <w:sz w:val="24"/>
          <w:szCs w:val="24"/>
        </w:rPr>
        <w:t>,</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учениця І</w:t>
      </w:r>
      <w:r w:rsidRPr="007B13B8">
        <w:rPr>
          <w:b w:val="0"/>
          <w:sz w:val="24"/>
          <w:szCs w:val="24"/>
          <w:lang w:val="en-US"/>
        </w:rPr>
        <w:t>V</w:t>
      </w:r>
      <w:r w:rsidRPr="007B13B8">
        <w:rPr>
          <w:b w:val="0"/>
          <w:sz w:val="24"/>
          <w:szCs w:val="24"/>
        </w:rPr>
        <w:t xml:space="preserve"> (8) класу</w:t>
      </w:r>
    </w:p>
    <w:p w:rsidR="007B13B8" w:rsidRPr="007B13B8" w:rsidRDefault="007B13B8" w:rsidP="007B13B8">
      <w:pPr>
        <w:pStyle w:val="Bodytext20"/>
        <w:shd w:val="clear" w:color="auto" w:fill="auto"/>
        <w:spacing w:after="0" w:line="240" w:lineRule="auto"/>
        <w:ind w:firstLine="3402"/>
        <w:jc w:val="left"/>
        <w:rPr>
          <w:b w:val="0"/>
          <w:sz w:val="24"/>
          <w:szCs w:val="24"/>
        </w:rPr>
      </w:pPr>
      <w:r>
        <w:rPr>
          <w:b w:val="0"/>
          <w:sz w:val="24"/>
          <w:szCs w:val="24"/>
        </w:rPr>
        <w:t>Кіцманської районної гімназії</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 xml:space="preserve"> </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sz w:val="24"/>
          <w:szCs w:val="24"/>
        </w:rPr>
        <w:t>Науковий керівник</w:t>
      </w:r>
      <w:r w:rsidRPr="007B13B8">
        <w:rPr>
          <w:b w:val="0"/>
          <w:sz w:val="24"/>
          <w:szCs w:val="24"/>
        </w:rPr>
        <w:t>:</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Рихло Г.С.,</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вчитель історії</w:t>
      </w:r>
    </w:p>
    <w:p w:rsidR="007B13B8" w:rsidRPr="007B13B8" w:rsidRDefault="007B13B8" w:rsidP="007B13B8">
      <w:pPr>
        <w:pStyle w:val="Bodytext20"/>
        <w:shd w:val="clear" w:color="auto" w:fill="auto"/>
        <w:spacing w:after="0" w:line="240" w:lineRule="auto"/>
        <w:ind w:firstLine="3402"/>
        <w:jc w:val="left"/>
        <w:rPr>
          <w:b w:val="0"/>
          <w:sz w:val="24"/>
          <w:szCs w:val="24"/>
        </w:rPr>
      </w:pPr>
      <w:r w:rsidRPr="007B13B8">
        <w:rPr>
          <w:b w:val="0"/>
          <w:sz w:val="24"/>
          <w:szCs w:val="24"/>
        </w:rPr>
        <w:t>Кіцманської районної гімназії</w:t>
      </w:r>
    </w:p>
    <w:p w:rsidR="007B13B8" w:rsidRPr="007B13B8" w:rsidRDefault="007B13B8" w:rsidP="007B13B8">
      <w:pPr>
        <w:pStyle w:val="Bodytext20"/>
        <w:shd w:val="clear" w:color="auto" w:fill="auto"/>
        <w:spacing w:after="0" w:line="240" w:lineRule="auto"/>
        <w:ind w:firstLine="3402"/>
        <w:jc w:val="left"/>
        <w:rPr>
          <w:b w:val="0"/>
          <w:sz w:val="24"/>
          <w:szCs w:val="24"/>
        </w:rPr>
      </w:pPr>
    </w:p>
    <w:p w:rsidR="007B13B8" w:rsidRPr="007B13B8" w:rsidRDefault="007B13B8" w:rsidP="007B13B8">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Буковинське весілля захоплюючий обряд, своєрідне колективне </w:t>
      </w:r>
      <w:r w:rsidR="006330C4">
        <w:rPr>
          <w:rFonts w:ascii="Times New Roman" w:hAnsi="Times New Roman"/>
          <w:sz w:val="24"/>
          <w:szCs w:val="24"/>
          <w:lang w:val="uk-UA"/>
        </w:rPr>
        <w:t>«</w:t>
      </w:r>
      <w:r w:rsidRPr="007B13B8">
        <w:rPr>
          <w:rFonts w:ascii="Times New Roman" w:hAnsi="Times New Roman"/>
          <w:sz w:val="24"/>
          <w:szCs w:val="24"/>
          <w:lang w:val="uk-UA"/>
        </w:rPr>
        <w:t>театралізоване</w:t>
      </w:r>
      <w:r w:rsidR="006330C4">
        <w:rPr>
          <w:rFonts w:ascii="Times New Roman" w:hAnsi="Times New Roman"/>
          <w:sz w:val="24"/>
          <w:szCs w:val="24"/>
          <w:lang w:val="uk-UA"/>
        </w:rPr>
        <w:t>»</w:t>
      </w:r>
      <w:r w:rsidRPr="007B13B8">
        <w:rPr>
          <w:rFonts w:ascii="Times New Roman" w:hAnsi="Times New Roman"/>
          <w:sz w:val="24"/>
          <w:szCs w:val="24"/>
          <w:lang w:val="uk-UA"/>
        </w:rPr>
        <w:t xml:space="preserve"> свято. Важко знайти інший ритуал із таким багатим розмаїттям побутових сцен, словесних діалогів, пісенних текстів. Тут весілля проводиться у чітко визначений час. Переважно це була осінь, коли хлібороби завершували польові роботи, а найперше впоралися з жнивами.</w:t>
      </w:r>
    </w:p>
    <w:p w:rsidR="007B13B8" w:rsidRPr="007B13B8" w:rsidRDefault="007B13B8" w:rsidP="007B13B8">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Традиційний весільний обряд у всіх місцевостях Буковини був насичений символікою і магічними діями, спрямованими на забезпечення щасливого життя, плідності та господарських успіхів молодого подружжя, а також позначений урочистою піднесеністю і високою емоційністю, якої йому надавав спів весільних обрядових пісень. Різноманітні за змістом і формою, характером виконання, вони супроводжували, коментували і розшифровували кожний ритуал весільної драми. На території Буковини створений винятково багатий цикл обрядових весільних пісень, які донесли до нашого часу відгомін далекої давнини, а подекуди й архаїчні назви.</w:t>
      </w:r>
    </w:p>
    <w:p w:rsidR="007B13B8" w:rsidRPr="007B13B8" w:rsidRDefault="007B13B8" w:rsidP="007B13B8">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Вивчення традицій укладання шлюбу має дуже важливе значення і значною мірою допомагає з’ясувати питання, пов’язані з народними звичаями, побутом, віруваннями, жанровою специфікою усної народної творчості.</w:t>
      </w:r>
    </w:p>
    <w:p w:rsidR="007B13B8" w:rsidRPr="007B13B8" w:rsidRDefault="007B13B8" w:rsidP="007B13B8">
      <w:pPr>
        <w:spacing w:after="0" w:line="240" w:lineRule="auto"/>
        <w:ind w:firstLine="709"/>
        <w:jc w:val="both"/>
        <w:rPr>
          <w:rFonts w:ascii="Times New Roman" w:hAnsi="Times New Roman"/>
          <w:sz w:val="24"/>
          <w:szCs w:val="24"/>
          <w:lang w:val="uk-UA"/>
        </w:rPr>
      </w:pPr>
      <w:r w:rsidRPr="007B13B8">
        <w:rPr>
          <w:rFonts w:ascii="Times New Roman" w:hAnsi="Times New Roman"/>
          <w:b/>
          <w:sz w:val="24"/>
          <w:szCs w:val="24"/>
          <w:lang w:val="uk-UA"/>
        </w:rPr>
        <w:t>Актуальніст</w:t>
      </w:r>
      <w:r w:rsidRPr="007B13B8">
        <w:rPr>
          <w:rFonts w:ascii="Times New Roman" w:hAnsi="Times New Roman"/>
          <w:sz w:val="24"/>
          <w:szCs w:val="24"/>
          <w:lang w:val="uk-UA"/>
        </w:rPr>
        <w:t xml:space="preserve">ь </w:t>
      </w:r>
      <w:r>
        <w:rPr>
          <w:rFonts w:ascii="Times New Roman" w:hAnsi="Times New Roman"/>
          <w:sz w:val="24"/>
          <w:szCs w:val="24"/>
          <w:lang w:val="uk-UA"/>
        </w:rPr>
        <w:t xml:space="preserve">нашої теми </w:t>
      </w:r>
      <w:r w:rsidRPr="007B13B8">
        <w:rPr>
          <w:rFonts w:ascii="Times New Roman" w:hAnsi="Times New Roman"/>
          <w:sz w:val="24"/>
          <w:szCs w:val="24"/>
          <w:lang w:val="uk-UA"/>
        </w:rPr>
        <w:t>не викликає сумнівів, оскільки цікавість до народної звичаєвості зростає, зокрема до багатого традиціями населення Кіцманщини.</w:t>
      </w:r>
    </w:p>
    <w:p w:rsidR="007B13B8" w:rsidRPr="007B13B8" w:rsidRDefault="007B13B8" w:rsidP="00F25DAA">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Метою даного дослідження є вивчення традиційних форм весільної обрядовості, а саме обряд пошиття та клоніння вінка в села Кіцманщини.</w:t>
      </w:r>
    </w:p>
    <w:p w:rsidR="00F25DAA" w:rsidRPr="00D23903" w:rsidRDefault="00F25DAA" w:rsidP="00F25DAA">
      <w:pPr>
        <w:spacing w:after="0" w:line="240" w:lineRule="auto"/>
        <w:ind w:firstLine="709"/>
        <w:jc w:val="both"/>
        <w:rPr>
          <w:rFonts w:ascii="Arial" w:hAnsi="Arial" w:cs="Arial"/>
          <w:color w:val="202020"/>
          <w:sz w:val="21"/>
          <w:szCs w:val="21"/>
          <w:shd w:val="clear" w:color="auto" w:fill="FFFFFF"/>
          <w:lang w:val="uk-UA"/>
        </w:rPr>
      </w:pPr>
    </w:p>
    <w:p w:rsidR="00F25DAA" w:rsidRDefault="00F25DAA" w:rsidP="00F25DAA">
      <w:pPr>
        <w:spacing w:after="0" w:line="240" w:lineRule="auto"/>
        <w:ind w:firstLine="709"/>
        <w:jc w:val="right"/>
        <w:rPr>
          <w:rFonts w:ascii="Times New Roman" w:hAnsi="Times New Roman"/>
          <w:b/>
          <w:i/>
          <w:color w:val="202020"/>
          <w:sz w:val="24"/>
          <w:szCs w:val="24"/>
          <w:shd w:val="clear" w:color="auto" w:fill="FFFFFF"/>
        </w:rPr>
      </w:pPr>
      <w:r w:rsidRPr="00F25DAA">
        <w:rPr>
          <w:rFonts w:ascii="Times New Roman" w:hAnsi="Times New Roman"/>
          <w:b/>
          <w:i/>
          <w:color w:val="202020"/>
          <w:sz w:val="24"/>
          <w:szCs w:val="24"/>
          <w:shd w:val="clear" w:color="auto" w:fill="FFFFFF"/>
        </w:rPr>
        <w:t xml:space="preserve">Весь сукупний культурний світ </w:t>
      </w:r>
    </w:p>
    <w:p w:rsidR="00F25DAA" w:rsidRPr="00F25DAA" w:rsidRDefault="00F25DAA" w:rsidP="00F25DAA">
      <w:pPr>
        <w:spacing w:after="0" w:line="240" w:lineRule="auto"/>
        <w:ind w:firstLine="709"/>
        <w:jc w:val="right"/>
        <w:rPr>
          <w:rFonts w:ascii="Times New Roman" w:hAnsi="Times New Roman"/>
          <w:b/>
          <w:i/>
          <w:color w:val="202020"/>
          <w:sz w:val="24"/>
          <w:szCs w:val="24"/>
          <w:shd w:val="clear" w:color="auto" w:fill="FFFFFF"/>
        </w:rPr>
      </w:pPr>
      <w:r w:rsidRPr="00F25DAA">
        <w:rPr>
          <w:rFonts w:ascii="Times New Roman" w:hAnsi="Times New Roman"/>
          <w:b/>
          <w:i/>
          <w:color w:val="202020"/>
          <w:sz w:val="24"/>
          <w:szCs w:val="24"/>
          <w:shd w:val="clear" w:color="auto" w:fill="FFFFFF"/>
        </w:rPr>
        <w:t>у всіх його формах прийшов з традиції. </w:t>
      </w:r>
    </w:p>
    <w:p w:rsidR="007B13B8" w:rsidRPr="00F25DAA" w:rsidRDefault="00F25DAA" w:rsidP="00F25DAA">
      <w:pPr>
        <w:spacing w:after="0" w:line="240" w:lineRule="auto"/>
        <w:ind w:firstLine="709"/>
        <w:jc w:val="right"/>
        <w:rPr>
          <w:rFonts w:ascii="Times New Roman" w:hAnsi="Times New Roman"/>
          <w:i/>
          <w:sz w:val="24"/>
          <w:szCs w:val="24"/>
          <w:lang w:val="uk-UA"/>
        </w:rPr>
      </w:pPr>
      <w:r w:rsidRPr="00F25DAA">
        <w:rPr>
          <w:rFonts w:ascii="Times New Roman" w:hAnsi="Times New Roman"/>
          <w:i/>
          <w:color w:val="202020"/>
          <w:sz w:val="24"/>
          <w:szCs w:val="24"/>
          <w:shd w:val="clear" w:color="auto" w:fill="FFFFFF"/>
        </w:rPr>
        <w:t>Едмунд Гуссерль</w:t>
      </w:r>
    </w:p>
    <w:p w:rsidR="007B13B8" w:rsidRPr="007B13B8" w:rsidRDefault="007B13B8" w:rsidP="00F25DAA">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У системі сімейної обрядовості весілля є найбільш складною і давньою. Буковинське весілля - напрочуд захоплюючий обряд, своєрідне колективне </w:t>
      </w:r>
      <w:r w:rsidR="006330C4">
        <w:rPr>
          <w:rFonts w:ascii="Times New Roman" w:hAnsi="Times New Roman"/>
          <w:sz w:val="24"/>
          <w:szCs w:val="24"/>
          <w:lang w:val="uk-UA"/>
        </w:rPr>
        <w:t>«</w:t>
      </w:r>
      <w:r w:rsidRPr="007B13B8">
        <w:rPr>
          <w:rFonts w:ascii="Times New Roman" w:hAnsi="Times New Roman"/>
          <w:sz w:val="24"/>
          <w:szCs w:val="24"/>
          <w:lang w:val="uk-UA"/>
        </w:rPr>
        <w:t>театралізоване</w:t>
      </w:r>
      <w:r w:rsidR="006330C4">
        <w:rPr>
          <w:rFonts w:ascii="Times New Roman" w:hAnsi="Times New Roman"/>
          <w:sz w:val="24"/>
          <w:szCs w:val="24"/>
          <w:lang w:val="uk-UA"/>
        </w:rPr>
        <w:t>»</w:t>
      </w:r>
      <w:r w:rsidRPr="007B13B8">
        <w:rPr>
          <w:rFonts w:ascii="Times New Roman" w:hAnsi="Times New Roman"/>
          <w:sz w:val="24"/>
          <w:szCs w:val="24"/>
          <w:lang w:val="uk-UA"/>
        </w:rPr>
        <w:t xml:space="preserve"> свято. Важко знайти інший ритуал із таким багатим розмаїттям побутових сцен, словесних діалогів, пісенних текстів. Тут весілля проводиться у чітко визначений час. Переважно це була осінь, коли хлібороби завершували польові роботи, а найперше впоралися з жнивами.</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Традиційне весілля - напрочуд захоплюючий обряд, своєрідне колективне </w:t>
      </w:r>
      <w:r w:rsidR="006330C4">
        <w:rPr>
          <w:rFonts w:ascii="Times New Roman" w:hAnsi="Times New Roman"/>
          <w:sz w:val="24"/>
          <w:szCs w:val="24"/>
          <w:lang w:val="uk-UA"/>
        </w:rPr>
        <w:t>«</w:t>
      </w:r>
      <w:r w:rsidRPr="007B13B8">
        <w:rPr>
          <w:rFonts w:ascii="Times New Roman" w:hAnsi="Times New Roman"/>
          <w:sz w:val="24"/>
          <w:szCs w:val="24"/>
          <w:lang w:val="uk-UA"/>
        </w:rPr>
        <w:t>театралізоване</w:t>
      </w:r>
      <w:r w:rsidR="006330C4">
        <w:rPr>
          <w:rFonts w:ascii="Times New Roman" w:hAnsi="Times New Roman"/>
          <w:sz w:val="24"/>
          <w:szCs w:val="24"/>
          <w:lang w:val="uk-UA"/>
        </w:rPr>
        <w:t>»</w:t>
      </w:r>
      <w:r w:rsidRPr="007B13B8">
        <w:rPr>
          <w:rFonts w:ascii="Times New Roman" w:hAnsi="Times New Roman"/>
          <w:sz w:val="24"/>
          <w:szCs w:val="24"/>
          <w:lang w:val="uk-UA"/>
        </w:rPr>
        <w:t xml:space="preserve"> свято. Важко знайти інший ритуал із таким багатим розмаїттям побутових сцен, словесних діалогів, пісенних текстів. Особливо весілля гучне, барвисте, пам’ятне у селах Буковини і скільки сіл, стільки й різновидів цього обряду. Вся весільна частина була не просто розважальним дійством. Головна її функція полягала у наставлянні молодих. Через словесні і пісенні побажання наречені мали відчути глибокі зміни в своєму житті, перехід до іншого соціального статусу, серйозність шлюбу, а відтак і нелегковажне ставлення до сім’ї.</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Весільна обрядовість поділяється на три періоди: передвесільний, власне весільний і післявесільний. Кожен з них має певні звичаї та обряди. Всі ці етапи пов’язані між собою </w:t>
      </w:r>
      <w:r w:rsidRPr="007B13B8">
        <w:rPr>
          <w:rFonts w:ascii="Times New Roman" w:hAnsi="Times New Roman"/>
          <w:sz w:val="24"/>
          <w:szCs w:val="24"/>
          <w:lang w:val="uk-UA"/>
        </w:rPr>
        <w:lastRenderedPageBreak/>
        <w:t>і мають на меті підвести свято до кульмінаційної точки - створення нової сім’ї. Практично в кожному селі Кіцманщини весільна обрядовість має свої особливості</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Передшлюбна частина передбачала обрядове відокремлення наречених від неодруженої молоді, емоційно-психологічну підготовку молодих до переходу в сімейний статус і тривала 2-3 тижні, інколи місяць. До обрядових дій, що передують весіллю відносяться: сватання, оглядини, заручини, барвінковий, запросини на весілля та молодіжний прощальний вечір. Передшлюбні дійства в мали локальні прояви виконання деяких елементів, різноманітні форми та термінологічні відмінності. Дотримання всіх етапів обряду, вдале їх виконання віщували щасливе життя молодому подружжю.</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Сватання - перша зустріч для досягнення згоди на шлюб - має локальну назву - слово. Існували деякі відмінності в традиційній розмові сватів з батьками нареченої. </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Запросини на весілля робили за тиждень до весілля і має лише незначні відмінності у різних селах, на загальний розвиток весільного обряду не впливають.</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Найголовніший етап - барвінковий обряд. Розгалуженість дій, пов’язаних з виготовленням вінків для молодих свідчить про вияв особливої шани до цієї вічнозеленої рослини і віру в її магічний вплив на щастя молодої сім’ї. У багатьох обрядодіях барвінок виступає у єдності з хлібом.</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Цікавим є обряд клоніння пошитого вінка.</w:t>
      </w:r>
    </w:p>
    <w:p w:rsidR="00072227" w:rsidRPr="007B13B8" w:rsidRDefault="00072227"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Відкинувши із давніх весільних звичаїв віджиле, архаїчне, населення зберегло у сучасному ритуалі кращі традиції старовини, які органічно й невимушено вплелись у свято весілля.</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Традиційному весільному обряду рівнинної зони Буковини передувало знайомство молоді на вечорницях, вулицях, танцях, храмових святах, а також у церкві. Познайомившись, хлопець, якому сподобалась дівчина, приходив до неї сам, стукав у вікно, дівчина виходила до нього, якщо хотіла, і вони розмовляли. Місце їх зустрічі залежало від пори року і погодних умов: влітку вони зустрічались і розмовляли надворі, а взимку - у хаті дівчини.Ввечері, призначеного дня, старости, наречений та батьки нареченого, взявши з собою пляшку горілки і калачі, вирушали до хати нареченої. Постукавши у вікно, вони просять, щоб їх впустили. Зайшовши до хати, молодий залишається у кутку, а старости ведуть розмову з батьками нареченої.</w:t>
      </w:r>
    </w:p>
    <w:p w:rsidR="007B13B8" w:rsidRPr="007B13B8" w:rsidRDefault="006330C4" w:rsidP="00072227">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7B13B8" w:rsidRPr="007B13B8">
        <w:rPr>
          <w:rFonts w:ascii="Times New Roman" w:hAnsi="Times New Roman"/>
          <w:sz w:val="24"/>
          <w:szCs w:val="24"/>
          <w:lang w:val="uk-UA"/>
        </w:rPr>
        <w:t>У нас купець, а у вас товар</w:t>
      </w:r>
      <w:r>
        <w:rPr>
          <w:rFonts w:ascii="Times New Roman" w:hAnsi="Times New Roman"/>
          <w:sz w:val="24"/>
          <w:szCs w:val="24"/>
          <w:lang w:val="uk-UA"/>
        </w:rPr>
        <w:t>»</w:t>
      </w:r>
      <w:r w:rsidR="007B13B8" w:rsidRPr="007B13B8">
        <w:rPr>
          <w:rFonts w:ascii="Times New Roman" w:hAnsi="Times New Roman"/>
          <w:sz w:val="24"/>
          <w:szCs w:val="24"/>
          <w:lang w:val="uk-UA"/>
        </w:rPr>
        <w:t xml:space="preserve"> говорять старости. При згоді батьки нареченої говорили: </w:t>
      </w:r>
      <w:r>
        <w:rPr>
          <w:rFonts w:ascii="Times New Roman" w:hAnsi="Times New Roman"/>
          <w:sz w:val="24"/>
          <w:szCs w:val="24"/>
          <w:lang w:val="uk-UA"/>
        </w:rPr>
        <w:t>«</w:t>
      </w:r>
      <w:r w:rsidR="007B13B8" w:rsidRPr="007B13B8">
        <w:rPr>
          <w:rFonts w:ascii="Times New Roman" w:hAnsi="Times New Roman"/>
          <w:sz w:val="24"/>
          <w:szCs w:val="24"/>
          <w:lang w:val="uk-UA"/>
        </w:rPr>
        <w:t>Хліб святий приймаємо, доброго слова не цураємось і рушниками вас пов’язуємо</w:t>
      </w:r>
      <w:r>
        <w:rPr>
          <w:rFonts w:ascii="Times New Roman" w:hAnsi="Times New Roman"/>
          <w:sz w:val="24"/>
          <w:szCs w:val="24"/>
          <w:lang w:val="uk-UA"/>
        </w:rPr>
        <w:t>»</w:t>
      </w:r>
      <w:r w:rsidR="007B13B8" w:rsidRPr="007B13B8">
        <w:rPr>
          <w:rFonts w:ascii="Times New Roman" w:hAnsi="Times New Roman"/>
          <w:sz w:val="24"/>
          <w:szCs w:val="24"/>
          <w:lang w:val="uk-UA"/>
        </w:rPr>
        <w:t xml:space="preserve">. При цьому наречена виносила чотири рушники і пов’язувала старостів. Старости кланялись і казали: </w:t>
      </w:r>
      <w:r>
        <w:rPr>
          <w:rFonts w:ascii="Times New Roman" w:hAnsi="Times New Roman"/>
          <w:sz w:val="24"/>
          <w:szCs w:val="24"/>
          <w:lang w:val="uk-UA"/>
        </w:rPr>
        <w:t>«</w:t>
      </w:r>
      <w:r w:rsidR="007B13B8" w:rsidRPr="007B13B8">
        <w:rPr>
          <w:rFonts w:ascii="Times New Roman" w:hAnsi="Times New Roman"/>
          <w:sz w:val="24"/>
          <w:szCs w:val="24"/>
          <w:lang w:val="uk-UA"/>
        </w:rPr>
        <w:t xml:space="preserve">Спасибі батькові і матері, що своє дитя рано будили і тобі </w:t>
      </w:r>
      <w:r w:rsidR="00F9139E">
        <w:rPr>
          <w:rFonts w:ascii="Times New Roman" w:hAnsi="Times New Roman"/>
          <w:sz w:val="24"/>
          <w:szCs w:val="24"/>
          <w:lang w:val="uk-UA"/>
        </w:rPr>
        <w:t>дів</w:t>
      </w:r>
      <w:r w:rsidR="007B13B8" w:rsidRPr="007B13B8">
        <w:rPr>
          <w:rFonts w:ascii="Times New Roman" w:hAnsi="Times New Roman"/>
          <w:sz w:val="24"/>
          <w:szCs w:val="24"/>
          <w:lang w:val="uk-UA"/>
        </w:rPr>
        <w:t>чино, що гарні рушники придбала</w:t>
      </w:r>
      <w:r>
        <w:rPr>
          <w:rFonts w:ascii="Times New Roman" w:hAnsi="Times New Roman"/>
          <w:sz w:val="24"/>
          <w:szCs w:val="24"/>
          <w:lang w:val="uk-UA"/>
        </w:rPr>
        <w:t>»</w:t>
      </w:r>
      <w:r w:rsidR="007B13B8" w:rsidRPr="007B13B8">
        <w:rPr>
          <w:rFonts w:ascii="Times New Roman" w:hAnsi="Times New Roman"/>
          <w:sz w:val="24"/>
          <w:szCs w:val="24"/>
          <w:lang w:val="uk-UA"/>
        </w:rPr>
        <w:t>.</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Виходячи з дружками з дому, молода мусить іти в напрямі руху сонця, хоча пізніше вона може змінити цей напрям. Передусім вони йдуть до вінчальних батьків. Коли молода заходить до хати, то тричі вклоняється і спочатку говорять дружки:</w:t>
      </w:r>
      <w:r w:rsidR="00F9139E">
        <w:rPr>
          <w:rFonts w:ascii="Times New Roman" w:hAnsi="Times New Roman"/>
          <w:sz w:val="24"/>
          <w:szCs w:val="24"/>
          <w:lang w:val="uk-UA"/>
        </w:rPr>
        <w:t xml:space="preserve"> </w:t>
      </w:r>
      <w:r w:rsidRPr="007B13B8">
        <w:rPr>
          <w:rFonts w:ascii="Times New Roman" w:hAnsi="Times New Roman"/>
          <w:sz w:val="24"/>
          <w:szCs w:val="24"/>
          <w:lang w:val="uk-UA"/>
        </w:rPr>
        <w:t>Просили тато і мама молодої</w:t>
      </w:r>
      <w:r w:rsidR="00F9139E">
        <w:rPr>
          <w:rFonts w:ascii="Times New Roman" w:hAnsi="Times New Roman"/>
          <w:sz w:val="24"/>
          <w:szCs w:val="24"/>
          <w:lang w:val="uk-UA"/>
        </w:rPr>
        <w:t xml:space="preserve">, </w:t>
      </w:r>
      <w:r w:rsidRPr="007B13B8">
        <w:rPr>
          <w:rFonts w:ascii="Times New Roman" w:hAnsi="Times New Roman"/>
          <w:sz w:val="24"/>
          <w:szCs w:val="24"/>
          <w:lang w:val="uk-UA"/>
        </w:rPr>
        <w:t>пані молода і я вас гарно прошу прийти до неї на весілля</w:t>
      </w:r>
      <w:r w:rsidR="00072227">
        <w:rPr>
          <w:rFonts w:ascii="Times New Roman" w:hAnsi="Times New Roman"/>
          <w:sz w:val="24"/>
          <w:szCs w:val="24"/>
          <w:lang w:val="uk-UA"/>
        </w:rPr>
        <w:t xml:space="preserve">. </w:t>
      </w:r>
      <w:r w:rsidRPr="007B13B8">
        <w:rPr>
          <w:rFonts w:ascii="Times New Roman" w:hAnsi="Times New Roman"/>
          <w:sz w:val="24"/>
          <w:szCs w:val="24"/>
          <w:lang w:val="uk-UA"/>
        </w:rPr>
        <w:t>Після дружок говорить молода:</w:t>
      </w:r>
      <w:r w:rsidR="00F9139E">
        <w:rPr>
          <w:rFonts w:ascii="Times New Roman" w:hAnsi="Times New Roman"/>
          <w:sz w:val="24"/>
          <w:szCs w:val="24"/>
          <w:lang w:val="uk-UA"/>
        </w:rPr>
        <w:t xml:space="preserve"> </w:t>
      </w:r>
      <w:r w:rsidRPr="007B13B8">
        <w:rPr>
          <w:rFonts w:ascii="Times New Roman" w:hAnsi="Times New Roman"/>
          <w:sz w:val="24"/>
          <w:szCs w:val="24"/>
          <w:lang w:val="uk-UA"/>
        </w:rPr>
        <w:t>Просили тато і мама</w:t>
      </w:r>
      <w:r w:rsidR="00F9139E">
        <w:rPr>
          <w:rFonts w:ascii="Times New Roman" w:hAnsi="Times New Roman"/>
          <w:sz w:val="24"/>
          <w:szCs w:val="24"/>
          <w:lang w:val="uk-UA"/>
        </w:rPr>
        <w:t xml:space="preserve">, </w:t>
      </w:r>
      <w:r w:rsidRPr="007B13B8">
        <w:rPr>
          <w:rFonts w:ascii="Times New Roman" w:hAnsi="Times New Roman"/>
          <w:sz w:val="24"/>
          <w:szCs w:val="24"/>
          <w:lang w:val="uk-UA"/>
        </w:rPr>
        <w:t xml:space="preserve">І я вас гарно прошу </w:t>
      </w:r>
      <w:r w:rsidR="00F9139E">
        <w:rPr>
          <w:rFonts w:ascii="Times New Roman" w:hAnsi="Times New Roman"/>
          <w:sz w:val="24"/>
          <w:szCs w:val="24"/>
          <w:lang w:val="uk-UA"/>
        </w:rPr>
        <w:t>п</w:t>
      </w:r>
      <w:r w:rsidRPr="007B13B8">
        <w:rPr>
          <w:rFonts w:ascii="Times New Roman" w:hAnsi="Times New Roman"/>
          <w:sz w:val="24"/>
          <w:szCs w:val="24"/>
          <w:lang w:val="uk-UA"/>
        </w:rPr>
        <w:t>рийти до мене на весілля</w:t>
      </w:r>
      <w:r w:rsidR="00F9139E">
        <w:rPr>
          <w:rFonts w:ascii="Times New Roman" w:hAnsi="Times New Roman"/>
          <w:sz w:val="24"/>
          <w:szCs w:val="24"/>
          <w:lang w:val="uk-UA"/>
        </w:rPr>
        <w:t xml:space="preserve">. </w:t>
      </w:r>
      <w:r w:rsidRPr="007B13B8">
        <w:rPr>
          <w:rFonts w:ascii="Times New Roman" w:hAnsi="Times New Roman"/>
          <w:sz w:val="24"/>
          <w:szCs w:val="24"/>
          <w:lang w:val="uk-UA"/>
        </w:rPr>
        <w:t xml:space="preserve">Господарі дякували молодій і дружкам за те, що запросили і давали їм гроші чи подарунок: </w:t>
      </w:r>
      <w:r w:rsidR="006330C4">
        <w:rPr>
          <w:rFonts w:ascii="Times New Roman" w:hAnsi="Times New Roman"/>
          <w:sz w:val="24"/>
          <w:szCs w:val="24"/>
          <w:lang w:val="uk-UA"/>
        </w:rPr>
        <w:t>«</w:t>
      </w:r>
      <w:r w:rsidRPr="007B13B8">
        <w:rPr>
          <w:rFonts w:ascii="Times New Roman" w:hAnsi="Times New Roman"/>
          <w:sz w:val="24"/>
          <w:szCs w:val="24"/>
          <w:lang w:val="uk-UA"/>
        </w:rPr>
        <w:t>Від нас мало, від Бога більше</w:t>
      </w:r>
      <w:r w:rsidR="006330C4">
        <w:rPr>
          <w:rFonts w:ascii="Times New Roman" w:hAnsi="Times New Roman"/>
          <w:sz w:val="24"/>
          <w:szCs w:val="24"/>
          <w:lang w:val="uk-UA"/>
        </w:rPr>
        <w:t>»</w:t>
      </w:r>
      <w:r w:rsidRPr="007B13B8">
        <w:rPr>
          <w:rFonts w:ascii="Times New Roman" w:hAnsi="Times New Roman"/>
          <w:sz w:val="24"/>
          <w:szCs w:val="24"/>
          <w:lang w:val="uk-UA"/>
        </w:rPr>
        <w:t>. Молода дякувала і складала все у торбу, яку носила старша дружка.</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Одночасно молодий ходить по селі в супроводі товаришів і від себе запрошує на весілля. Іноді трапляється, що молода зустрічається на вулиці з молодим. Тоді вони з обох боків вкорочують ходу, молоді наближаються один до одного і цілуються. Хоча в більшості сіл молоді намагалися не зустрічатися на одній дорозі, оскільки це вважалося поганою прикметою і означало погане подружнє життя.</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Якщо нікого не було вдома, то молодий і молода залишали </w:t>
      </w:r>
      <w:r w:rsidR="006330C4">
        <w:rPr>
          <w:rFonts w:ascii="Times New Roman" w:hAnsi="Times New Roman"/>
          <w:sz w:val="24"/>
          <w:szCs w:val="24"/>
          <w:lang w:val="uk-UA"/>
        </w:rPr>
        <w:t>«</w:t>
      </w:r>
      <w:r w:rsidRPr="007B13B8">
        <w:rPr>
          <w:rFonts w:ascii="Times New Roman" w:hAnsi="Times New Roman"/>
          <w:sz w:val="24"/>
          <w:szCs w:val="24"/>
          <w:lang w:val="uk-UA"/>
        </w:rPr>
        <w:t>повісмо</w:t>
      </w:r>
      <w:r w:rsidR="006330C4">
        <w:rPr>
          <w:rFonts w:ascii="Times New Roman" w:hAnsi="Times New Roman"/>
          <w:sz w:val="24"/>
          <w:szCs w:val="24"/>
          <w:lang w:val="uk-UA"/>
        </w:rPr>
        <w:t>»</w:t>
      </w:r>
      <w:r w:rsidRPr="007B13B8">
        <w:rPr>
          <w:rFonts w:ascii="Times New Roman" w:hAnsi="Times New Roman"/>
          <w:sz w:val="24"/>
          <w:szCs w:val="24"/>
          <w:lang w:val="uk-UA"/>
        </w:rPr>
        <w:t>, як ознаку того, що їх також запросили на весілля.</w:t>
      </w:r>
      <w:r w:rsidR="00072227">
        <w:rPr>
          <w:rFonts w:ascii="Times New Roman" w:hAnsi="Times New Roman"/>
          <w:sz w:val="24"/>
          <w:szCs w:val="24"/>
          <w:lang w:val="uk-UA"/>
        </w:rPr>
        <w:t xml:space="preserve"> </w:t>
      </w:r>
      <w:r w:rsidRPr="007B13B8">
        <w:rPr>
          <w:rFonts w:ascii="Times New Roman" w:hAnsi="Times New Roman"/>
          <w:sz w:val="24"/>
          <w:szCs w:val="24"/>
          <w:lang w:val="uk-UA"/>
        </w:rPr>
        <w:t xml:space="preserve">Останніми і молодий, і молода запрошували на весілля у пари, які були хорошими господарями, щоб і вони добре жили у подружжі. Запросивши всіх гостей, дружки з молодою приходять додому. </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lastRenderedPageBreak/>
        <w:t xml:space="preserve">У селі Шишківці та Южинець вінок шили у четвер (вважалась легкою дниною). Матка з дружками чи дружбами йшли до газдів, що добре живуть у парі, у яких біля криниці ріс барвінок. Матка частувала господарів горілкою, давала їм два калачі і просила дозволу нарвати барвінку, а з ним і запозичити злагоди з цієї хати для молодої сім’ї. </w:t>
      </w:r>
    </w:p>
    <w:p w:rsidR="007B13B8" w:rsidRPr="007B13B8" w:rsidRDefault="006330C4" w:rsidP="00072227">
      <w:pPr>
        <w:spacing w:after="0" w:line="240" w:lineRule="auto"/>
        <w:ind w:firstLine="709"/>
        <w:jc w:val="both"/>
        <w:rPr>
          <w:rFonts w:ascii="Times New Roman" w:hAnsi="Times New Roman"/>
          <w:sz w:val="24"/>
          <w:szCs w:val="24"/>
          <w:lang w:val="uk-UA"/>
        </w:rPr>
      </w:pPr>
      <w:r>
        <w:rPr>
          <w:rFonts w:ascii="Times New Roman" w:hAnsi="Times New Roman"/>
          <w:sz w:val="24"/>
          <w:szCs w:val="24"/>
          <w:lang w:val="uk-UA"/>
        </w:rPr>
        <w:t>«</w:t>
      </w:r>
      <w:r w:rsidR="007B13B8" w:rsidRPr="007B13B8">
        <w:rPr>
          <w:rFonts w:ascii="Times New Roman" w:hAnsi="Times New Roman"/>
          <w:sz w:val="24"/>
          <w:szCs w:val="24"/>
          <w:lang w:val="uk-UA"/>
        </w:rPr>
        <w:t>Просили тато і мама молодої, пані молода, і я прошу дозволу нарвати барвінку молодій на вінок</w:t>
      </w:r>
      <w:r>
        <w:rPr>
          <w:rFonts w:ascii="Times New Roman" w:hAnsi="Times New Roman"/>
          <w:sz w:val="24"/>
          <w:szCs w:val="24"/>
          <w:lang w:val="uk-UA"/>
        </w:rPr>
        <w:t>»</w:t>
      </w:r>
      <w:r w:rsidR="00072227">
        <w:rPr>
          <w:rFonts w:ascii="Times New Roman" w:hAnsi="Times New Roman"/>
          <w:sz w:val="24"/>
          <w:szCs w:val="24"/>
          <w:lang w:val="uk-UA"/>
        </w:rPr>
        <w:t>.</w:t>
      </w:r>
    </w:p>
    <w:p w:rsidR="007B13B8" w:rsidRPr="007B13B8" w:rsidRDefault="007B13B8" w:rsidP="00072227">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Матка клала спеціальний калач із великою диркою на барвінок, вибирала три гілочки і рвала. Потім обмотувала ці гілочки червоною ниткою (не зав’язуючи вузлів – </w:t>
      </w:r>
      <w:r w:rsidR="006330C4">
        <w:rPr>
          <w:rFonts w:ascii="Times New Roman" w:hAnsi="Times New Roman"/>
          <w:sz w:val="24"/>
          <w:szCs w:val="24"/>
          <w:lang w:val="uk-UA"/>
        </w:rPr>
        <w:t>«</w:t>
      </w:r>
      <w:r w:rsidRPr="007B13B8">
        <w:rPr>
          <w:rFonts w:ascii="Times New Roman" w:hAnsi="Times New Roman"/>
          <w:sz w:val="24"/>
          <w:szCs w:val="24"/>
          <w:lang w:val="uk-UA"/>
        </w:rPr>
        <w:t xml:space="preserve">щоб у молодих в житті не було </w:t>
      </w:r>
      <w:r w:rsidR="006330C4">
        <w:rPr>
          <w:rFonts w:ascii="Times New Roman" w:hAnsi="Times New Roman"/>
          <w:sz w:val="24"/>
          <w:szCs w:val="24"/>
          <w:lang w:val="uk-UA"/>
        </w:rPr>
        <w:t>«</w:t>
      </w:r>
      <w:r w:rsidRPr="007B13B8">
        <w:rPr>
          <w:rFonts w:ascii="Times New Roman" w:hAnsi="Times New Roman"/>
          <w:sz w:val="24"/>
          <w:szCs w:val="24"/>
          <w:lang w:val="uk-UA"/>
        </w:rPr>
        <w:t>гудзів</w:t>
      </w:r>
      <w:r w:rsidR="006330C4">
        <w:rPr>
          <w:rFonts w:ascii="Times New Roman" w:hAnsi="Times New Roman"/>
          <w:sz w:val="24"/>
          <w:szCs w:val="24"/>
          <w:lang w:val="uk-UA"/>
        </w:rPr>
        <w:t>»</w:t>
      </w:r>
      <w:r w:rsidRPr="007B13B8">
        <w:rPr>
          <w:rFonts w:ascii="Times New Roman" w:hAnsi="Times New Roman"/>
          <w:sz w:val="24"/>
          <w:szCs w:val="24"/>
          <w:lang w:val="uk-UA"/>
        </w:rPr>
        <w:t>), а вже пізніше з них і починали шити вінок. До листочків не доторкалися, а рвали барвінок новою хустинкою.</w:t>
      </w:r>
    </w:p>
    <w:p w:rsidR="007B13B8" w:rsidRPr="007B13B8" w:rsidRDefault="007B13B8" w:rsidP="00072227">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У молодої на обід збиралися усі близькі родичі, щасливі у шлюбі і шили вінок. Вінок треба було пошити до заходу сонця. На столі обов</w:t>
      </w:r>
      <w:r w:rsidRPr="007B13B8">
        <w:rPr>
          <w:rFonts w:ascii="Times New Roman" w:hAnsi="Times New Roman"/>
          <w:sz w:val="24"/>
          <w:szCs w:val="24"/>
        </w:rPr>
        <w:t>’</w:t>
      </w:r>
      <w:r w:rsidRPr="007B13B8">
        <w:rPr>
          <w:rFonts w:ascii="Times New Roman" w:hAnsi="Times New Roman"/>
          <w:sz w:val="24"/>
          <w:szCs w:val="24"/>
          <w:lang w:val="uk-UA"/>
        </w:rPr>
        <w:t xml:space="preserve">язково стояли калачі, запалена свічка, у полумиску – пшениця, цукор, монети, мед та барвінок. Мама з татом перше молилися, а потім починали шиття, вселяли червону нитку в голку. Нитку не можна різати і добавляти. Нитку міряли від ікони до порога. Шили вінок на </w:t>
      </w:r>
      <w:r w:rsidR="006330C4">
        <w:rPr>
          <w:rFonts w:ascii="Times New Roman" w:hAnsi="Times New Roman"/>
          <w:sz w:val="24"/>
          <w:szCs w:val="24"/>
          <w:lang w:val="uk-UA"/>
        </w:rPr>
        <w:t>«</w:t>
      </w:r>
      <w:r w:rsidRPr="007B13B8">
        <w:rPr>
          <w:rFonts w:ascii="Times New Roman" w:hAnsi="Times New Roman"/>
          <w:sz w:val="24"/>
          <w:szCs w:val="24"/>
          <w:lang w:val="uk-UA"/>
        </w:rPr>
        <w:t>капелюшинні</w:t>
      </w:r>
      <w:r w:rsidR="006330C4">
        <w:rPr>
          <w:rFonts w:ascii="Times New Roman" w:hAnsi="Times New Roman"/>
          <w:sz w:val="24"/>
          <w:szCs w:val="24"/>
          <w:lang w:val="uk-UA"/>
        </w:rPr>
        <w:t>»</w:t>
      </w:r>
      <w:r w:rsidRPr="007B13B8">
        <w:rPr>
          <w:rFonts w:ascii="Times New Roman" w:hAnsi="Times New Roman"/>
          <w:sz w:val="24"/>
          <w:szCs w:val="24"/>
          <w:lang w:val="uk-UA"/>
        </w:rPr>
        <w:t xml:space="preserve"> - спеціально сплетених стебел пшениці. Брали перші 3 листочки з першого </w:t>
      </w:r>
      <w:r w:rsidR="006330C4">
        <w:rPr>
          <w:rFonts w:ascii="Times New Roman" w:hAnsi="Times New Roman"/>
          <w:sz w:val="24"/>
          <w:szCs w:val="24"/>
          <w:lang w:val="uk-UA"/>
        </w:rPr>
        <w:t>«</w:t>
      </w:r>
      <w:r w:rsidRPr="007B13B8">
        <w:rPr>
          <w:rFonts w:ascii="Times New Roman" w:hAnsi="Times New Roman"/>
          <w:sz w:val="24"/>
          <w:szCs w:val="24"/>
          <w:lang w:val="uk-UA"/>
        </w:rPr>
        <w:t>букетика</w:t>
      </w:r>
      <w:r w:rsidR="006330C4">
        <w:rPr>
          <w:rFonts w:ascii="Times New Roman" w:hAnsi="Times New Roman"/>
          <w:sz w:val="24"/>
          <w:szCs w:val="24"/>
          <w:lang w:val="uk-UA"/>
        </w:rPr>
        <w:t>»</w:t>
      </w:r>
      <w:r w:rsidRPr="007B13B8">
        <w:rPr>
          <w:rFonts w:ascii="Times New Roman" w:hAnsi="Times New Roman"/>
          <w:sz w:val="24"/>
          <w:szCs w:val="24"/>
          <w:lang w:val="uk-UA"/>
        </w:rPr>
        <w:t xml:space="preserve">. Шиття починала мама, а продовжувала вінчальна матка. Уся ця церемонія супроводжувалась жалісливими піснями і плачем жінок та молодої, яка прощається з дівоцтвом.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Вчора мамка в торзі була,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Та й щось вона вторгувала.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Вторгувала нитку шовку,</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Ще й до неї срібну голку.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Нитку шовку зеленого,</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До барвінку зеленого.</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Ой, на небі три зірниці,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Молодої три сестриці.</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Одна несе нитку шовку,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Друга несе срібну гол (ку),</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Третя несе барвіночок</w:t>
      </w:r>
    </w:p>
    <w:p w:rsidR="00F9139E"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Молоденькій на віно (чок).</w:t>
      </w:r>
    </w:p>
    <w:p w:rsidR="007B13B8" w:rsidRPr="007B13B8" w:rsidRDefault="007B13B8" w:rsidP="00F25DAA">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Закінчивши шити вінок пришивали до нього чотири китиці із червоної нитки та монети. Після цього листочки змащують яєчним жовтком, або медом і приліплюють до них позлітку. Готовий вінок кладуть на спеціальні </w:t>
      </w:r>
      <w:r w:rsidR="006330C4">
        <w:rPr>
          <w:rFonts w:ascii="Times New Roman" w:hAnsi="Times New Roman"/>
          <w:sz w:val="24"/>
          <w:szCs w:val="24"/>
          <w:lang w:val="uk-UA"/>
        </w:rPr>
        <w:t>«</w:t>
      </w:r>
      <w:r w:rsidRPr="007B13B8">
        <w:rPr>
          <w:rFonts w:ascii="Times New Roman" w:hAnsi="Times New Roman"/>
          <w:sz w:val="24"/>
          <w:szCs w:val="24"/>
          <w:lang w:val="uk-UA"/>
        </w:rPr>
        <w:t>калачі під вінок</w:t>
      </w:r>
      <w:r w:rsidR="006330C4">
        <w:rPr>
          <w:rFonts w:ascii="Times New Roman" w:hAnsi="Times New Roman"/>
          <w:sz w:val="24"/>
          <w:szCs w:val="24"/>
          <w:lang w:val="uk-UA"/>
        </w:rPr>
        <w:t>»</w:t>
      </w:r>
      <w:r w:rsidRPr="007B13B8">
        <w:rPr>
          <w:rFonts w:ascii="Times New Roman" w:hAnsi="Times New Roman"/>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Ой, сходися родинонько, сходися,</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Та й на мій злотий віночок подивися</w:t>
      </w:r>
    </w:p>
    <w:p w:rsidR="007B13B8" w:rsidRPr="007B13B8" w:rsidRDefault="007B13B8" w:rsidP="00F25DAA">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 У той час, коли шили вінок, молода мала сидіти на стільці, дружки розчісували її волосся, потім заплітали у косу, - в останнє, по-дівочому. Молодій співали:</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А як пішла молоденька, яй в городчик,</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Тай нарвати барвіночку на віно (чок).</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Та прийшов татко, та й пита (ти)</w:t>
      </w:r>
    </w:p>
    <w:p w:rsidR="007B13B8" w:rsidRPr="00072227" w:rsidRDefault="006330C4" w:rsidP="00072227">
      <w:pPr>
        <w:spacing w:after="0" w:line="240" w:lineRule="auto"/>
        <w:ind w:firstLine="1134"/>
        <w:jc w:val="both"/>
        <w:rPr>
          <w:rFonts w:ascii="Times New Roman" w:hAnsi="Times New Roman"/>
          <w:i/>
          <w:sz w:val="24"/>
          <w:szCs w:val="24"/>
          <w:lang w:val="uk-UA"/>
        </w:rPr>
      </w:pPr>
      <w:r>
        <w:rPr>
          <w:rFonts w:ascii="Times New Roman" w:hAnsi="Times New Roman"/>
          <w:i/>
          <w:sz w:val="24"/>
          <w:szCs w:val="24"/>
          <w:lang w:val="uk-UA"/>
        </w:rPr>
        <w:t>«</w:t>
      </w:r>
      <w:r w:rsidR="007B13B8" w:rsidRPr="00072227">
        <w:rPr>
          <w:rFonts w:ascii="Times New Roman" w:hAnsi="Times New Roman"/>
          <w:i/>
          <w:sz w:val="24"/>
          <w:szCs w:val="24"/>
          <w:lang w:val="uk-UA"/>
        </w:rPr>
        <w:t>Чи не жаль ми, моя доню,</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Русу косу покрива (ти)?</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Ой, чо сидиш, моя доню, чом не плачеш,</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Та вже ж більше дівочкою не поба (чиш)</w:t>
      </w:r>
      <w:r w:rsidR="006330C4">
        <w:rPr>
          <w:rFonts w:ascii="Times New Roman" w:hAnsi="Times New Roman"/>
          <w:i/>
          <w:sz w:val="24"/>
          <w:szCs w:val="24"/>
          <w:lang w:val="uk-UA"/>
        </w:rPr>
        <w:t>»</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Ой, чо сидиш, моя доню, що думаєш?</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На кілько ти ся у (ім</w:t>
      </w:r>
      <w:r w:rsidRPr="00072227">
        <w:rPr>
          <w:rFonts w:ascii="Times New Roman" w:hAnsi="Times New Roman"/>
          <w:i/>
          <w:sz w:val="24"/>
          <w:szCs w:val="24"/>
        </w:rPr>
        <w:t>’</w:t>
      </w:r>
      <w:r w:rsidRPr="00072227">
        <w:rPr>
          <w:rFonts w:ascii="Times New Roman" w:hAnsi="Times New Roman"/>
          <w:i/>
          <w:sz w:val="24"/>
          <w:szCs w:val="24"/>
          <w:lang w:val="uk-UA"/>
        </w:rPr>
        <w:t>я нареченого) та й наймаєш?</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Не наймайся, моя доню, лишень на рік, </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а наймайся, моя доню, на весь вік.</w:t>
      </w:r>
      <w:r w:rsidR="006330C4">
        <w:rPr>
          <w:rFonts w:ascii="Times New Roman" w:hAnsi="Times New Roman"/>
          <w:i/>
          <w:sz w:val="24"/>
          <w:szCs w:val="24"/>
          <w:lang w:val="uk-UA"/>
        </w:rPr>
        <w:t>»</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А з ким було постояти, говорити,</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Тепер будеш його подалечку обходи (ти)</w:t>
      </w:r>
    </w:p>
    <w:p w:rsidR="007B13B8" w:rsidRPr="007B13B8" w:rsidRDefault="007B13B8" w:rsidP="00F9139E">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Коли матка шиє вінок, то і для неї співають вже жартівливі пісні</w:t>
      </w:r>
      <w:r w:rsidR="00F9139E">
        <w:rPr>
          <w:rFonts w:ascii="Times New Roman" w:hAnsi="Times New Roman"/>
          <w:sz w:val="24"/>
          <w:szCs w:val="24"/>
          <w:lang w:val="uk-UA"/>
        </w:rPr>
        <w:t>:</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Взяла матка барвінкове листя,</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lastRenderedPageBreak/>
        <w:t>Чо нас матка не частує,</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 xml:space="preserve">Що це за нещестя? </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Наша матка файна-файна,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Наша матка горда,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Чому така не гонорна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Газдиня ні одна?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Наша матка файна-файна,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Наша матка пишна,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Наша матка така файна, як булка пшенишна.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Куда маточка ішла,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Туда руточка цвіла.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Руточка зелененька,</w:t>
      </w:r>
    </w:p>
    <w:p w:rsidR="007B13B8" w:rsidRPr="00072227" w:rsidRDefault="007B13B8" w:rsidP="00F9139E">
      <w:pPr>
        <w:spacing w:after="0" w:line="240" w:lineRule="auto"/>
        <w:ind w:left="426" w:firstLine="708"/>
        <w:rPr>
          <w:rFonts w:ascii="Times New Roman" w:hAnsi="Times New Roman"/>
          <w:i/>
          <w:sz w:val="24"/>
          <w:szCs w:val="24"/>
          <w:lang w:val="uk-UA"/>
        </w:rPr>
      </w:pPr>
      <w:r w:rsidRPr="00072227">
        <w:rPr>
          <w:rFonts w:ascii="Times New Roman" w:hAnsi="Times New Roman"/>
          <w:i/>
          <w:sz w:val="24"/>
          <w:szCs w:val="24"/>
          <w:lang w:val="uk-UA"/>
        </w:rPr>
        <w:t>Маточка молоденька.</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 xml:space="preserve">А наш батько файний-файний, </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 xml:space="preserve">а наш батько пишний, </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 xml:space="preserve">а наш батько такий файний, </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як колач пшеничний.</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Батько роду великого,</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Матка не малого,</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 xml:space="preserve">А наш батько любить матку, </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Матка не від того.</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Напийтися, пані батьку, горівки до мене,</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Та й лишайте свою матку, та й ходіть до мене.</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Не будете, пані батьку, нічого робити,</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Лиш будете білі ручки в кишенях носити.</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 xml:space="preserve">Як будете, пані батьку, нічого робити, </w:t>
      </w:r>
    </w:p>
    <w:p w:rsidR="007B13B8" w:rsidRPr="00072227" w:rsidRDefault="007B13B8" w:rsidP="00F9139E">
      <w:pPr>
        <w:spacing w:after="0" w:line="240" w:lineRule="auto"/>
        <w:ind w:left="-567" w:firstLine="4111"/>
        <w:rPr>
          <w:rFonts w:ascii="Times New Roman" w:hAnsi="Times New Roman"/>
          <w:i/>
          <w:sz w:val="24"/>
          <w:szCs w:val="24"/>
          <w:lang w:val="uk-UA"/>
        </w:rPr>
      </w:pPr>
      <w:r w:rsidRPr="00072227">
        <w:rPr>
          <w:rFonts w:ascii="Times New Roman" w:hAnsi="Times New Roman"/>
          <w:i/>
          <w:sz w:val="24"/>
          <w:szCs w:val="24"/>
          <w:lang w:val="uk-UA"/>
        </w:rPr>
        <w:t>той будете, пані батьку, голодні ходити.</w:t>
      </w:r>
    </w:p>
    <w:p w:rsidR="007B13B8" w:rsidRPr="007B13B8" w:rsidRDefault="007B13B8" w:rsidP="00F25DAA">
      <w:pPr>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Коли весільний вінок вже пошитий та позолочений, то матка каже </w:t>
      </w:r>
      <w:r w:rsidR="006330C4">
        <w:rPr>
          <w:rFonts w:ascii="Times New Roman" w:hAnsi="Times New Roman"/>
          <w:sz w:val="24"/>
          <w:szCs w:val="24"/>
          <w:lang w:val="uk-UA"/>
        </w:rPr>
        <w:t>«</w:t>
      </w:r>
      <w:r w:rsidRPr="007B13B8">
        <w:rPr>
          <w:rFonts w:ascii="Times New Roman" w:hAnsi="Times New Roman"/>
          <w:sz w:val="24"/>
          <w:szCs w:val="24"/>
          <w:lang w:val="uk-UA"/>
        </w:rPr>
        <w:t>прощу</w:t>
      </w:r>
      <w:r w:rsidR="006330C4">
        <w:rPr>
          <w:rFonts w:ascii="Times New Roman" w:hAnsi="Times New Roman"/>
          <w:sz w:val="24"/>
          <w:szCs w:val="24"/>
          <w:lang w:val="uk-UA"/>
        </w:rPr>
        <w:t>»</w:t>
      </w:r>
      <w:r w:rsidRPr="007B13B8">
        <w:rPr>
          <w:rFonts w:ascii="Times New Roman" w:hAnsi="Times New Roman"/>
          <w:sz w:val="24"/>
          <w:szCs w:val="24"/>
          <w:lang w:val="uk-UA"/>
        </w:rPr>
        <w:t xml:space="preserve">. До хати запрошуються всі родичі. Молода стає на коліна на розстелений вишитий рушник. Матка з батьком бере </w:t>
      </w:r>
      <w:r w:rsidR="006330C4">
        <w:rPr>
          <w:rFonts w:ascii="Times New Roman" w:hAnsi="Times New Roman"/>
          <w:sz w:val="24"/>
          <w:szCs w:val="24"/>
          <w:lang w:val="uk-UA"/>
        </w:rPr>
        <w:t>«</w:t>
      </w:r>
      <w:r w:rsidRPr="007B13B8">
        <w:rPr>
          <w:rFonts w:ascii="Times New Roman" w:hAnsi="Times New Roman"/>
          <w:sz w:val="24"/>
          <w:szCs w:val="24"/>
          <w:lang w:val="uk-UA"/>
        </w:rPr>
        <w:t>калачі під вінок</w:t>
      </w:r>
      <w:r w:rsidR="006330C4">
        <w:rPr>
          <w:rFonts w:ascii="Times New Roman" w:hAnsi="Times New Roman"/>
          <w:sz w:val="24"/>
          <w:szCs w:val="24"/>
          <w:lang w:val="uk-UA"/>
        </w:rPr>
        <w:t>»</w:t>
      </w:r>
      <w:r w:rsidRPr="007B13B8">
        <w:rPr>
          <w:rFonts w:ascii="Times New Roman" w:hAnsi="Times New Roman"/>
          <w:sz w:val="24"/>
          <w:szCs w:val="24"/>
          <w:lang w:val="uk-UA"/>
        </w:rPr>
        <w:t xml:space="preserve"> разом із вінком і каже</w:t>
      </w:r>
      <w:r w:rsidR="00F9139E">
        <w:rPr>
          <w:rFonts w:ascii="Times New Roman" w:hAnsi="Times New Roman"/>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Припадає наша молода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На тисовий стілець,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Під золотий вінець</w:t>
      </w:r>
      <w:r w:rsidR="00F9139E" w:rsidRPr="00072227">
        <w:rPr>
          <w:rFonts w:ascii="Times New Roman" w:hAnsi="Times New Roman"/>
          <w:i/>
          <w:sz w:val="24"/>
          <w:szCs w:val="24"/>
          <w:lang w:val="uk-UA"/>
        </w:rPr>
        <w:t>,</w:t>
      </w:r>
    </w:p>
    <w:p w:rsidR="007B13B8" w:rsidRPr="00072227" w:rsidRDefault="00F2102E" w:rsidP="00072227">
      <w:pPr>
        <w:widowControl w:val="0"/>
        <w:spacing w:after="0" w:line="240" w:lineRule="auto"/>
        <w:ind w:firstLine="1134"/>
        <w:jc w:val="both"/>
        <w:rPr>
          <w:rFonts w:ascii="Times New Roman" w:hAnsi="Times New Roman"/>
          <w:i/>
          <w:sz w:val="24"/>
          <w:szCs w:val="24"/>
          <w:lang w:val="uk-UA"/>
        </w:rPr>
      </w:pPr>
      <w:r>
        <w:rPr>
          <w:noProof/>
          <w:lang w:val="uk-UA" w:eastAsia="uk-UA"/>
        </w:rPr>
        <w:drawing>
          <wp:anchor distT="0" distB="0" distL="114300" distR="114300" simplePos="0" relativeHeight="251762688" behindDoc="0" locked="0" layoutInCell="1" allowOverlap="1" wp14:anchorId="5DE82B08" wp14:editId="2EC7BD34">
            <wp:simplePos x="0" y="0"/>
            <wp:positionH relativeFrom="margin">
              <wp:align>right</wp:align>
            </wp:positionH>
            <wp:positionV relativeFrom="paragraph">
              <wp:posOffset>27940</wp:posOffset>
            </wp:positionV>
            <wp:extent cx="1820545" cy="2476500"/>
            <wp:effectExtent l="19050" t="19050" r="27305" b="19050"/>
            <wp:wrapSquare wrapText="bothSides"/>
            <wp:docPr id="4492" name="Рисунок 4492" descr="Ð ÐµÐ·ÑÐ»ÑÑÐ°Ñ Ð¿Ð¾ÑÑÐºÑ Ð·Ð¾Ð±ÑÐ°Ð¶ÐµÐ½Ñ Ð·Ð° Ð·Ð°Ð¿Ð¸ÑÐ¾Ð¼ &quot;ÐºÐ»Ð¾Ð½ÑÐ½Ð½Ñ Ð²ÑÐ½Ðº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Ð ÐµÐ·ÑÐ»ÑÑÐ°Ñ Ð¿Ð¾ÑÑÐºÑ Ð·Ð¾Ð±ÑÐ°Ð¶ÐµÐ½Ñ Ð·Ð° Ð·Ð°Ð¿Ð¸ÑÐ¾Ð¼ &quot;ÐºÐ»Ð¾Ð½ÑÐ½Ð½Ñ Ð²ÑÐ½ÐºÐ°&quot;"/>
                    <pic:cNvPicPr>
                      <a:picLocks noChangeAspect="1" noChangeArrowheads="1"/>
                    </pic:cNvPicPr>
                  </pic:nvPicPr>
                  <pic:blipFill rotWithShape="1">
                    <a:blip r:embed="rId107">
                      <a:extLst>
                        <a:ext uri="{28A0092B-C50C-407E-A947-70E740481C1C}">
                          <a14:useLocalDpi xmlns:a14="http://schemas.microsoft.com/office/drawing/2010/main" val="0"/>
                        </a:ext>
                      </a:extLst>
                    </a:blip>
                    <a:srcRect l="4348" t="26087" r="23189"/>
                    <a:stretch/>
                  </pic:blipFill>
                  <pic:spPr bwMode="auto">
                    <a:xfrm>
                      <a:off x="0" y="0"/>
                      <a:ext cx="1820545" cy="2476500"/>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B13B8" w:rsidRPr="00072227">
        <w:rPr>
          <w:rFonts w:ascii="Times New Roman" w:hAnsi="Times New Roman"/>
          <w:i/>
          <w:sz w:val="24"/>
          <w:szCs w:val="24"/>
          <w:lang w:val="uk-UA"/>
        </w:rPr>
        <w:t>І просить Господа Бога,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Ісуса Христа, Матір Божу,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і всіх святих</w:t>
      </w:r>
      <w:r w:rsidR="00F9139E" w:rsidRPr="00072227">
        <w:rPr>
          <w:rFonts w:ascii="Times New Roman" w:hAnsi="Times New Roman"/>
          <w:i/>
          <w:sz w:val="24"/>
          <w:szCs w:val="24"/>
          <w:lang w:val="uk-UA"/>
        </w:rPr>
        <w:t>,</w:t>
      </w:r>
      <w:r w:rsidRPr="00072227">
        <w:rPr>
          <w:rFonts w:ascii="Times New Roman" w:hAnsi="Times New Roman"/>
          <w:i/>
          <w:sz w:val="24"/>
          <w:szCs w:val="24"/>
          <w:lang w:val="uk-UA"/>
        </w:rPr>
        <w:t xml:space="preserve"> що на небесах;</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Просить тата, просить маму,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просить діда, просить бабу,</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просить братів, просить сестер,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просить рідних, близьких,</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просить сусідів, далеких і близьких,</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Щоб простили і благословили її</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На перший раз</w:t>
      </w:r>
      <w:r w:rsidR="00F9139E" w:rsidRPr="00072227">
        <w:rPr>
          <w:rFonts w:ascii="Times New Roman" w:hAnsi="Times New Roman"/>
          <w:i/>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(всі кажуть) най Бог благословить</w:t>
      </w:r>
      <w:r w:rsidR="00F9139E" w:rsidRPr="00072227">
        <w:rPr>
          <w:rFonts w:ascii="Times New Roman" w:hAnsi="Times New Roman"/>
          <w:i/>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На другий раз</w:t>
      </w:r>
      <w:r w:rsidR="00F9139E" w:rsidRPr="00072227">
        <w:rPr>
          <w:rFonts w:ascii="Times New Roman" w:hAnsi="Times New Roman"/>
          <w:i/>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(всі кажуть) най Бог благословить</w:t>
      </w:r>
      <w:r w:rsidR="00F9139E" w:rsidRPr="00072227">
        <w:rPr>
          <w:rFonts w:ascii="Times New Roman" w:hAnsi="Times New Roman"/>
          <w:i/>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На третій раз</w:t>
      </w:r>
      <w:r w:rsidR="00F9139E" w:rsidRPr="00072227">
        <w:rPr>
          <w:rFonts w:ascii="Times New Roman" w:hAnsi="Times New Roman"/>
          <w:i/>
          <w:sz w:val="24"/>
          <w:szCs w:val="24"/>
          <w:lang w:val="uk-UA"/>
        </w:rPr>
        <w:t>.</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(всі кажуть) най Бог благословить</w:t>
      </w:r>
      <w:r w:rsidR="00F9139E" w:rsidRPr="00072227">
        <w:rPr>
          <w:rFonts w:ascii="Times New Roman" w:hAnsi="Times New Roman"/>
          <w:i/>
          <w:sz w:val="24"/>
          <w:szCs w:val="24"/>
          <w:lang w:val="uk-UA"/>
        </w:rPr>
        <w:t>.</w:t>
      </w:r>
    </w:p>
    <w:p w:rsidR="007B13B8" w:rsidRPr="007B13B8" w:rsidRDefault="007B13B8" w:rsidP="00072227">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Мама з татом беруть калачі, тричі нахиляють над головою доньки і говорять</w:t>
      </w:r>
      <w:r w:rsidR="00F9139E">
        <w:rPr>
          <w:rFonts w:ascii="Times New Roman" w:hAnsi="Times New Roman"/>
          <w:sz w:val="24"/>
          <w:szCs w:val="24"/>
          <w:lang w:val="uk-UA"/>
        </w:rPr>
        <w:t xml:space="preserve">: </w:t>
      </w:r>
      <w:r w:rsidR="006330C4">
        <w:rPr>
          <w:rFonts w:ascii="Times New Roman" w:hAnsi="Times New Roman"/>
          <w:sz w:val="24"/>
          <w:szCs w:val="24"/>
          <w:lang w:val="uk-UA"/>
        </w:rPr>
        <w:t>«</w:t>
      </w:r>
      <w:r w:rsidRPr="007B13B8">
        <w:rPr>
          <w:rFonts w:ascii="Times New Roman" w:hAnsi="Times New Roman"/>
          <w:sz w:val="24"/>
          <w:szCs w:val="24"/>
          <w:lang w:val="uk-UA"/>
        </w:rPr>
        <w:t>Щоб були чесні і грешні, як дар Божий</w:t>
      </w:r>
      <w:r w:rsidR="006330C4">
        <w:rPr>
          <w:rFonts w:ascii="Times New Roman" w:hAnsi="Times New Roman"/>
          <w:sz w:val="24"/>
          <w:szCs w:val="24"/>
          <w:lang w:val="uk-UA"/>
        </w:rPr>
        <w:t>»</w:t>
      </w:r>
      <w:r w:rsidRPr="007B13B8">
        <w:rPr>
          <w:rFonts w:ascii="Times New Roman" w:hAnsi="Times New Roman"/>
          <w:sz w:val="24"/>
          <w:szCs w:val="24"/>
          <w:lang w:val="uk-UA"/>
        </w:rPr>
        <w:t xml:space="preserve"> </w:t>
      </w:r>
    </w:p>
    <w:p w:rsidR="007B13B8" w:rsidRPr="007B13B8" w:rsidRDefault="007B13B8" w:rsidP="00F25DAA">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Потім кладуть калачі, беруть вінок новими хустинами і кладуть вінок молодій на голову. Матка поправляє вінок і прикріплює білу стрічку, зав’язану в бант. Молода встає, </w:t>
      </w:r>
      <w:r w:rsidRPr="007B13B8">
        <w:rPr>
          <w:rFonts w:ascii="Times New Roman" w:hAnsi="Times New Roman"/>
          <w:sz w:val="24"/>
          <w:szCs w:val="24"/>
          <w:lang w:val="uk-UA"/>
        </w:rPr>
        <w:lastRenderedPageBreak/>
        <w:t>цілує тата й маму і починає танцювати з татом, мамою, вінчальними батьками та ріднею.</w:t>
      </w:r>
    </w:p>
    <w:p w:rsidR="007B13B8" w:rsidRPr="007B13B8" w:rsidRDefault="007B13B8" w:rsidP="00F25DAA">
      <w:pPr>
        <w:widowControl w:val="0"/>
        <w:spacing w:after="0" w:line="240" w:lineRule="auto"/>
        <w:jc w:val="both"/>
        <w:rPr>
          <w:rFonts w:ascii="Times New Roman" w:hAnsi="Times New Roman"/>
          <w:sz w:val="24"/>
          <w:szCs w:val="24"/>
          <w:lang w:val="uk-UA"/>
        </w:rPr>
      </w:pPr>
      <w:r w:rsidRPr="007B13B8">
        <w:rPr>
          <w:rFonts w:ascii="Times New Roman" w:hAnsi="Times New Roman"/>
          <w:sz w:val="24"/>
          <w:szCs w:val="24"/>
          <w:lang w:val="uk-UA"/>
        </w:rPr>
        <w:t>Молодій співають</w:t>
      </w:r>
      <w:r w:rsidR="00F9139E">
        <w:rPr>
          <w:rFonts w:ascii="Times New Roman" w:hAnsi="Times New Roman"/>
          <w:sz w:val="24"/>
          <w:szCs w:val="24"/>
          <w:lang w:val="uk-UA"/>
        </w:rPr>
        <w:t>:</w:t>
      </w:r>
    </w:p>
    <w:p w:rsidR="007B13B8" w:rsidRPr="00F9139E" w:rsidRDefault="007B13B8" w:rsidP="00F25DAA">
      <w:pPr>
        <w:widowControl w:val="0"/>
        <w:spacing w:after="0" w:line="240" w:lineRule="auto"/>
        <w:ind w:firstLine="709"/>
        <w:jc w:val="both"/>
        <w:rPr>
          <w:rFonts w:ascii="Times New Roman" w:hAnsi="Times New Roman"/>
          <w:i/>
          <w:sz w:val="24"/>
          <w:szCs w:val="24"/>
          <w:lang w:val="uk-UA"/>
        </w:rPr>
      </w:pPr>
      <w:r w:rsidRPr="00F9139E">
        <w:rPr>
          <w:rFonts w:ascii="Times New Roman" w:hAnsi="Times New Roman"/>
          <w:i/>
          <w:sz w:val="24"/>
          <w:szCs w:val="24"/>
          <w:lang w:val="uk-UA"/>
        </w:rPr>
        <w:t>Не тіштися вороги, вже скидаю ґердани,</w:t>
      </w:r>
    </w:p>
    <w:p w:rsidR="007B13B8" w:rsidRPr="00F9139E" w:rsidRDefault="007B13B8" w:rsidP="00F25DAA">
      <w:pPr>
        <w:widowControl w:val="0"/>
        <w:spacing w:after="0" w:line="240" w:lineRule="auto"/>
        <w:ind w:firstLine="709"/>
        <w:jc w:val="both"/>
        <w:rPr>
          <w:rFonts w:ascii="Times New Roman" w:hAnsi="Times New Roman"/>
          <w:i/>
          <w:sz w:val="24"/>
          <w:szCs w:val="24"/>
          <w:lang w:val="uk-UA"/>
        </w:rPr>
      </w:pPr>
      <w:r w:rsidRPr="00F9139E">
        <w:rPr>
          <w:rFonts w:ascii="Times New Roman" w:hAnsi="Times New Roman"/>
          <w:i/>
          <w:sz w:val="24"/>
          <w:szCs w:val="24"/>
          <w:lang w:val="uk-UA"/>
        </w:rPr>
        <w:t>І в веселу годину розвеселім родину.</w:t>
      </w:r>
    </w:p>
    <w:p w:rsidR="007B13B8" w:rsidRPr="00F9139E" w:rsidRDefault="007B13B8" w:rsidP="00F25DAA">
      <w:pPr>
        <w:widowControl w:val="0"/>
        <w:spacing w:after="0" w:line="240" w:lineRule="auto"/>
        <w:ind w:firstLine="709"/>
        <w:jc w:val="both"/>
        <w:rPr>
          <w:rFonts w:ascii="Times New Roman" w:hAnsi="Times New Roman"/>
          <w:i/>
          <w:sz w:val="24"/>
          <w:szCs w:val="24"/>
          <w:lang w:val="uk-UA"/>
        </w:rPr>
      </w:pPr>
      <w:r w:rsidRPr="00F9139E">
        <w:rPr>
          <w:rFonts w:ascii="Times New Roman" w:hAnsi="Times New Roman"/>
          <w:i/>
          <w:sz w:val="24"/>
          <w:szCs w:val="24"/>
          <w:lang w:val="uk-UA"/>
        </w:rPr>
        <w:t>А родину звеселім, а ворогів засмутімо.</w:t>
      </w:r>
    </w:p>
    <w:p w:rsidR="007B13B8" w:rsidRPr="007B13B8" w:rsidRDefault="007B13B8" w:rsidP="00F25DAA">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Барвінок який ще залишився разом з хусткою брат молод</w:t>
      </w:r>
      <w:r w:rsidR="00F9139E">
        <w:rPr>
          <w:rFonts w:ascii="Times New Roman" w:hAnsi="Times New Roman"/>
          <w:sz w:val="24"/>
          <w:szCs w:val="24"/>
          <w:lang w:val="uk-UA"/>
        </w:rPr>
        <w:t>о</w:t>
      </w:r>
      <w:r w:rsidRPr="007B13B8">
        <w:rPr>
          <w:rFonts w:ascii="Times New Roman" w:hAnsi="Times New Roman"/>
          <w:sz w:val="24"/>
          <w:szCs w:val="24"/>
          <w:lang w:val="uk-UA"/>
        </w:rPr>
        <w:t>ї кидав на хату, щоб вже не дістався нікому. Молода після клоніння</w:t>
      </w:r>
      <w:r w:rsidR="00F9139E">
        <w:rPr>
          <w:rFonts w:ascii="Times New Roman" w:hAnsi="Times New Roman"/>
          <w:sz w:val="24"/>
          <w:szCs w:val="24"/>
          <w:lang w:val="uk-UA"/>
        </w:rPr>
        <w:t xml:space="preserve"> </w:t>
      </w:r>
      <w:r w:rsidRPr="007B13B8">
        <w:rPr>
          <w:rFonts w:ascii="Times New Roman" w:hAnsi="Times New Roman"/>
          <w:sz w:val="24"/>
          <w:szCs w:val="24"/>
          <w:lang w:val="uk-UA"/>
        </w:rPr>
        <w:t xml:space="preserve">вінка роздає так звані </w:t>
      </w:r>
      <w:r w:rsidR="006330C4">
        <w:rPr>
          <w:rFonts w:ascii="Times New Roman" w:hAnsi="Times New Roman"/>
          <w:sz w:val="24"/>
          <w:szCs w:val="24"/>
          <w:lang w:val="uk-UA"/>
        </w:rPr>
        <w:t>«</w:t>
      </w:r>
      <w:r w:rsidRPr="007B13B8">
        <w:rPr>
          <w:rFonts w:ascii="Times New Roman" w:hAnsi="Times New Roman"/>
          <w:sz w:val="24"/>
          <w:szCs w:val="24"/>
          <w:lang w:val="uk-UA"/>
        </w:rPr>
        <w:t>букетики</w:t>
      </w:r>
      <w:r w:rsidR="006330C4">
        <w:rPr>
          <w:rFonts w:ascii="Times New Roman" w:hAnsi="Times New Roman"/>
          <w:sz w:val="24"/>
          <w:szCs w:val="24"/>
          <w:lang w:val="uk-UA"/>
        </w:rPr>
        <w:t>»</w:t>
      </w:r>
      <w:r w:rsidRPr="007B13B8">
        <w:rPr>
          <w:rFonts w:ascii="Times New Roman" w:hAnsi="Times New Roman"/>
          <w:sz w:val="24"/>
          <w:szCs w:val="24"/>
          <w:lang w:val="uk-UA"/>
        </w:rPr>
        <w:t xml:space="preserve"> (по 3 гілочки барвінку з</w:t>
      </w:r>
      <w:r w:rsidR="00F9139E">
        <w:rPr>
          <w:rFonts w:ascii="Times New Roman" w:hAnsi="Times New Roman"/>
          <w:sz w:val="24"/>
          <w:szCs w:val="24"/>
          <w:lang w:val="uk-UA"/>
        </w:rPr>
        <w:t>в’язаних червоною ниткою) ще не</w:t>
      </w:r>
      <w:r w:rsidRPr="007B13B8">
        <w:rPr>
          <w:rFonts w:ascii="Times New Roman" w:hAnsi="Times New Roman"/>
          <w:sz w:val="24"/>
          <w:szCs w:val="24"/>
          <w:lang w:val="uk-UA"/>
        </w:rPr>
        <w:t>одруженим присутнім хлопцям і дівчатам і говорить</w:t>
      </w:r>
      <w:r w:rsidR="00F9139E">
        <w:rPr>
          <w:rFonts w:ascii="Times New Roman" w:hAnsi="Times New Roman"/>
          <w:sz w:val="24"/>
          <w:szCs w:val="24"/>
          <w:lang w:val="uk-UA"/>
        </w:rPr>
        <w:t>:</w:t>
      </w:r>
    </w:p>
    <w:p w:rsidR="007B13B8" w:rsidRPr="00F9139E" w:rsidRDefault="007B13B8" w:rsidP="00F25DAA">
      <w:pPr>
        <w:widowControl w:val="0"/>
        <w:spacing w:after="0" w:line="240" w:lineRule="auto"/>
        <w:ind w:firstLine="709"/>
        <w:jc w:val="both"/>
        <w:rPr>
          <w:rFonts w:ascii="Times New Roman" w:hAnsi="Times New Roman"/>
          <w:i/>
          <w:sz w:val="24"/>
          <w:szCs w:val="24"/>
          <w:lang w:val="uk-UA"/>
        </w:rPr>
      </w:pPr>
      <w:r w:rsidRPr="00F9139E">
        <w:rPr>
          <w:rFonts w:ascii="Times New Roman" w:hAnsi="Times New Roman"/>
          <w:i/>
          <w:sz w:val="24"/>
          <w:szCs w:val="24"/>
          <w:lang w:val="uk-UA"/>
        </w:rPr>
        <w:t xml:space="preserve">На тобі квіточку-ніврочку, щоб жинився до рочку. </w:t>
      </w:r>
    </w:p>
    <w:p w:rsidR="007B13B8" w:rsidRPr="007B13B8" w:rsidRDefault="007B13B8" w:rsidP="00F25DAA">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Всі гості, які приходять на частування, кажуть татові і мамі: </w:t>
      </w:r>
      <w:r w:rsidR="006330C4">
        <w:rPr>
          <w:rFonts w:ascii="Times New Roman" w:hAnsi="Times New Roman"/>
          <w:sz w:val="24"/>
          <w:szCs w:val="24"/>
          <w:lang w:val="uk-UA"/>
        </w:rPr>
        <w:t>«</w:t>
      </w:r>
      <w:r w:rsidRPr="007B13B8">
        <w:rPr>
          <w:rFonts w:ascii="Times New Roman" w:hAnsi="Times New Roman"/>
          <w:sz w:val="24"/>
          <w:szCs w:val="24"/>
          <w:lang w:val="uk-UA"/>
        </w:rPr>
        <w:t>Хай вам Бог дасть весело та щасливо це весілля випровадити, внуків та правнуків дочекатись</w:t>
      </w:r>
      <w:r w:rsidR="006330C4">
        <w:rPr>
          <w:rFonts w:ascii="Times New Roman" w:hAnsi="Times New Roman"/>
          <w:sz w:val="24"/>
          <w:szCs w:val="24"/>
          <w:lang w:val="uk-UA"/>
        </w:rPr>
        <w:t>»</w:t>
      </w:r>
      <w:r w:rsidRPr="007B13B8">
        <w:rPr>
          <w:rFonts w:ascii="Times New Roman" w:hAnsi="Times New Roman"/>
          <w:sz w:val="24"/>
          <w:szCs w:val="24"/>
          <w:lang w:val="uk-UA"/>
        </w:rPr>
        <w:t xml:space="preserve">, або </w:t>
      </w:r>
      <w:r w:rsidR="006330C4">
        <w:rPr>
          <w:rFonts w:ascii="Times New Roman" w:hAnsi="Times New Roman"/>
          <w:sz w:val="24"/>
          <w:szCs w:val="24"/>
          <w:lang w:val="uk-UA"/>
        </w:rPr>
        <w:t>«</w:t>
      </w:r>
      <w:r w:rsidRPr="007B13B8">
        <w:rPr>
          <w:rFonts w:ascii="Times New Roman" w:hAnsi="Times New Roman"/>
          <w:sz w:val="24"/>
          <w:szCs w:val="24"/>
          <w:lang w:val="uk-UA"/>
        </w:rPr>
        <w:t>Як дочекали вінка, так і дочекати хреста</w:t>
      </w:r>
      <w:r w:rsidR="006330C4">
        <w:rPr>
          <w:rFonts w:ascii="Times New Roman" w:hAnsi="Times New Roman"/>
          <w:sz w:val="24"/>
          <w:szCs w:val="24"/>
          <w:lang w:val="uk-UA"/>
        </w:rPr>
        <w:t>»</w:t>
      </w:r>
      <w:r w:rsidRPr="007B13B8">
        <w:rPr>
          <w:rFonts w:ascii="Times New Roman" w:hAnsi="Times New Roman"/>
          <w:sz w:val="24"/>
          <w:szCs w:val="24"/>
          <w:lang w:val="uk-UA"/>
        </w:rPr>
        <w:t>.</w:t>
      </w:r>
    </w:p>
    <w:p w:rsidR="007B13B8" w:rsidRPr="007B13B8" w:rsidRDefault="007B13B8" w:rsidP="00F25DAA">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Коли шиють вінок, родина готує частування для всіх гостей та чекають на прихід молодого, який повинен принести капці. Так, у селі Шишківці, молодий вечором приходив із дружбами та родиною до молодої, приносив їй весільні туфлі, які він повинен був купити, а молода давала йому вишиту нею сорочку.</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А наш молодий до Кутів ходив,</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Нашій молодій чоботи купив.</w:t>
      </w:r>
    </w:p>
    <w:p w:rsidR="007B13B8" w:rsidRPr="007B13B8" w:rsidRDefault="007B13B8" w:rsidP="00F2102E">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Сорочку для молодого, яку він одягав на весілля клали у нову хустку разом з колосками пшениці, цукром та грошима, кінці хустки легко завертались, щоб не було вузлів і потім передавались молодому. А він, у свою чергу, приносив весільні чоботи молодій.</w:t>
      </w:r>
      <w:r w:rsidR="00F2102E" w:rsidRPr="00F2102E">
        <w:t xml:space="preserve"> </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Теща зятя любила,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Сорочку йому зшила.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З широкими полами,</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З довгими рукавами.</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Теща зятя любила,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Сорочку йому зшила.</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З полотна тоненького</w:t>
      </w:r>
    </w:p>
    <w:p w:rsidR="007B13B8" w:rsidRPr="00072227" w:rsidRDefault="007B13B8" w:rsidP="00072227">
      <w:pPr>
        <w:widowControl w:val="0"/>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Для зятя пишненького.</w:t>
      </w:r>
    </w:p>
    <w:p w:rsidR="007B13B8" w:rsidRPr="00072227" w:rsidRDefault="007B13B8" w:rsidP="00F2102E">
      <w:pPr>
        <w:widowControl w:val="0"/>
        <w:spacing w:after="0" w:line="240" w:lineRule="auto"/>
        <w:ind w:firstLine="709"/>
        <w:jc w:val="both"/>
        <w:rPr>
          <w:rFonts w:ascii="Times New Roman" w:hAnsi="Times New Roman"/>
          <w:i/>
          <w:sz w:val="24"/>
          <w:szCs w:val="24"/>
          <w:lang w:val="uk-UA"/>
        </w:rPr>
      </w:pPr>
      <w:r w:rsidRPr="007B13B8">
        <w:rPr>
          <w:rFonts w:ascii="Times New Roman" w:hAnsi="Times New Roman"/>
          <w:sz w:val="24"/>
          <w:szCs w:val="24"/>
          <w:lang w:val="uk-UA"/>
        </w:rPr>
        <w:t>Це й самий обряд пошиття та клоніння відбувається і в будинку нареченого. Після цього молодий з дружбами приходить до молодої, музики грають марш. Батько й мати на воротах з калачами зустрічають їх і ведуть до хати. Молодий дарує родичам молодої смішні дари і кажуть</w:t>
      </w:r>
      <w:r w:rsidR="00072227">
        <w:rPr>
          <w:rFonts w:ascii="Times New Roman" w:hAnsi="Times New Roman"/>
          <w:sz w:val="24"/>
          <w:szCs w:val="24"/>
          <w:lang w:val="uk-UA"/>
        </w:rPr>
        <w:t>:</w:t>
      </w:r>
      <w:r w:rsidR="00F2102E">
        <w:rPr>
          <w:rFonts w:ascii="Times New Roman" w:hAnsi="Times New Roman"/>
          <w:sz w:val="24"/>
          <w:szCs w:val="24"/>
          <w:lang w:val="uk-UA"/>
        </w:rPr>
        <w:tab/>
      </w:r>
      <w:r w:rsidRPr="00072227">
        <w:rPr>
          <w:rFonts w:ascii="Times New Roman" w:hAnsi="Times New Roman"/>
          <w:i/>
          <w:sz w:val="24"/>
          <w:szCs w:val="24"/>
          <w:lang w:val="uk-UA"/>
        </w:rPr>
        <w:t>Просили вас тата і мама молодого на дари.</w:t>
      </w:r>
    </w:p>
    <w:p w:rsidR="007B13B8" w:rsidRPr="00072227" w:rsidRDefault="007B13B8" w:rsidP="00F2102E">
      <w:pPr>
        <w:widowControl w:val="0"/>
        <w:spacing w:after="0" w:line="240" w:lineRule="auto"/>
        <w:ind w:left="1415" w:firstLine="709"/>
        <w:jc w:val="both"/>
        <w:rPr>
          <w:rFonts w:ascii="Times New Roman" w:hAnsi="Times New Roman"/>
          <w:i/>
          <w:sz w:val="24"/>
          <w:szCs w:val="24"/>
          <w:lang w:val="uk-UA"/>
        </w:rPr>
      </w:pPr>
      <w:r w:rsidRPr="00072227">
        <w:rPr>
          <w:rFonts w:ascii="Times New Roman" w:hAnsi="Times New Roman"/>
          <w:i/>
          <w:sz w:val="24"/>
          <w:szCs w:val="24"/>
          <w:lang w:val="uk-UA"/>
        </w:rPr>
        <w:t>На що їм відповідають</w:t>
      </w:r>
    </w:p>
    <w:p w:rsidR="007B13B8" w:rsidRPr="00072227" w:rsidRDefault="007B13B8" w:rsidP="00F2102E">
      <w:pPr>
        <w:widowControl w:val="0"/>
        <w:spacing w:after="0" w:line="240" w:lineRule="auto"/>
        <w:ind w:left="1415" w:firstLine="709"/>
        <w:jc w:val="both"/>
        <w:rPr>
          <w:rFonts w:ascii="Times New Roman" w:hAnsi="Times New Roman"/>
          <w:i/>
          <w:sz w:val="24"/>
          <w:szCs w:val="24"/>
          <w:lang w:val="uk-UA"/>
        </w:rPr>
      </w:pPr>
      <w:r w:rsidRPr="00072227">
        <w:rPr>
          <w:rFonts w:ascii="Times New Roman" w:hAnsi="Times New Roman"/>
          <w:i/>
          <w:sz w:val="24"/>
          <w:szCs w:val="24"/>
          <w:lang w:val="uk-UA"/>
        </w:rPr>
        <w:t>Дякуємо татові і мамі молодого за дари.</w:t>
      </w:r>
    </w:p>
    <w:p w:rsidR="007B13B8" w:rsidRPr="007B13B8" w:rsidRDefault="007B13B8" w:rsidP="00F2102E">
      <w:pPr>
        <w:widowControl w:val="0"/>
        <w:spacing w:after="0"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 xml:space="preserve">Після цього сідають за святкові столи, де співають різних пісень. Гостям подають </w:t>
      </w:r>
      <w:r w:rsidR="006330C4">
        <w:rPr>
          <w:rFonts w:ascii="Times New Roman" w:hAnsi="Times New Roman"/>
          <w:sz w:val="24"/>
          <w:szCs w:val="24"/>
          <w:lang w:val="uk-UA"/>
        </w:rPr>
        <w:t>«</w:t>
      </w:r>
      <w:r w:rsidRPr="007B13B8">
        <w:rPr>
          <w:rFonts w:ascii="Times New Roman" w:hAnsi="Times New Roman"/>
          <w:sz w:val="24"/>
          <w:szCs w:val="24"/>
          <w:lang w:val="uk-UA"/>
        </w:rPr>
        <w:t>смішні страви</w:t>
      </w:r>
      <w:r w:rsidR="006330C4">
        <w:rPr>
          <w:rFonts w:ascii="Times New Roman" w:hAnsi="Times New Roman"/>
          <w:sz w:val="24"/>
          <w:szCs w:val="24"/>
          <w:lang w:val="uk-UA"/>
        </w:rPr>
        <w:t>»</w:t>
      </w:r>
      <w:r w:rsidRPr="007B13B8">
        <w:rPr>
          <w:rFonts w:ascii="Times New Roman" w:hAnsi="Times New Roman"/>
          <w:sz w:val="24"/>
          <w:szCs w:val="24"/>
          <w:lang w:val="uk-UA"/>
        </w:rPr>
        <w:t>: склянки, зроблені з буряка, виделки з акації, голубці з вовною, тістечка з моркви, картоплі. Всі сміються, веселяться, співають пісні:</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Гості наші</w:t>
      </w:r>
      <w:r w:rsidR="00072227">
        <w:rPr>
          <w:rFonts w:ascii="Times New Roman" w:hAnsi="Times New Roman"/>
          <w:i/>
          <w:sz w:val="24"/>
          <w:szCs w:val="24"/>
          <w:lang w:val="uk-UA"/>
        </w:rPr>
        <w:t>,</w:t>
      </w:r>
      <w:r w:rsidRPr="00072227">
        <w:rPr>
          <w:rFonts w:ascii="Times New Roman" w:hAnsi="Times New Roman"/>
          <w:i/>
          <w:sz w:val="24"/>
          <w:szCs w:val="24"/>
          <w:lang w:val="uk-UA"/>
        </w:rPr>
        <w:t xml:space="preserve"> любі-милі,</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За тесовим столом,</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Просим їсти, просим пити</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З низьким поклоном.</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Просим їсти, просим пити,</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Просим доцігайте,</w:t>
      </w:r>
    </w:p>
    <w:p w:rsidR="007B13B8" w:rsidRPr="00072227" w:rsidRDefault="007B13B8"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 xml:space="preserve">А що в нашім домі нема, </w:t>
      </w:r>
    </w:p>
    <w:p w:rsidR="007B13B8" w:rsidRPr="00072227" w:rsidRDefault="00072227" w:rsidP="00072227">
      <w:pPr>
        <w:spacing w:after="0" w:line="240" w:lineRule="auto"/>
        <w:ind w:firstLine="1134"/>
        <w:jc w:val="both"/>
        <w:rPr>
          <w:rFonts w:ascii="Times New Roman" w:hAnsi="Times New Roman"/>
          <w:i/>
          <w:sz w:val="24"/>
          <w:szCs w:val="24"/>
          <w:lang w:val="uk-UA"/>
        </w:rPr>
      </w:pPr>
      <w:r w:rsidRPr="00072227">
        <w:rPr>
          <w:rFonts w:ascii="Times New Roman" w:hAnsi="Times New Roman"/>
          <w:i/>
          <w:sz w:val="24"/>
          <w:szCs w:val="24"/>
          <w:lang w:val="uk-UA"/>
        </w:rPr>
        <w:t>П</w:t>
      </w:r>
      <w:r w:rsidR="007B13B8" w:rsidRPr="00072227">
        <w:rPr>
          <w:rFonts w:ascii="Times New Roman" w:hAnsi="Times New Roman"/>
          <w:i/>
          <w:sz w:val="24"/>
          <w:szCs w:val="24"/>
          <w:lang w:val="uk-UA"/>
        </w:rPr>
        <w:t>росим</w:t>
      </w:r>
      <w:r>
        <w:rPr>
          <w:rFonts w:ascii="Times New Roman" w:hAnsi="Times New Roman"/>
          <w:i/>
          <w:sz w:val="24"/>
          <w:szCs w:val="24"/>
          <w:lang w:val="uk-UA"/>
        </w:rPr>
        <w:t>:</w:t>
      </w:r>
      <w:r w:rsidR="007B13B8" w:rsidRPr="00072227">
        <w:rPr>
          <w:rFonts w:ascii="Times New Roman" w:hAnsi="Times New Roman"/>
          <w:i/>
          <w:sz w:val="24"/>
          <w:szCs w:val="24"/>
          <w:lang w:val="uk-UA"/>
        </w:rPr>
        <w:t xml:space="preserve"> вибачайте.</w:t>
      </w:r>
    </w:p>
    <w:p w:rsidR="007B13B8" w:rsidRDefault="007B13B8" w:rsidP="007B13B8">
      <w:pPr>
        <w:spacing w:line="240" w:lineRule="auto"/>
        <w:ind w:firstLine="709"/>
        <w:jc w:val="both"/>
        <w:rPr>
          <w:rFonts w:ascii="Times New Roman" w:hAnsi="Times New Roman"/>
          <w:sz w:val="24"/>
          <w:szCs w:val="24"/>
          <w:lang w:val="uk-UA"/>
        </w:rPr>
      </w:pPr>
      <w:r w:rsidRPr="007B13B8">
        <w:rPr>
          <w:rFonts w:ascii="Times New Roman" w:hAnsi="Times New Roman"/>
          <w:sz w:val="24"/>
          <w:szCs w:val="24"/>
          <w:lang w:val="uk-UA"/>
        </w:rPr>
        <w:t>День одруження є такою визначною подією, що запам’ятовується на все життя, тому не треба нехтувати на досліджуваній нами території чудовими весільними обрядами, що створені народом, а навпаки, слід їх узагальнити і передавати цей досвід повсюдно. Це в остаточному підсумку сприятиме їх відродженню в нових історичних умовах.</w:t>
      </w:r>
    </w:p>
    <w:p w:rsidR="00D23903" w:rsidRPr="00B1298D" w:rsidRDefault="006330C4" w:rsidP="00B1298D">
      <w:pPr>
        <w:spacing w:after="0" w:line="240" w:lineRule="auto"/>
        <w:ind w:firstLine="709"/>
        <w:jc w:val="center"/>
        <w:rPr>
          <w:rFonts w:ascii="Times New Roman" w:hAnsi="Times New Roman"/>
          <w:b/>
          <w:sz w:val="28"/>
          <w:szCs w:val="28"/>
          <w:lang w:val="uk-UA"/>
        </w:rPr>
      </w:pPr>
      <w:r>
        <w:rPr>
          <w:rFonts w:ascii="Times New Roman" w:hAnsi="Times New Roman"/>
          <w:b/>
          <w:sz w:val="28"/>
          <w:szCs w:val="28"/>
          <w:lang w:val="uk-UA"/>
        </w:rPr>
        <w:lastRenderedPageBreak/>
        <w:t>«</w:t>
      </w:r>
      <w:r w:rsidR="00B1298D" w:rsidRPr="00B1298D">
        <w:rPr>
          <w:rFonts w:ascii="Times New Roman" w:hAnsi="Times New Roman"/>
          <w:b/>
          <w:sz w:val="28"/>
          <w:szCs w:val="28"/>
          <w:lang w:val="uk-UA"/>
        </w:rPr>
        <w:t>ЖИТТЯ МОЄ – ОБІРВАНА СТРУНА</w:t>
      </w:r>
      <w:r>
        <w:rPr>
          <w:rFonts w:ascii="Times New Roman" w:hAnsi="Times New Roman"/>
          <w:b/>
          <w:sz w:val="28"/>
          <w:szCs w:val="28"/>
          <w:lang w:val="uk-UA"/>
        </w:rPr>
        <w:t>»</w:t>
      </w:r>
    </w:p>
    <w:p w:rsidR="00D23903" w:rsidRPr="00B1298D" w:rsidRDefault="00B1298D" w:rsidP="00B1298D">
      <w:pPr>
        <w:spacing w:after="0" w:line="240" w:lineRule="auto"/>
        <w:ind w:firstLine="709"/>
        <w:jc w:val="center"/>
        <w:rPr>
          <w:rFonts w:ascii="Times New Roman" w:hAnsi="Times New Roman"/>
          <w:sz w:val="24"/>
          <w:szCs w:val="24"/>
          <w:lang w:val="uk-UA"/>
        </w:rPr>
      </w:pPr>
      <w:r w:rsidRPr="00B1298D">
        <w:rPr>
          <w:rFonts w:ascii="Times New Roman" w:hAnsi="Times New Roman"/>
          <w:sz w:val="24"/>
          <w:szCs w:val="24"/>
          <w:lang w:val="uk-UA"/>
        </w:rPr>
        <w:t>( ПАМ’ЯТІ В.ІВАСЮКА ПРИСВЯЧУЄТЬСЯ…)</w:t>
      </w:r>
    </w:p>
    <w:p w:rsidR="00D23903" w:rsidRPr="00B1298D" w:rsidRDefault="00D23903" w:rsidP="00B1298D">
      <w:pPr>
        <w:pStyle w:val="Bodytext20"/>
        <w:shd w:val="clear" w:color="auto" w:fill="auto"/>
        <w:spacing w:after="0" w:line="240" w:lineRule="auto"/>
        <w:ind w:firstLine="709"/>
        <w:rPr>
          <w:sz w:val="24"/>
          <w:szCs w:val="24"/>
        </w:rPr>
      </w:pPr>
      <w:r w:rsidRPr="00B1298D">
        <w:rPr>
          <w:sz w:val="24"/>
          <w:szCs w:val="24"/>
        </w:rPr>
        <w:t xml:space="preserve"> </w:t>
      </w:r>
    </w:p>
    <w:p w:rsidR="00D23903" w:rsidRPr="00B1298D" w:rsidRDefault="00B1298D" w:rsidP="00B1298D">
      <w:pPr>
        <w:pStyle w:val="Bodytext20"/>
        <w:shd w:val="clear" w:color="auto" w:fill="auto"/>
        <w:spacing w:after="0" w:line="240" w:lineRule="auto"/>
        <w:ind w:firstLine="3402"/>
        <w:jc w:val="left"/>
        <w:rPr>
          <w:sz w:val="24"/>
          <w:szCs w:val="24"/>
        </w:rPr>
      </w:pPr>
      <w:r w:rsidRPr="00B1298D">
        <w:rPr>
          <w:sz w:val="24"/>
          <w:szCs w:val="24"/>
        </w:rPr>
        <w:t>Автор</w:t>
      </w:r>
      <w:r w:rsidR="00D23903" w:rsidRPr="00B1298D">
        <w:rPr>
          <w:sz w:val="24"/>
          <w:szCs w:val="24"/>
        </w:rPr>
        <w:t>:</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Рихло Назар</w:t>
      </w:r>
      <w:r w:rsidR="00B1298D" w:rsidRPr="00B1298D">
        <w:rPr>
          <w:b w:val="0"/>
          <w:sz w:val="24"/>
          <w:szCs w:val="24"/>
        </w:rPr>
        <w:t>,</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учень 7</w:t>
      </w:r>
      <w:r w:rsidR="00B1298D" w:rsidRPr="00B1298D">
        <w:rPr>
          <w:b w:val="0"/>
          <w:sz w:val="24"/>
          <w:szCs w:val="24"/>
        </w:rPr>
        <w:t xml:space="preserve"> </w:t>
      </w:r>
      <w:r w:rsidRPr="00B1298D">
        <w:rPr>
          <w:b w:val="0"/>
          <w:sz w:val="24"/>
          <w:szCs w:val="24"/>
        </w:rPr>
        <w:t>класу</w:t>
      </w:r>
    </w:p>
    <w:p w:rsidR="00D23903" w:rsidRPr="00B1298D" w:rsidRDefault="00B1298D" w:rsidP="00B1298D">
      <w:pPr>
        <w:pStyle w:val="Bodytext20"/>
        <w:shd w:val="clear" w:color="auto" w:fill="auto"/>
        <w:spacing w:after="0" w:line="240" w:lineRule="auto"/>
        <w:ind w:firstLine="3402"/>
        <w:jc w:val="left"/>
        <w:rPr>
          <w:b w:val="0"/>
          <w:sz w:val="24"/>
          <w:szCs w:val="24"/>
        </w:rPr>
      </w:pPr>
      <w:r w:rsidRPr="00B1298D">
        <w:rPr>
          <w:b w:val="0"/>
          <w:sz w:val="24"/>
          <w:szCs w:val="24"/>
        </w:rPr>
        <w:t>Кіцманської районної гімназії</w:t>
      </w:r>
    </w:p>
    <w:p w:rsidR="00D23903" w:rsidRPr="00B1298D" w:rsidRDefault="00D23903" w:rsidP="00B1298D">
      <w:pPr>
        <w:pStyle w:val="Bodytext20"/>
        <w:shd w:val="clear" w:color="auto" w:fill="auto"/>
        <w:spacing w:after="0" w:line="240" w:lineRule="auto"/>
        <w:ind w:firstLine="3402"/>
        <w:rPr>
          <w:b w:val="0"/>
          <w:sz w:val="24"/>
          <w:szCs w:val="24"/>
        </w:rPr>
      </w:pPr>
    </w:p>
    <w:p w:rsidR="00D23903" w:rsidRPr="00B1298D" w:rsidRDefault="00B1298D" w:rsidP="00B1298D">
      <w:pPr>
        <w:pStyle w:val="Bodytext20"/>
        <w:shd w:val="clear" w:color="auto" w:fill="auto"/>
        <w:spacing w:after="0" w:line="240" w:lineRule="auto"/>
        <w:ind w:firstLine="3402"/>
        <w:jc w:val="left"/>
        <w:rPr>
          <w:b w:val="0"/>
          <w:sz w:val="24"/>
          <w:szCs w:val="24"/>
        </w:rPr>
      </w:pPr>
      <w:r>
        <w:rPr>
          <w:sz w:val="24"/>
          <w:szCs w:val="24"/>
        </w:rPr>
        <w:t>К</w:t>
      </w:r>
      <w:r w:rsidR="00D23903" w:rsidRPr="00B1298D">
        <w:rPr>
          <w:sz w:val="24"/>
          <w:szCs w:val="24"/>
        </w:rPr>
        <w:t>ерівник</w:t>
      </w:r>
      <w:r w:rsidR="00D23903" w:rsidRPr="00B1298D">
        <w:rPr>
          <w:b w:val="0"/>
          <w:sz w:val="24"/>
          <w:szCs w:val="24"/>
        </w:rPr>
        <w:t>:</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Рихло О</w:t>
      </w:r>
      <w:r w:rsidR="00B1298D" w:rsidRPr="00B1298D">
        <w:rPr>
          <w:b w:val="0"/>
          <w:sz w:val="24"/>
          <w:szCs w:val="24"/>
        </w:rPr>
        <w:t>.</w:t>
      </w:r>
      <w:r w:rsidRPr="00B1298D">
        <w:rPr>
          <w:b w:val="0"/>
          <w:sz w:val="24"/>
          <w:szCs w:val="24"/>
        </w:rPr>
        <w:t>Б</w:t>
      </w:r>
      <w:r w:rsidR="00B1298D" w:rsidRPr="00B1298D">
        <w:rPr>
          <w:b w:val="0"/>
          <w:sz w:val="24"/>
          <w:szCs w:val="24"/>
        </w:rPr>
        <w:t>.</w:t>
      </w:r>
      <w:r w:rsidRPr="00B1298D">
        <w:rPr>
          <w:b w:val="0"/>
          <w:sz w:val="24"/>
          <w:szCs w:val="24"/>
        </w:rPr>
        <w:t>,</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 xml:space="preserve">заступник директора </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з науково-методичної роботи</w:t>
      </w:r>
    </w:p>
    <w:p w:rsidR="00D23903" w:rsidRPr="00B1298D" w:rsidRDefault="00D23903" w:rsidP="00B1298D">
      <w:pPr>
        <w:pStyle w:val="Bodytext20"/>
        <w:shd w:val="clear" w:color="auto" w:fill="auto"/>
        <w:spacing w:after="0" w:line="240" w:lineRule="auto"/>
        <w:ind w:firstLine="3402"/>
        <w:jc w:val="left"/>
        <w:rPr>
          <w:b w:val="0"/>
          <w:sz w:val="24"/>
          <w:szCs w:val="24"/>
        </w:rPr>
      </w:pPr>
      <w:r w:rsidRPr="00B1298D">
        <w:rPr>
          <w:b w:val="0"/>
          <w:sz w:val="24"/>
          <w:szCs w:val="24"/>
        </w:rPr>
        <w:t>Кіцманської районної гімназії</w:t>
      </w:r>
    </w:p>
    <w:p w:rsidR="00D23903" w:rsidRPr="00B1298D" w:rsidRDefault="00D23903" w:rsidP="00B1298D">
      <w:pPr>
        <w:pStyle w:val="Bodytext20"/>
        <w:shd w:val="clear" w:color="auto" w:fill="auto"/>
        <w:spacing w:after="0" w:line="240" w:lineRule="auto"/>
        <w:ind w:firstLine="709"/>
        <w:rPr>
          <w:b w:val="0"/>
          <w:sz w:val="24"/>
          <w:szCs w:val="24"/>
        </w:rPr>
      </w:pP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Історія неможлива без відомих постатей та особистостей, адже саме вони виступають її творцями. Володимир Івасюк творив не тільки історію, він був і митцем-музикантом, творча спадщина якого налічує більшеста пісень, безліч з яких стали народними.Творець української естрадної музики. Видатний кіцманчанин, який прожив тільки 30 років, за своє коротке життя написав 107 пісень, 53 інструментальні твори. Професійний медик, музикан, а також, неординарний живописець.</w:t>
      </w:r>
    </w:p>
    <w:p w:rsidR="00D23903" w:rsidRDefault="00D23903" w:rsidP="00B1298D">
      <w:pPr>
        <w:pStyle w:val="14"/>
        <w:shd w:val="clear" w:color="auto" w:fill="auto"/>
        <w:spacing w:after="0" w:line="240" w:lineRule="auto"/>
        <w:ind w:firstLine="709"/>
        <w:jc w:val="both"/>
        <w:rPr>
          <w:rStyle w:val="BodytextBold"/>
          <w:sz w:val="24"/>
          <w:szCs w:val="24"/>
        </w:rPr>
      </w:pPr>
      <w:r w:rsidRPr="00B1298D">
        <w:rPr>
          <w:rStyle w:val="BodytextBold"/>
          <w:sz w:val="24"/>
          <w:szCs w:val="24"/>
        </w:rPr>
        <w:t xml:space="preserve">Мета </w:t>
      </w:r>
      <w:r w:rsidRPr="00B1298D">
        <w:rPr>
          <w:sz w:val="24"/>
          <w:szCs w:val="24"/>
        </w:rPr>
        <w:t>даного дослідження полягає у конкретному розгляді життєвого та творчого шляху видатного композитора, кіцманчанина, Володимира Івасюка на предмет його внеску у розвток культури.</w:t>
      </w:r>
      <w:r w:rsidRPr="00B1298D">
        <w:rPr>
          <w:rStyle w:val="BodytextBold"/>
          <w:sz w:val="24"/>
          <w:szCs w:val="24"/>
        </w:rPr>
        <w:t xml:space="preserve"> </w:t>
      </w:r>
    </w:p>
    <w:p w:rsidR="00B1298D" w:rsidRDefault="00B1298D" w:rsidP="00B1298D">
      <w:pPr>
        <w:pStyle w:val="1"/>
        <w:shd w:val="clear" w:color="auto" w:fill="FFFFFF"/>
        <w:spacing w:before="0" w:line="240" w:lineRule="auto"/>
        <w:jc w:val="right"/>
        <w:rPr>
          <w:rFonts w:ascii="Times New Roman" w:hAnsi="Times New Roman" w:cs="Times New Roman"/>
          <w:bCs w:val="0"/>
          <w:i/>
          <w:color w:val="auto"/>
          <w:sz w:val="24"/>
          <w:szCs w:val="24"/>
          <w:lang w:val="ru-RU"/>
        </w:rPr>
      </w:pPr>
    </w:p>
    <w:p w:rsidR="00B1298D" w:rsidRDefault="00B1298D" w:rsidP="00B1298D">
      <w:pPr>
        <w:pStyle w:val="1"/>
        <w:shd w:val="clear" w:color="auto" w:fill="FFFFFF"/>
        <w:spacing w:before="0" w:line="240" w:lineRule="auto"/>
        <w:jc w:val="right"/>
        <w:rPr>
          <w:rFonts w:ascii="Times New Roman" w:hAnsi="Times New Roman" w:cs="Times New Roman"/>
          <w:bCs w:val="0"/>
          <w:i/>
          <w:color w:val="auto"/>
          <w:sz w:val="24"/>
          <w:szCs w:val="24"/>
          <w:lang w:val="ru-RU"/>
        </w:rPr>
      </w:pPr>
      <w:r w:rsidRPr="00B1298D">
        <w:rPr>
          <w:rFonts w:ascii="Times New Roman" w:hAnsi="Times New Roman" w:cs="Times New Roman"/>
          <w:bCs w:val="0"/>
          <w:i/>
          <w:color w:val="auto"/>
          <w:sz w:val="24"/>
          <w:szCs w:val="24"/>
          <w:lang w:val="ru-RU"/>
        </w:rPr>
        <w:t>Володимир Івасюк –</w:t>
      </w:r>
    </w:p>
    <w:p w:rsidR="00B1298D" w:rsidRPr="00B1298D" w:rsidRDefault="00B1298D" w:rsidP="00B1298D">
      <w:pPr>
        <w:pStyle w:val="1"/>
        <w:shd w:val="clear" w:color="auto" w:fill="FFFFFF"/>
        <w:spacing w:before="0" w:line="240" w:lineRule="auto"/>
        <w:jc w:val="right"/>
        <w:rPr>
          <w:rFonts w:ascii="Times New Roman" w:hAnsi="Times New Roman" w:cs="Times New Roman"/>
          <w:bCs w:val="0"/>
          <w:i/>
          <w:color w:val="auto"/>
          <w:sz w:val="24"/>
          <w:szCs w:val="24"/>
          <w:lang w:val="uk-UA" w:eastAsia="uk-UA"/>
        </w:rPr>
      </w:pPr>
      <w:r w:rsidRPr="00B1298D">
        <w:rPr>
          <w:rFonts w:ascii="Times New Roman" w:hAnsi="Times New Roman" w:cs="Times New Roman"/>
          <w:bCs w:val="0"/>
          <w:i/>
          <w:color w:val="auto"/>
          <w:sz w:val="24"/>
          <w:szCs w:val="24"/>
          <w:lang w:val="ru-RU"/>
        </w:rPr>
        <w:t xml:space="preserve"> митець, який надто любив Україну</w:t>
      </w:r>
    </w:p>
    <w:p w:rsidR="00D23903" w:rsidRPr="00B1298D" w:rsidRDefault="00D23903" w:rsidP="00B1298D">
      <w:pPr>
        <w:pStyle w:val="14"/>
        <w:shd w:val="clear" w:color="auto" w:fill="auto"/>
        <w:spacing w:after="0" w:line="240" w:lineRule="auto"/>
        <w:ind w:firstLine="709"/>
        <w:jc w:val="both"/>
        <w:rPr>
          <w:sz w:val="24"/>
          <w:szCs w:val="24"/>
        </w:rPr>
      </w:pPr>
      <w:r w:rsidRPr="00B1298D">
        <w:rPr>
          <w:sz w:val="24"/>
          <w:szCs w:val="24"/>
        </w:rPr>
        <w:t>Тодішня система не могла змиритися із тим фактом, що Івасюк – звичайний хлопчина з Буковини, син учителів – став кумиром для мільйонів</w:t>
      </w:r>
      <w:r w:rsidR="006330C4">
        <w:rPr>
          <w:sz w:val="24"/>
          <w:szCs w:val="24"/>
        </w:rPr>
        <w:t xml:space="preserve"> </w:t>
      </w:r>
      <w:r w:rsidRPr="00B1298D">
        <w:rPr>
          <w:sz w:val="24"/>
          <w:szCs w:val="24"/>
        </w:rPr>
        <w:t>шанувальників його таланту, творячи пісні не про ударників соцзмагань, не</w:t>
      </w:r>
      <w:r w:rsidR="009A057B">
        <w:rPr>
          <w:sz w:val="24"/>
          <w:szCs w:val="24"/>
        </w:rPr>
        <w:t xml:space="preserve"> </w:t>
      </w:r>
      <w:r w:rsidRPr="00B1298D">
        <w:rPr>
          <w:sz w:val="24"/>
          <w:szCs w:val="24"/>
        </w:rPr>
        <w:t xml:space="preserve">про вождів пролетаріату, а про свою прекрасну Україну та її народ. </w:t>
      </w:r>
    </w:p>
    <w:p w:rsidR="00D23903" w:rsidRPr="00B1298D" w:rsidRDefault="00D23903" w:rsidP="00B1298D">
      <w:pPr>
        <w:pStyle w:val="14"/>
        <w:shd w:val="clear" w:color="auto" w:fill="auto"/>
        <w:spacing w:after="0" w:line="240" w:lineRule="auto"/>
        <w:ind w:firstLine="709"/>
        <w:jc w:val="both"/>
        <w:rPr>
          <w:sz w:val="24"/>
          <w:szCs w:val="24"/>
        </w:rPr>
      </w:pPr>
      <w:r w:rsidRPr="00B1298D">
        <w:rPr>
          <w:sz w:val="24"/>
          <w:szCs w:val="24"/>
        </w:rPr>
        <w:t xml:space="preserve">За спогадами очевидців, коли у 1970 році </w:t>
      </w:r>
      <w:r w:rsidR="006330C4">
        <w:rPr>
          <w:sz w:val="24"/>
          <w:szCs w:val="24"/>
        </w:rPr>
        <w:t>«</w:t>
      </w:r>
      <w:r w:rsidRPr="00B1298D">
        <w:rPr>
          <w:sz w:val="24"/>
          <w:szCs w:val="24"/>
        </w:rPr>
        <w:t>Червону руту</w:t>
      </w:r>
      <w:r w:rsidR="006330C4">
        <w:rPr>
          <w:sz w:val="24"/>
          <w:szCs w:val="24"/>
        </w:rPr>
        <w:t>»</w:t>
      </w:r>
      <w:r w:rsidRPr="00B1298D">
        <w:rPr>
          <w:sz w:val="24"/>
          <w:szCs w:val="24"/>
        </w:rPr>
        <w:t xml:space="preserve"> транслювализ Театральної площі у Чернівцях на всю Україну, на прилеглих вулицях</w:t>
      </w:r>
      <w:r w:rsidR="006330C4">
        <w:rPr>
          <w:sz w:val="24"/>
          <w:szCs w:val="24"/>
        </w:rPr>
        <w:t xml:space="preserve"> </w:t>
      </w:r>
      <w:r w:rsidRPr="00B1298D">
        <w:rPr>
          <w:sz w:val="24"/>
          <w:szCs w:val="24"/>
        </w:rPr>
        <w:t xml:space="preserve">зупинився автомобільний рух. Люди хотіли почути ПІСНЮ. </w:t>
      </w:r>
    </w:p>
    <w:p w:rsidR="00D23903" w:rsidRPr="00B1298D" w:rsidRDefault="00D23903" w:rsidP="00B1298D">
      <w:pPr>
        <w:pStyle w:val="14"/>
        <w:spacing w:after="0" w:line="240" w:lineRule="auto"/>
        <w:ind w:firstLine="709"/>
        <w:jc w:val="both"/>
        <w:rPr>
          <w:sz w:val="24"/>
          <w:szCs w:val="24"/>
        </w:rPr>
      </w:pPr>
      <w:r w:rsidRPr="00B1298D">
        <w:rPr>
          <w:sz w:val="24"/>
          <w:szCs w:val="24"/>
        </w:rPr>
        <w:t xml:space="preserve">У 1971 році </w:t>
      </w:r>
      <w:r w:rsidR="006330C4">
        <w:rPr>
          <w:sz w:val="24"/>
          <w:szCs w:val="24"/>
        </w:rPr>
        <w:t>«</w:t>
      </w:r>
      <w:r w:rsidRPr="00B1298D">
        <w:rPr>
          <w:sz w:val="24"/>
          <w:szCs w:val="24"/>
        </w:rPr>
        <w:t>Червона рута</w:t>
      </w:r>
      <w:r w:rsidR="006330C4">
        <w:rPr>
          <w:sz w:val="24"/>
          <w:szCs w:val="24"/>
        </w:rPr>
        <w:t>»</w:t>
      </w:r>
      <w:r w:rsidRPr="00B1298D">
        <w:rPr>
          <w:sz w:val="24"/>
          <w:szCs w:val="24"/>
        </w:rPr>
        <w:t xml:space="preserve"> стає переможцем першої радянської </w:t>
      </w:r>
      <w:r w:rsidR="006330C4">
        <w:rPr>
          <w:sz w:val="24"/>
          <w:szCs w:val="24"/>
        </w:rPr>
        <w:t>«</w:t>
      </w:r>
      <w:r w:rsidRPr="00B1298D">
        <w:rPr>
          <w:sz w:val="24"/>
          <w:szCs w:val="24"/>
        </w:rPr>
        <w:t>Пісніроку</w:t>
      </w:r>
      <w:r w:rsidR="006330C4">
        <w:rPr>
          <w:sz w:val="24"/>
          <w:szCs w:val="24"/>
        </w:rPr>
        <w:t>»</w:t>
      </w:r>
      <w:r w:rsidRPr="00B1298D">
        <w:rPr>
          <w:sz w:val="24"/>
          <w:szCs w:val="24"/>
        </w:rPr>
        <w:t>. Її підхопили не тільки по всьому тодішньому Союзу, від Балтики доКамчатки, вона вихлюпнулась на світові обшири. І це був прецедент в історії радянської естради. До того часу жоден композитор в СРСР не завойовував</w:t>
      </w:r>
      <w:r w:rsidR="009A057B">
        <w:rPr>
          <w:sz w:val="24"/>
          <w:szCs w:val="24"/>
        </w:rPr>
        <w:t xml:space="preserve"> </w:t>
      </w:r>
      <w:r w:rsidRPr="00B1298D">
        <w:rPr>
          <w:sz w:val="24"/>
          <w:szCs w:val="24"/>
        </w:rPr>
        <w:t xml:space="preserve">такої любові та шани по цілому світу… </w:t>
      </w:r>
    </w:p>
    <w:p w:rsidR="00D23903" w:rsidRPr="00B1298D" w:rsidRDefault="009A057B" w:rsidP="00B1298D">
      <w:pPr>
        <w:pStyle w:val="14"/>
        <w:spacing w:after="0" w:line="240" w:lineRule="auto"/>
        <w:ind w:firstLine="709"/>
        <w:jc w:val="both"/>
        <w:rPr>
          <w:sz w:val="24"/>
          <w:szCs w:val="24"/>
        </w:rPr>
      </w:pPr>
      <w:r>
        <w:rPr>
          <w:noProof/>
          <w:lang w:eastAsia="uk-UA"/>
        </w:rPr>
        <w:drawing>
          <wp:anchor distT="0" distB="0" distL="114300" distR="114300" simplePos="0" relativeHeight="251764736" behindDoc="0" locked="0" layoutInCell="1" allowOverlap="1" wp14:anchorId="5A31817D" wp14:editId="38417F96">
            <wp:simplePos x="0" y="0"/>
            <wp:positionH relativeFrom="margin">
              <wp:align>right</wp:align>
            </wp:positionH>
            <wp:positionV relativeFrom="paragraph">
              <wp:posOffset>593090</wp:posOffset>
            </wp:positionV>
            <wp:extent cx="3533140" cy="2009775"/>
            <wp:effectExtent l="0" t="0" r="0" b="9525"/>
            <wp:wrapSquare wrapText="bothSides"/>
            <wp:docPr id="4501" name="Рисунок 4501" descr="Ð ÐµÐ·ÑÐ»ÑÑÐ°Ñ Ð¿Ð¾ÑÑÐºÑ Ð·Ð¾Ð±ÑÐ°Ð¶ÐµÐ½Ñ Ð·Ð° Ð·Ð°Ð¿Ð¸ÑÐ¾Ð¼ &quot;Ð²Ð¾Ð»Ð¾Ð´Ð¸Ð¼Ð¸Ñ ÑÐ²Ð°ÑÑÐº&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 ÐµÐ·ÑÐ»ÑÑÐ°Ñ Ð¿Ð¾ÑÑÐºÑ Ð·Ð¾Ð±ÑÐ°Ð¶ÐµÐ½Ñ Ð·Ð° Ð·Ð°Ð¿Ð¸ÑÐ¾Ð¼ &quot;Ð²Ð¾Ð»Ð¾Ð´Ð¸Ð¼Ð¸Ñ ÑÐ²Ð°ÑÑÐº&quot;"/>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533140" cy="20097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3903" w:rsidRPr="00B1298D">
        <w:rPr>
          <w:sz w:val="24"/>
          <w:szCs w:val="24"/>
        </w:rPr>
        <w:t>Хоча, варто зауважити, автор найпопулярніших українських шлягерів,</w:t>
      </w:r>
      <w:r w:rsidR="00B1298D">
        <w:rPr>
          <w:sz w:val="24"/>
          <w:szCs w:val="24"/>
        </w:rPr>
        <w:t xml:space="preserve"> </w:t>
      </w:r>
      <w:r w:rsidR="00D23903" w:rsidRPr="00B1298D">
        <w:rPr>
          <w:sz w:val="24"/>
          <w:szCs w:val="24"/>
        </w:rPr>
        <w:t>Івасюк не був навіть членом Спілки композиторів України. Не дивлячись на колосальну популярність, яку завоював Володимир</w:t>
      </w:r>
      <w:r>
        <w:rPr>
          <w:sz w:val="24"/>
          <w:szCs w:val="24"/>
        </w:rPr>
        <w:t xml:space="preserve"> </w:t>
      </w:r>
      <w:r w:rsidR="00D23903" w:rsidRPr="00B1298D">
        <w:rPr>
          <w:sz w:val="24"/>
          <w:szCs w:val="24"/>
        </w:rPr>
        <w:t>Івасюк за свою таку недовгу творчу кар’єру, він продовжував творити дуже</w:t>
      </w:r>
      <w:r>
        <w:rPr>
          <w:sz w:val="24"/>
          <w:szCs w:val="24"/>
        </w:rPr>
        <w:t xml:space="preserve"> </w:t>
      </w:r>
      <w:r w:rsidR="00D23903" w:rsidRPr="00B1298D">
        <w:rPr>
          <w:sz w:val="24"/>
          <w:szCs w:val="24"/>
        </w:rPr>
        <w:t xml:space="preserve">активно...Але доля забрала його від нас. </w:t>
      </w:r>
    </w:p>
    <w:p w:rsidR="00D23903" w:rsidRPr="00B1298D" w:rsidRDefault="00D23903" w:rsidP="00B1298D">
      <w:pPr>
        <w:pStyle w:val="14"/>
        <w:spacing w:after="0" w:line="240" w:lineRule="auto"/>
        <w:ind w:firstLine="709"/>
        <w:jc w:val="both"/>
        <w:rPr>
          <w:sz w:val="24"/>
          <w:szCs w:val="24"/>
        </w:rPr>
      </w:pPr>
      <w:r w:rsidRPr="00B1298D">
        <w:rPr>
          <w:sz w:val="24"/>
          <w:szCs w:val="24"/>
        </w:rPr>
        <w:t>22 травня відбувся похорон композитора, на який прийшло більше</w:t>
      </w:r>
      <w:r w:rsidR="009A057B">
        <w:rPr>
          <w:sz w:val="24"/>
          <w:szCs w:val="24"/>
        </w:rPr>
        <w:t xml:space="preserve"> </w:t>
      </w:r>
      <w:r w:rsidRPr="00B1298D">
        <w:rPr>
          <w:sz w:val="24"/>
          <w:szCs w:val="24"/>
        </w:rPr>
        <w:t xml:space="preserve">десяти тисяч чоловік. З Києва приїхали Юрій Рибчинський і Вадим Ільїн, зЧернівців - Назарій Яремчук і Левко Дутківський, з Волині - Василь Зінкевичі тріо Мареничів. Обставини загибелі композитора так і залишилися нез'ясованими, хоча ніхто не вірив </w:t>
      </w:r>
      <w:r w:rsidRPr="00B1298D">
        <w:rPr>
          <w:sz w:val="24"/>
          <w:szCs w:val="24"/>
        </w:rPr>
        <w:lastRenderedPageBreak/>
        <w:t>у тодішню версію офіційних органів, якубуло опубліковано в пресі та вказано в свідоцтві про смерть Володимира</w:t>
      </w:r>
      <w:r w:rsidR="009A057B">
        <w:rPr>
          <w:sz w:val="24"/>
          <w:szCs w:val="24"/>
        </w:rPr>
        <w:t xml:space="preserve"> </w:t>
      </w:r>
      <w:r w:rsidRPr="00B1298D">
        <w:rPr>
          <w:sz w:val="24"/>
          <w:szCs w:val="24"/>
        </w:rPr>
        <w:t xml:space="preserve">Івасюка - самогубство. </w:t>
      </w:r>
    </w:p>
    <w:p w:rsidR="00D23903" w:rsidRPr="00B1298D" w:rsidRDefault="00D23903" w:rsidP="00B1298D">
      <w:pPr>
        <w:pStyle w:val="14"/>
        <w:spacing w:after="0" w:line="240" w:lineRule="auto"/>
        <w:ind w:firstLine="709"/>
        <w:jc w:val="both"/>
        <w:rPr>
          <w:sz w:val="24"/>
          <w:szCs w:val="24"/>
        </w:rPr>
      </w:pPr>
      <w:r w:rsidRPr="00B1298D">
        <w:rPr>
          <w:sz w:val="24"/>
          <w:szCs w:val="24"/>
        </w:rPr>
        <w:t>Зрештою, лише через тридцять шість років після трагедії прокуратурою</w:t>
      </w:r>
      <w:r w:rsidR="009A057B">
        <w:rPr>
          <w:sz w:val="24"/>
          <w:szCs w:val="24"/>
        </w:rPr>
        <w:t xml:space="preserve"> </w:t>
      </w:r>
      <w:r w:rsidRPr="00B1298D">
        <w:rPr>
          <w:sz w:val="24"/>
          <w:szCs w:val="24"/>
        </w:rPr>
        <w:t>Львівщини була озвучена реальна причина смерті композитора – вбитий</w:t>
      </w:r>
      <w:r w:rsidR="009A057B">
        <w:rPr>
          <w:sz w:val="24"/>
          <w:szCs w:val="24"/>
        </w:rPr>
        <w:t xml:space="preserve"> </w:t>
      </w:r>
      <w:r w:rsidRPr="00B1298D">
        <w:rPr>
          <w:sz w:val="24"/>
          <w:szCs w:val="24"/>
        </w:rPr>
        <w:t>співробітниками КДБ. Та хоча як радянська тоталітарна система не намагалися знищити голос і душу української землі – їй цього зробити не вдалося. Володимир Івасюк і</w:t>
      </w:r>
      <w:r w:rsidR="009A057B">
        <w:rPr>
          <w:sz w:val="24"/>
          <w:szCs w:val="24"/>
        </w:rPr>
        <w:t xml:space="preserve"> </w:t>
      </w:r>
      <w:r w:rsidRPr="00B1298D">
        <w:rPr>
          <w:sz w:val="24"/>
          <w:szCs w:val="24"/>
        </w:rPr>
        <w:t>по</w:t>
      </w:r>
      <w:r w:rsidR="009A057B">
        <w:rPr>
          <w:sz w:val="24"/>
          <w:szCs w:val="24"/>
        </w:rPr>
        <w:t xml:space="preserve"> </w:t>
      </w:r>
      <w:r w:rsidRPr="00B1298D">
        <w:rPr>
          <w:sz w:val="24"/>
          <w:szCs w:val="24"/>
        </w:rPr>
        <w:t>нині лишається символом не тільки української музики, а й українськогодуху, сили та нескореності.</w:t>
      </w:r>
    </w:p>
    <w:p w:rsidR="006330C4"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Володимир Михайлович Івасюк всебічно обдарована людина: поет, композитор, художник, фотограф, актор (про що свідчить телеграма з Одеської кіностудії про затвердження В.Івасюка на роль у фільмі </w:t>
      </w:r>
      <w:r w:rsidR="006330C4">
        <w:rPr>
          <w:rFonts w:ascii="Times New Roman" w:hAnsi="Times New Roman"/>
          <w:sz w:val="24"/>
          <w:szCs w:val="24"/>
        </w:rPr>
        <w:t>«</w:t>
      </w:r>
      <w:r w:rsidRPr="00B1298D">
        <w:rPr>
          <w:rFonts w:ascii="Times New Roman" w:hAnsi="Times New Roman"/>
          <w:sz w:val="24"/>
          <w:szCs w:val="24"/>
          <w:lang w:val="uk-UA"/>
        </w:rPr>
        <w:t>Юлька</w:t>
      </w:r>
      <w:r w:rsidR="006330C4">
        <w:rPr>
          <w:rFonts w:ascii="Times New Roman" w:hAnsi="Times New Roman"/>
          <w:sz w:val="24"/>
          <w:szCs w:val="24"/>
        </w:rPr>
        <w:t>»</w:t>
      </w:r>
      <w:r w:rsidRPr="00B1298D">
        <w:rPr>
          <w:rFonts w:ascii="Times New Roman" w:hAnsi="Times New Roman"/>
          <w:sz w:val="24"/>
          <w:szCs w:val="24"/>
          <w:lang w:val="uk-UA"/>
        </w:rPr>
        <w:t>)</w:t>
      </w:r>
      <w:r w:rsidR="00B1298D" w:rsidRPr="00B1298D">
        <w:rPr>
          <w:rFonts w:ascii="Times New Roman" w:hAnsi="Times New Roman"/>
          <w:sz w:val="24"/>
          <w:szCs w:val="24"/>
          <w:lang w:val="uk-UA"/>
        </w:rPr>
        <w:t>.</w:t>
      </w:r>
      <w:r w:rsidRPr="00B1298D">
        <w:rPr>
          <w:rFonts w:ascii="Times New Roman" w:hAnsi="Times New Roman"/>
          <w:sz w:val="24"/>
          <w:szCs w:val="24"/>
          <w:lang w:val="uk-UA"/>
        </w:rPr>
        <w:t xml:space="preserve"> Однак, головною сферою діяльності він обрав музику, що не є випадковістю. Адже, саме музика почала </w:t>
      </w:r>
      <w:r w:rsidR="006330C4">
        <w:rPr>
          <w:rFonts w:ascii="Times New Roman" w:hAnsi="Times New Roman"/>
          <w:sz w:val="24"/>
          <w:szCs w:val="24"/>
        </w:rPr>
        <w:t>«</w:t>
      </w:r>
      <w:r w:rsidRPr="00B1298D">
        <w:rPr>
          <w:rFonts w:ascii="Times New Roman" w:hAnsi="Times New Roman"/>
          <w:sz w:val="24"/>
          <w:szCs w:val="24"/>
          <w:lang w:val="uk-UA"/>
        </w:rPr>
        <w:t>задавати тон</w:t>
      </w:r>
      <w:r w:rsidR="006330C4">
        <w:rPr>
          <w:rFonts w:ascii="Times New Roman" w:hAnsi="Times New Roman"/>
          <w:sz w:val="24"/>
          <w:szCs w:val="24"/>
        </w:rPr>
        <w:t>»</w:t>
      </w:r>
      <w:r w:rsidRPr="00B1298D">
        <w:rPr>
          <w:rFonts w:ascii="Times New Roman" w:hAnsi="Times New Roman"/>
          <w:sz w:val="24"/>
          <w:szCs w:val="24"/>
          <w:lang w:val="uk-UA"/>
        </w:rPr>
        <w:t xml:space="preserve"> у тогочасній культурі</w:t>
      </w:r>
      <w:r w:rsidR="006330C4" w:rsidRPr="00B1298D">
        <w:rPr>
          <w:rFonts w:ascii="Times New Roman" w:hAnsi="Times New Roman"/>
          <w:sz w:val="24"/>
          <w:szCs w:val="24"/>
          <w:lang w:val="uk-UA"/>
        </w:rPr>
        <w:t xml:space="preserve">. </w:t>
      </w:r>
    </w:p>
    <w:p w:rsidR="006330C4" w:rsidRPr="00B1298D" w:rsidRDefault="006330C4"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Творчий шлях Володимира Івасюка розпочався доволі в юні роки. Ось, що згадує про скрипаля Анатолій Івасюк. </w:t>
      </w:r>
      <w:r>
        <w:rPr>
          <w:rFonts w:ascii="Times New Roman" w:hAnsi="Times New Roman"/>
          <w:sz w:val="24"/>
          <w:szCs w:val="24"/>
          <w:lang w:val="uk-UA"/>
        </w:rPr>
        <w:t>«</w:t>
      </w:r>
      <w:r w:rsidRPr="00B1298D">
        <w:rPr>
          <w:rFonts w:ascii="Times New Roman" w:hAnsi="Times New Roman"/>
          <w:sz w:val="24"/>
          <w:szCs w:val="24"/>
          <w:lang w:val="uk-UA"/>
        </w:rPr>
        <w:t xml:space="preserve"> Ми з Володимиром двоюрідні брати. Та і жили колись на одній вулиці, отже зростали разом. Володя нічим не відрізнявся з-поміж однолітків, хіба що ідеальною пам’яттю та бездоганним музичним слухом. Пам’ятаю, в арсеналі наших розваг були й такі: хтось із хлопців натискав вісім-десять будь-яких клавіш фортепіано, запитуючи: </w:t>
      </w:r>
      <w:r>
        <w:rPr>
          <w:rFonts w:ascii="Times New Roman" w:hAnsi="Times New Roman"/>
          <w:sz w:val="24"/>
          <w:szCs w:val="24"/>
          <w:lang w:val="uk-UA"/>
        </w:rPr>
        <w:t>«</w:t>
      </w:r>
      <w:r w:rsidRPr="00B1298D">
        <w:rPr>
          <w:rFonts w:ascii="Times New Roman" w:hAnsi="Times New Roman"/>
          <w:sz w:val="24"/>
          <w:szCs w:val="24"/>
          <w:lang w:val="uk-UA"/>
        </w:rPr>
        <w:t>Що чуєш?</w:t>
      </w:r>
      <w:r>
        <w:rPr>
          <w:rFonts w:ascii="Times New Roman" w:hAnsi="Times New Roman"/>
          <w:sz w:val="24"/>
          <w:szCs w:val="24"/>
          <w:lang w:val="uk-UA"/>
        </w:rPr>
        <w:t>»</w:t>
      </w:r>
      <w:r w:rsidRPr="00B1298D">
        <w:rPr>
          <w:rFonts w:ascii="Times New Roman" w:hAnsi="Times New Roman"/>
          <w:sz w:val="24"/>
          <w:szCs w:val="24"/>
          <w:lang w:val="uk-UA"/>
        </w:rPr>
        <w:t xml:space="preserve"> Володя, не дивлячись, завжди безпомилково відгадував акорди. Те, що він був дуже здібним, бачили всі.</w:t>
      </w:r>
    </w:p>
    <w:p w:rsidR="006330C4" w:rsidRPr="00B1298D" w:rsidRDefault="006330C4"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Взагалі, Володя був душею компанії, бо ніколи не хизувався своїми вміннями, хоча друзі іноді самі спонукали його до того. Пригадую, як колись ми зібралися з приводу якоїсь оказії. Раптом хтось із присутніх запитав Володю: </w:t>
      </w:r>
      <w:r>
        <w:rPr>
          <w:rFonts w:ascii="Times New Roman" w:hAnsi="Times New Roman"/>
          <w:sz w:val="24"/>
          <w:szCs w:val="24"/>
        </w:rPr>
        <w:t>«</w:t>
      </w:r>
      <w:r w:rsidRPr="00B1298D">
        <w:rPr>
          <w:rFonts w:ascii="Times New Roman" w:hAnsi="Times New Roman"/>
          <w:sz w:val="24"/>
          <w:szCs w:val="24"/>
          <w:lang w:val="uk-UA"/>
        </w:rPr>
        <w:t>А можеш зараз скласти щось про нашу вечірку?</w:t>
      </w:r>
      <w:r>
        <w:rPr>
          <w:rFonts w:ascii="Times New Roman" w:hAnsi="Times New Roman"/>
          <w:sz w:val="24"/>
          <w:szCs w:val="24"/>
        </w:rPr>
        <w:t>»</w:t>
      </w:r>
      <w:r w:rsidRPr="00B1298D">
        <w:rPr>
          <w:rFonts w:ascii="Times New Roman" w:hAnsi="Times New Roman"/>
          <w:sz w:val="24"/>
          <w:szCs w:val="24"/>
          <w:lang w:val="uk-UA"/>
        </w:rPr>
        <w:t xml:space="preserve"> Він обвів нас усіх своїм звичним усміхненим поглядом і через декілька хвилин </w:t>
      </w:r>
      <w:r>
        <w:rPr>
          <w:rFonts w:ascii="Times New Roman" w:hAnsi="Times New Roman"/>
          <w:sz w:val="24"/>
          <w:szCs w:val="24"/>
          <w:lang w:val="uk-UA"/>
        </w:rPr>
        <w:t>«</w:t>
      </w:r>
      <w:r w:rsidRPr="00B1298D">
        <w:rPr>
          <w:rFonts w:ascii="Times New Roman" w:hAnsi="Times New Roman"/>
          <w:sz w:val="24"/>
          <w:szCs w:val="24"/>
          <w:lang w:val="uk-UA"/>
        </w:rPr>
        <w:t>видав</w:t>
      </w:r>
      <w:r>
        <w:rPr>
          <w:rFonts w:ascii="Times New Roman" w:hAnsi="Times New Roman"/>
          <w:sz w:val="24"/>
          <w:szCs w:val="24"/>
          <w:lang w:val="uk-UA"/>
        </w:rPr>
        <w:t>»</w:t>
      </w:r>
      <w:r w:rsidRPr="00B1298D">
        <w:rPr>
          <w:rFonts w:ascii="Times New Roman" w:hAnsi="Times New Roman"/>
          <w:sz w:val="24"/>
          <w:szCs w:val="24"/>
          <w:lang w:val="uk-UA"/>
        </w:rPr>
        <w:t xml:space="preserve"> слова і мелодію, вдало імпровізуючи на ходу</w:t>
      </w:r>
      <w:r>
        <w:rPr>
          <w:rFonts w:ascii="Times New Roman" w:hAnsi="Times New Roman"/>
          <w:sz w:val="24"/>
          <w:szCs w:val="24"/>
          <w:lang w:val="uk-UA"/>
        </w:rPr>
        <w:t>»</w:t>
      </w:r>
      <w:r w:rsidRPr="00B1298D">
        <w:rPr>
          <w:rFonts w:ascii="Times New Roman" w:hAnsi="Times New Roman"/>
          <w:sz w:val="24"/>
          <w:szCs w:val="24"/>
          <w:lang w:val="uk-UA"/>
        </w:rPr>
        <w:t>.</w:t>
      </w:r>
    </w:p>
    <w:p w:rsidR="00D23903" w:rsidRPr="00B1298D" w:rsidRDefault="006330C4"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Володимир ні на мить не полишав занять музикою. Вчившись у Кіцманській середній школі, Володя створив ансамбль </w:t>
      </w:r>
      <w:r>
        <w:rPr>
          <w:rFonts w:ascii="Times New Roman" w:hAnsi="Times New Roman"/>
          <w:sz w:val="24"/>
          <w:szCs w:val="24"/>
        </w:rPr>
        <w:t>«</w:t>
      </w:r>
      <w:r w:rsidRPr="00B1298D">
        <w:rPr>
          <w:rFonts w:ascii="Times New Roman" w:hAnsi="Times New Roman"/>
          <w:sz w:val="24"/>
          <w:szCs w:val="24"/>
          <w:lang w:val="uk-UA"/>
        </w:rPr>
        <w:t>Буковинка</w:t>
      </w:r>
      <w:r>
        <w:rPr>
          <w:rFonts w:ascii="Times New Roman" w:hAnsi="Times New Roman"/>
          <w:sz w:val="24"/>
          <w:szCs w:val="24"/>
        </w:rPr>
        <w:t>»</w:t>
      </w:r>
      <w:r w:rsidRPr="00B1298D">
        <w:rPr>
          <w:rFonts w:ascii="Times New Roman" w:hAnsi="Times New Roman"/>
          <w:sz w:val="24"/>
          <w:szCs w:val="24"/>
          <w:lang w:val="uk-UA"/>
        </w:rPr>
        <w:t>, якого чекав н</w:t>
      </w:r>
      <w:r w:rsidR="00CA7DFA">
        <w:rPr>
          <w:rFonts w:ascii="Times New Roman" w:hAnsi="Times New Roman"/>
          <w:sz w:val="24"/>
          <w:szCs w:val="24"/>
          <w:lang w:val="uk-UA"/>
        </w:rPr>
        <w:t>еймовірний успіх. У 1964 році (</w:t>
      </w:r>
      <w:r w:rsidRPr="00B1298D">
        <w:rPr>
          <w:rFonts w:ascii="Times New Roman" w:hAnsi="Times New Roman"/>
          <w:sz w:val="24"/>
          <w:szCs w:val="24"/>
          <w:lang w:val="uk-UA"/>
        </w:rPr>
        <w:t xml:space="preserve">тобто, у 15-річному віці) Володимир Івасюк написав першу пісню – </w:t>
      </w:r>
      <w:r>
        <w:rPr>
          <w:rFonts w:ascii="Times New Roman" w:hAnsi="Times New Roman"/>
          <w:sz w:val="24"/>
          <w:szCs w:val="24"/>
        </w:rPr>
        <w:t>«</w:t>
      </w:r>
      <w:r w:rsidRPr="00B1298D">
        <w:rPr>
          <w:rFonts w:ascii="Times New Roman" w:hAnsi="Times New Roman"/>
          <w:sz w:val="24"/>
          <w:szCs w:val="24"/>
          <w:lang w:val="uk-UA"/>
        </w:rPr>
        <w:t>Колискова</w:t>
      </w:r>
      <w:r>
        <w:rPr>
          <w:rFonts w:ascii="Times New Roman" w:hAnsi="Times New Roman"/>
          <w:sz w:val="24"/>
          <w:szCs w:val="24"/>
        </w:rPr>
        <w:t>»</w:t>
      </w:r>
      <w:r w:rsidRPr="00B1298D">
        <w:rPr>
          <w:rFonts w:ascii="Times New Roman" w:hAnsi="Times New Roman"/>
          <w:sz w:val="24"/>
          <w:szCs w:val="24"/>
          <w:lang w:val="uk-UA"/>
        </w:rPr>
        <w:t xml:space="preserve">, на слова батька – Михайла Григоровича. Його наступними піснями були наступні: </w:t>
      </w:r>
      <w:r>
        <w:rPr>
          <w:rFonts w:ascii="Times New Roman" w:hAnsi="Times New Roman"/>
          <w:sz w:val="24"/>
          <w:szCs w:val="24"/>
        </w:rPr>
        <w:t>«</w:t>
      </w:r>
      <w:r w:rsidRPr="00B1298D">
        <w:rPr>
          <w:rFonts w:ascii="Times New Roman" w:hAnsi="Times New Roman"/>
          <w:sz w:val="24"/>
          <w:szCs w:val="24"/>
          <w:lang w:val="uk-UA"/>
        </w:rPr>
        <w:t>Моя пісня</w:t>
      </w:r>
      <w:r>
        <w:rPr>
          <w:rFonts w:ascii="Times New Roman" w:hAnsi="Times New Roman"/>
          <w:sz w:val="24"/>
          <w:szCs w:val="24"/>
        </w:rPr>
        <w:t>»</w:t>
      </w:r>
      <w:r w:rsidRPr="00B1298D">
        <w:rPr>
          <w:rFonts w:ascii="Times New Roman" w:hAnsi="Times New Roman"/>
          <w:sz w:val="24"/>
          <w:szCs w:val="24"/>
          <w:lang w:val="uk-UA"/>
        </w:rPr>
        <w:t xml:space="preserve">, </w:t>
      </w:r>
      <w:r>
        <w:rPr>
          <w:rFonts w:ascii="Times New Roman" w:hAnsi="Times New Roman"/>
          <w:sz w:val="24"/>
          <w:szCs w:val="24"/>
        </w:rPr>
        <w:t>«</w:t>
      </w:r>
      <w:r w:rsidRPr="00B1298D">
        <w:rPr>
          <w:rFonts w:ascii="Times New Roman" w:hAnsi="Times New Roman"/>
          <w:sz w:val="24"/>
          <w:szCs w:val="24"/>
          <w:lang w:val="uk-UA"/>
        </w:rPr>
        <w:t>Фантазія травневих ночей</w:t>
      </w:r>
      <w:r>
        <w:rPr>
          <w:rFonts w:ascii="Times New Roman" w:hAnsi="Times New Roman"/>
          <w:sz w:val="24"/>
          <w:szCs w:val="24"/>
        </w:rPr>
        <w:t>»</w:t>
      </w:r>
      <w:r w:rsidRPr="00B1298D">
        <w:rPr>
          <w:rFonts w:ascii="Times New Roman" w:hAnsi="Times New Roman"/>
          <w:sz w:val="24"/>
          <w:szCs w:val="24"/>
        </w:rPr>
        <w:t xml:space="preserve">, </w:t>
      </w:r>
      <w:r>
        <w:rPr>
          <w:rFonts w:ascii="Times New Roman" w:hAnsi="Times New Roman"/>
          <w:sz w:val="24"/>
          <w:szCs w:val="24"/>
        </w:rPr>
        <w:t>«</w:t>
      </w:r>
      <w:r w:rsidRPr="00B1298D">
        <w:rPr>
          <w:rFonts w:ascii="Times New Roman" w:hAnsi="Times New Roman"/>
          <w:sz w:val="24"/>
          <w:szCs w:val="24"/>
          <w:lang w:val="uk-UA"/>
        </w:rPr>
        <w:t>Мандрівний музика</w:t>
      </w:r>
      <w:r>
        <w:rPr>
          <w:rFonts w:ascii="Times New Roman" w:hAnsi="Times New Roman"/>
          <w:sz w:val="24"/>
          <w:szCs w:val="24"/>
        </w:rPr>
        <w:t>»</w:t>
      </w:r>
      <w:r w:rsidRPr="00B1298D">
        <w:rPr>
          <w:rFonts w:ascii="Times New Roman" w:hAnsi="Times New Roman"/>
          <w:sz w:val="24"/>
          <w:szCs w:val="24"/>
          <w:lang w:val="uk-UA"/>
        </w:rPr>
        <w:t>.</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Працюючи в Чернівцях на заводі </w:t>
      </w:r>
      <w:r w:rsidR="006330C4">
        <w:rPr>
          <w:rFonts w:ascii="Times New Roman" w:hAnsi="Times New Roman"/>
          <w:sz w:val="24"/>
          <w:szCs w:val="24"/>
        </w:rPr>
        <w:t>«</w:t>
      </w:r>
      <w:r w:rsidRPr="00B1298D">
        <w:rPr>
          <w:rFonts w:ascii="Times New Roman" w:hAnsi="Times New Roman"/>
          <w:sz w:val="24"/>
          <w:szCs w:val="24"/>
          <w:lang w:val="uk-UA"/>
        </w:rPr>
        <w:t>Легмаш</w:t>
      </w:r>
      <w:r w:rsidR="006330C4">
        <w:rPr>
          <w:rFonts w:ascii="Times New Roman" w:hAnsi="Times New Roman"/>
          <w:sz w:val="24"/>
          <w:szCs w:val="24"/>
        </w:rPr>
        <w:t>»</w:t>
      </w:r>
      <w:r w:rsidRPr="00B1298D">
        <w:rPr>
          <w:rFonts w:ascii="Times New Roman" w:hAnsi="Times New Roman"/>
          <w:sz w:val="24"/>
          <w:szCs w:val="24"/>
          <w:lang w:val="uk-UA"/>
        </w:rPr>
        <w:t xml:space="preserve">, Володимир створює заводський хор і пише пісні </w:t>
      </w:r>
      <w:r w:rsidR="006330C4">
        <w:rPr>
          <w:rFonts w:ascii="Times New Roman" w:hAnsi="Times New Roman"/>
          <w:sz w:val="24"/>
          <w:szCs w:val="24"/>
        </w:rPr>
        <w:t>«</w:t>
      </w:r>
      <w:r w:rsidRPr="00B1298D">
        <w:rPr>
          <w:rFonts w:ascii="Times New Roman" w:hAnsi="Times New Roman"/>
          <w:sz w:val="24"/>
          <w:szCs w:val="24"/>
          <w:lang w:val="uk-UA"/>
        </w:rPr>
        <w:t>Батьківщино моя</w:t>
      </w:r>
      <w:r w:rsidR="006330C4">
        <w:rPr>
          <w:rFonts w:ascii="Times New Roman" w:hAnsi="Times New Roman"/>
          <w:sz w:val="24"/>
          <w:szCs w:val="24"/>
        </w:rPr>
        <w:t>»</w:t>
      </w:r>
      <w:r w:rsidR="006330C4">
        <w:rPr>
          <w:rFonts w:ascii="Times New Roman" w:hAnsi="Times New Roman"/>
          <w:sz w:val="24"/>
          <w:szCs w:val="24"/>
          <w:lang w:val="uk-UA"/>
        </w:rPr>
        <w:t xml:space="preserve"> </w:t>
      </w:r>
      <w:r w:rsidRPr="00B1298D">
        <w:rPr>
          <w:rFonts w:ascii="Times New Roman" w:hAnsi="Times New Roman"/>
          <w:sz w:val="24"/>
          <w:szCs w:val="24"/>
          <w:lang w:val="uk-UA"/>
        </w:rPr>
        <w:t xml:space="preserve"> та</w:t>
      </w:r>
      <w:r w:rsidR="006330C4">
        <w:rPr>
          <w:rFonts w:ascii="Times New Roman" w:hAnsi="Times New Roman"/>
          <w:sz w:val="24"/>
          <w:szCs w:val="24"/>
          <w:lang w:val="uk-UA"/>
        </w:rPr>
        <w:t xml:space="preserve"> «</w:t>
      </w:r>
      <w:r w:rsidRPr="00B1298D">
        <w:rPr>
          <w:rFonts w:ascii="Times New Roman" w:hAnsi="Times New Roman"/>
          <w:sz w:val="24"/>
          <w:szCs w:val="24"/>
          <w:lang w:val="uk-UA"/>
        </w:rPr>
        <w:t>Ласкаво просимо!</w:t>
      </w:r>
      <w:r w:rsidR="006330C4">
        <w:rPr>
          <w:rFonts w:ascii="Times New Roman" w:hAnsi="Times New Roman"/>
          <w:sz w:val="24"/>
          <w:szCs w:val="24"/>
        </w:rPr>
        <w:t>»</w:t>
      </w:r>
      <w:r w:rsidRPr="00B1298D">
        <w:rPr>
          <w:rFonts w:ascii="Times New Roman" w:hAnsi="Times New Roman"/>
          <w:sz w:val="24"/>
          <w:szCs w:val="24"/>
          <w:lang w:val="uk-UA"/>
        </w:rPr>
        <w:t>. Заводський хор посідає призові місця у всіх конкурсах, в яких приймає участь.</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1966 році, з появою вижницької </w:t>
      </w:r>
      <w:r w:rsidR="006330C4">
        <w:rPr>
          <w:rFonts w:ascii="Times New Roman" w:hAnsi="Times New Roman"/>
          <w:sz w:val="24"/>
          <w:szCs w:val="24"/>
          <w:lang w:val="uk-UA"/>
        </w:rPr>
        <w:t>«</w:t>
      </w:r>
      <w:r w:rsidRPr="00B1298D">
        <w:rPr>
          <w:rFonts w:ascii="Times New Roman" w:hAnsi="Times New Roman"/>
          <w:sz w:val="24"/>
          <w:szCs w:val="24"/>
          <w:lang w:val="uk-UA"/>
        </w:rPr>
        <w:t>Смерічки</w:t>
      </w:r>
      <w:r w:rsidR="006330C4">
        <w:rPr>
          <w:rFonts w:ascii="Times New Roman" w:hAnsi="Times New Roman"/>
          <w:sz w:val="24"/>
          <w:szCs w:val="24"/>
          <w:lang w:val="uk-UA"/>
        </w:rPr>
        <w:t>»</w:t>
      </w:r>
      <w:r w:rsidRPr="00B1298D">
        <w:rPr>
          <w:rFonts w:ascii="Times New Roman" w:hAnsi="Times New Roman"/>
          <w:sz w:val="24"/>
          <w:szCs w:val="24"/>
          <w:lang w:val="uk-UA"/>
        </w:rPr>
        <w:t xml:space="preserve">, він знайомиться і починає багаторічну співпрацю із Левком Дутківським, Назарієм Яремчуком, Василем Зінкевичем. Зав’язується дружба з Василем Бабухом, Василем Марсюком, молодою співачкою Марією Відаш, яка взяла до свого репертуару пісні </w:t>
      </w:r>
      <w:r w:rsidR="006330C4">
        <w:rPr>
          <w:rFonts w:ascii="Times New Roman" w:hAnsi="Times New Roman"/>
          <w:sz w:val="24"/>
          <w:szCs w:val="24"/>
          <w:lang w:val="uk-UA"/>
        </w:rPr>
        <w:t>«</w:t>
      </w:r>
      <w:r w:rsidRPr="00B1298D">
        <w:rPr>
          <w:rFonts w:ascii="Times New Roman" w:hAnsi="Times New Roman"/>
          <w:sz w:val="24"/>
          <w:szCs w:val="24"/>
          <w:lang w:val="uk-UA"/>
        </w:rPr>
        <w:t>Відлуння твоїх кроків</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Pr="00B1298D">
        <w:rPr>
          <w:rFonts w:ascii="Times New Roman" w:hAnsi="Times New Roman"/>
          <w:sz w:val="24"/>
          <w:szCs w:val="24"/>
          <w:lang w:val="uk-UA"/>
        </w:rPr>
        <w:t>Я піду в далекі гори</w:t>
      </w:r>
      <w:r w:rsidR="006330C4">
        <w:rPr>
          <w:rFonts w:ascii="Times New Roman" w:hAnsi="Times New Roman"/>
          <w:sz w:val="24"/>
          <w:szCs w:val="24"/>
          <w:lang w:val="uk-UA"/>
        </w:rPr>
        <w:t>»</w:t>
      </w:r>
      <w:r w:rsidRPr="00B1298D">
        <w:rPr>
          <w:rFonts w:ascii="Times New Roman" w:hAnsi="Times New Roman"/>
          <w:sz w:val="24"/>
          <w:szCs w:val="24"/>
          <w:lang w:val="uk-UA"/>
        </w:rPr>
        <w:t xml:space="preserve">, записала їх на Київському республіканському радіо й вони звучали в ефірі дуже часто.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1967 році, за рекомендацією </w:t>
      </w:r>
      <w:r w:rsidR="006330C4">
        <w:rPr>
          <w:rFonts w:ascii="Times New Roman" w:hAnsi="Times New Roman"/>
          <w:sz w:val="24"/>
          <w:szCs w:val="24"/>
        </w:rPr>
        <w:t>«</w:t>
      </w:r>
      <w:r w:rsidRPr="00B1298D">
        <w:rPr>
          <w:rFonts w:ascii="Times New Roman" w:hAnsi="Times New Roman"/>
          <w:sz w:val="24"/>
          <w:szCs w:val="24"/>
          <w:lang w:val="uk-UA"/>
        </w:rPr>
        <w:t>Легмашу</w:t>
      </w:r>
      <w:r w:rsidR="006330C4">
        <w:rPr>
          <w:rFonts w:ascii="Times New Roman" w:hAnsi="Times New Roman"/>
          <w:sz w:val="24"/>
          <w:szCs w:val="24"/>
        </w:rPr>
        <w:t>»</w:t>
      </w:r>
      <w:r w:rsidRPr="00B1298D">
        <w:rPr>
          <w:rFonts w:ascii="Times New Roman" w:hAnsi="Times New Roman"/>
          <w:sz w:val="24"/>
          <w:szCs w:val="24"/>
          <w:lang w:val="uk-UA"/>
        </w:rPr>
        <w:t xml:space="preserve"> Володимир Івасюк знову вступає до медичного інституту, але в місті Львові. Його обирають старостою групи. Впродовж всього навчання на лікувальному факультеті Львівського медичного інституту (1967 – 1973 рр.) В.Івасюк стає учасником оркестру народних інструментів </w:t>
      </w:r>
      <w:r w:rsidR="006330C4">
        <w:rPr>
          <w:rFonts w:ascii="Times New Roman" w:hAnsi="Times New Roman"/>
          <w:sz w:val="24"/>
          <w:szCs w:val="24"/>
        </w:rPr>
        <w:t>«</w:t>
      </w:r>
      <w:r w:rsidRPr="00B1298D">
        <w:rPr>
          <w:rFonts w:ascii="Times New Roman" w:hAnsi="Times New Roman"/>
          <w:sz w:val="24"/>
          <w:szCs w:val="24"/>
          <w:lang w:val="uk-UA"/>
        </w:rPr>
        <w:t>Трембіта</w:t>
      </w:r>
      <w:r w:rsidR="006330C4">
        <w:rPr>
          <w:rFonts w:ascii="Times New Roman" w:hAnsi="Times New Roman"/>
          <w:sz w:val="24"/>
          <w:szCs w:val="24"/>
        </w:rPr>
        <w:t>»</w:t>
      </w:r>
      <w:r w:rsidRPr="00B1298D">
        <w:rPr>
          <w:rFonts w:ascii="Times New Roman" w:hAnsi="Times New Roman"/>
          <w:sz w:val="24"/>
          <w:szCs w:val="24"/>
          <w:lang w:val="uk-UA"/>
        </w:rPr>
        <w:t xml:space="preserve">, інститутського камерного оркестру, ансамблю </w:t>
      </w:r>
      <w:r w:rsidR="006330C4">
        <w:rPr>
          <w:rFonts w:ascii="Times New Roman" w:hAnsi="Times New Roman"/>
          <w:sz w:val="24"/>
          <w:szCs w:val="24"/>
          <w:lang w:val="uk-UA"/>
        </w:rPr>
        <w:t>«</w:t>
      </w:r>
      <w:r w:rsidRPr="00B1298D">
        <w:rPr>
          <w:rFonts w:ascii="Times New Roman" w:hAnsi="Times New Roman"/>
          <w:sz w:val="24"/>
          <w:szCs w:val="24"/>
          <w:lang w:val="uk-UA"/>
        </w:rPr>
        <w:t>Карпати</w:t>
      </w:r>
      <w:r w:rsidR="006330C4">
        <w:rPr>
          <w:rFonts w:ascii="Times New Roman" w:hAnsi="Times New Roman"/>
          <w:sz w:val="24"/>
          <w:szCs w:val="24"/>
          <w:lang w:val="uk-UA"/>
        </w:rPr>
        <w:t>»</w:t>
      </w:r>
      <w:r w:rsidRPr="00B1298D">
        <w:rPr>
          <w:rFonts w:ascii="Times New Roman" w:hAnsi="Times New Roman"/>
          <w:sz w:val="24"/>
          <w:szCs w:val="24"/>
          <w:lang w:val="uk-UA"/>
        </w:rPr>
        <w:t xml:space="preserve">. Володимир стає бажаним гостемна телестудії. Коло його друзів та знайомих стає все більш ширшим: Валерій Громцев, Володимир Вознюк, Жан Макаренко, Василь Стріхович, Степан Шпіц, Мірча Кузменюк, Петро Хащіюк, Ніна Щербакова (в яку Володимир закохується і саме їй присвячує пісню </w:t>
      </w:r>
      <w:r w:rsidR="006330C4">
        <w:rPr>
          <w:rFonts w:ascii="Times New Roman" w:hAnsi="Times New Roman"/>
          <w:sz w:val="24"/>
          <w:szCs w:val="24"/>
        </w:rPr>
        <w:t>«</w:t>
      </w:r>
      <w:r w:rsidRPr="00B1298D">
        <w:rPr>
          <w:rFonts w:ascii="Times New Roman" w:hAnsi="Times New Roman"/>
          <w:sz w:val="24"/>
          <w:szCs w:val="24"/>
          <w:lang w:val="uk-UA"/>
        </w:rPr>
        <w:t>Мила моя</w:t>
      </w:r>
      <w:r w:rsidR="006330C4">
        <w:rPr>
          <w:rFonts w:ascii="Times New Roman" w:hAnsi="Times New Roman"/>
          <w:sz w:val="24"/>
          <w:szCs w:val="24"/>
        </w:rPr>
        <w:t>»</w:t>
      </w:r>
      <w:r w:rsidRPr="00B1298D">
        <w:rPr>
          <w:rFonts w:ascii="Times New Roman" w:hAnsi="Times New Roman"/>
          <w:sz w:val="24"/>
          <w:szCs w:val="24"/>
          <w:lang w:val="uk-UA"/>
        </w:rPr>
        <w:t>).</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Одного разу, в </w:t>
      </w:r>
      <w:r w:rsidR="006330C4">
        <w:rPr>
          <w:rFonts w:ascii="Times New Roman" w:hAnsi="Times New Roman"/>
          <w:sz w:val="24"/>
          <w:szCs w:val="24"/>
        </w:rPr>
        <w:t>«</w:t>
      </w:r>
      <w:r w:rsidRPr="00B1298D">
        <w:rPr>
          <w:rFonts w:ascii="Times New Roman" w:hAnsi="Times New Roman"/>
          <w:sz w:val="24"/>
          <w:szCs w:val="24"/>
          <w:lang w:val="uk-UA"/>
        </w:rPr>
        <w:t>Коломийках</w:t>
      </w:r>
      <w:r w:rsidR="006330C4">
        <w:rPr>
          <w:rFonts w:ascii="Times New Roman" w:hAnsi="Times New Roman"/>
          <w:sz w:val="24"/>
          <w:szCs w:val="24"/>
        </w:rPr>
        <w:t>»</w:t>
      </w:r>
      <w:r w:rsidRPr="00B1298D">
        <w:rPr>
          <w:rFonts w:ascii="Times New Roman" w:hAnsi="Times New Roman"/>
          <w:sz w:val="24"/>
          <w:szCs w:val="24"/>
          <w:lang w:val="uk-UA"/>
        </w:rPr>
        <w:t xml:space="preserve">, укладених Володимиром Гнатюком, молодий композитор знайшов </w:t>
      </w:r>
      <w:r w:rsidR="006330C4">
        <w:rPr>
          <w:rFonts w:ascii="Times New Roman" w:hAnsi="Times New Roman"/>
          <w:sz w:val="24"/>
          <w:szCs w:val="24"/>
        </w:rPr>
        <w:t>«</w:t>
      </w:r>
      <w:r w:rsidRPr="00B1298D">
        <w:rPr>
          <w:rFonts w:ascii="Times New Roman" w:hAnsi="Times New Roman"/>
          <w:sz w:val="24"/>
          <w:szCs w:val="24"/>
          <w:lang w:val="uk-UA"/>
        </w:rPr>
        <w:t>червону рутоньку</w:t>
      </w:r>
      <w:r w:rsidR="006330C4">
        <w:rPr>
          <w:rFonts w:ascii="Times New Roman" w:hAnsi="Times New Roman"/>
          <w:sz w:val="24"/>
          <w:szCs w:val="24"/>
        </w:rPr>
        <w:t>»</w:t>
      </w:r>
      <w:r w:rsidRPr="00B1298D">
        <w:rPr>
          <w:rFonts w:ascii="Times New Roman" w:hAnsi="Times New Roman"/>
          <w:sz w:val="24"/>
          <w:szCs w:val="24"/>
          <w:lang w:val="uk-UA"/>
        </w:rPr>
        <w:t xml:space="preserve">, яка не давала В.Івасюку спокою. І з того часу він починає шукати свою червону руту, мандрує стежками Карпат, разом із друзями їде на Кавказ, підкоряючи Ельбрус, збирає й записує легенди, і нарешті, створюється пісня, котра стане багаторічним хітом. Пісні дають життя Василь Стріхович із інструментального </w:t>
      </w:r>
      <w:r w:rsidRPr="00B1298D">
        <w:rPr>
          <w:rFonts w:ascii="Times New Roman" w:hAnsi="Times New Roman"/>
          <w:sz w:val="24"/>
          <w:szCs w:val="24"/>
          <w:lang w:val="uk-UA"/>
        </w:rPr>
        <w:lastRenderedPageBreak/>
        <w:t xml:space="preserve">ансамблю </w:t>
      </w:r>
      <w:r w:rsidR="006330C4">
        <w:rPr>
          <w:rFonts w:ascii="Times New Roman" w:hAnsi="Times New Roman"/>
          <w:sz w:val="24"/>
          <w:szCs w:val="24"/>
        </w:rPr>
        <w:t>«</w:t>
      </w:r>
      <w:r w:rsidRPr="00B1298D">
        <w:rPr>
          <w:rFonts w:ascii="Times New Roman" w:hAnsi="Times New Roman"/>
          <w:sz w:val="24"/>
          <w:szCs w:val="24"/>
          <w:lang w:val="uk-UA"/>
        </w:rPr>
        <w:t>Карпати</w:t>
      </w:r>
      <w:r w:rsidR="006330C4">
        <w:rPr>
          <w:rFonts w:ascii="Times New Roman" w:hAnsi="Times New Roman"/>
          <w:sz w:val="24"/>
          <w:szCs w:val="24"/>
        </w:rPr>
        <w:t>»</w:t>
      </w:r>
      <w:r w:rsidRPr="00B1298D">
        <w:rPr>
          <w:rFonts w:ascii="Times New Roman" w:hAnsi="Times New Roman"/>
          <w:sz w:val="24"/>
          <w:szCs w:val="24"/>
          <w:lang w:val="uk-UA"/>
        </w:rPr>
        <w:t xml:space="preserve"> та вчителька Чернівецької музичної школи №1 – Олена Кузнецова, володарка чудового сопрано.</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13 вересня 1970 року в ефірі телепередачі </w:t>
      </w:r>
      <w:r w:rsidR="006330C4">
        <w:rPr>
          <w:rFonts w:ascii="Times New Roman" w:hAnsi="Times New Roman"/>
          <w:sz w:val="24"/>
          <w:szCs w:val="24"/>
          <w:lang w:val="uk-UA"/>
        </w:rPr>
        <w:t>«</w:t>
      </w:r>
      <w:r w:rsidRPr="00B1298D">
        <w:rPr>
          <w:rFonts w:ascii="Times New Roman" w:hAnsi="Times New Roman"/>
          <w:sz w:val="24"/>
          <w:szCs w:val="24"/>
          <w:lang w:val="uk-UA"/>
        </w:rPr>
        <w:t>Камертон доброго настрою</w:t>
      </w:r>
      <w:r w:rsidR="006330C4">
        <w:rPr>
          <w:rFonts w:ascii="Times New Roman" w:hAnsi="Times New Roman"/>
          <w:sz w:val="24"/>
          <w:szCs w:val="24"/>
          <w:lang w:val="uk-UA"/>
        </w:rPr>
        <w:t>»</w:t>
      </w:r>
      <w:r w:rsidRPr="00B1298D">
        <w:rPr>
          <w:rFonts w:ascii="Times New Roman" w:hAnsi="Times New Roman"/>
          <w:sz w:val="24"/>
          <w:szCs w:val="24"/>
          <w:lang w:val="uk-UA"/>
        </w:rPr>
        <w:t xml:space="preserve"> відбулося перше публічне виконання пісні </w:t>
      </w:r>
      <w:r w:rsidR="006330C4">
        <w:rPr>
          <w:rFonts w:ascii="Times New Roman" w:hAnsi="Times New Roman"/>
          <w:sz w:val="24"/>
          <w:szCs w:val="24"/>
          <w:lang w:val="uk-UA"/>
        </w:rPr>
        <w:t>«</w:t>
      </w:r>
      <w:r w:rsidRPr="00B1298D">
        <w:rPr>
          <w:rFonts w:ascii="Times New Roman" w:hAnsi="Times New Roman"/>
          <w:sz w:val="24"/>
          <w:szCs w:val="24"/>
          <w:lang w:val="uk-UA"/>
        </w:rPr>
        <w:t>Червона рута</w:t>
      </w:r>
      <w:r w:rsidR="006330C4">
        <w:rPr>
          <w:rFonts w:ascii="Times New Roman" w:hAnsi="Times New Roman"/>
          <w:sz w:val="24"/>
          <w:szCs w:val="24"/>
          <w:lang w:val="uk-UA"/>
        </w:rPr>
        <w:t>»</w:t>
      </w:r>
      <w:r w:rsidRPr="00B1298D">
        <w:rPr>
          <w:rFonts w:ascii="Times New Roman" w:hAnsi="Times New Roman"/>
          <w:sz w:val="24"/>
          <w:szCs w:val="24"/>
          <w:lang w:val="uk-UA"/>
        </w:rPr>
        <w:t xml:space="preserve"> у виконанні вчительки Чернівецької музичної школи №1 – Олени Кузнєцової, Василя Стріховича та ансамблю </w:t>
      </w:r>
      <w:r w:rsidR="006330C4">
        <w:rPr>
          <w:rFonts w:ascii="Times New Roman" w:hAnsi="Times New Roman"/>
          <w:sz w:val="24"/>
          <w:szCs w:val="24"/>
          <w:lang w:val="uk-UA"/>
        </w:rPr>
        <w:t>«</w:t>
      </w:r>
      <w:r w:rsidRPr="00B1298D">
        <w:rPr>
          <w:rFonts w:ascii="Times New Roman" w:hAnsi="Times New Roman"/>
          <w:sz w:val="24"/>
          <w:szCs w:val="24"/>
          <w:lang w:val="uk-UA"/>
        </w:rPr>
        <w:t>Карпати</w:t>
      </w:r>
      <w:r w:rsidR="006330C4">
        <w:rPr>
          <w:rFonts w:ascii="Times New Roman" w:hAnsi="Times New Roman"/>
          <w:sz w:val="24"/>
          <w:szCs w:val="24"/>
          <w:lang w:val="uk-UA"/>
        </w:rPr>
        <w:t>»</w:t>
      </w:r>
      <w:r w:rsidRPr="00B1298D">
        <w:rPr>
          <w:rFonts w:ascii="Times New Roman" w:hAnsi="Times New Roman"/>
          <w:sz w:val="24"/>
          <w:szCs w:val="24"/>
          <w:lang w:val="uk-UA"/>
        </w:rPr>
        <w:t xml:space="preserve"> на Теат</w:t>
      </w:r>
      <w:r w:rsidR="006330C4">
        <w:rPr>
          <w:rFonts w:ascii="Times New Roman" w:hAnsi="Times New Roman"/>
          <w:sz w:val="24"/>
          <w:szCs w:val="24"/>
          <w:lang w:val="uk-UA"/>
        </w:rPr>
        <w:t>ральній площі Чернівців</w:t>
      </w:r>
      <w:r w:rsidR="006330C4" w:rsidRPr="00B1298D">
        <w:rPr>
          <w:rFonts w:ascii="Times New Roman" w:hAnsi="Times New Roman"/>
          <w:sz w:val="24"/>
          <w:szCs w:val="24"/>
          <w:lang w:val="uk-UA"/>
        </w:rPr>
        <w:t>.</w:t>
      </w:r>
      <w:r w:rsidRPr="00B1298D">
        <w:rPr>
          <w:rFonts w:ascii="Times New Roman" w:hAnsi="Times New Roman"/>
          <w:sz w:val="24"/>
          <w:szCs w:val="24"/>
          <w:lang w:val="uk-UA"/>
        </w:rPr>
        <w:t xml:space="preserve"> Свідками цього дійства стали тисячі чернівчан; на очах у мільйонної телеглядацької аудиторії всієї України народилася нова пісня </w:t>
      </w:r>
      <w:r w:rsidR="006330C4">
        <w:rPr>
          <w:rFonts w:ascii="Times New Roman" w:hAnsi="Times New Roman"/>
          <w:sz w:val="24"/>
          <w:szCs w:val="24"/>
          <w:lang w:val="uk-UA"/>
        </w:rPr>
        <w:t>«</w:t>
      </w:r>
      <w:r w:rsidRPr="00B1298D">
        <w:rPr>
          <w:rFonts w:ascii="Times New Roman" w:hAnsi="Times New Roman"/>
          <w:sz w:val="24"/>
          <w:szCs w:val="24"/>
          <w:lang w:val="uk-UA"/>
        </w:rPr>
        <w:t>Червона рута</w:t>
      </w:r>
      <w:r w:rsidR="006330C4">
        <w:rPr>
          <w:rFonts w:ascii="Times New Roman" w:hAnsi="Times New Roman"/>
          <w:sz w:val="24"/>
          <w:szCs w:val="24"/>
          <w:lang w:val="uk-UA"/>
        </w:rPr>
        <w:t>»</w:t>
      </w:r>
      <w:r w:rsidRPr="00B1298D">
        <w:rPr>
          <w:rFonts w:ascii="Times New Roman" w:hAnsi="Times New Roman"/>
          <w:sz w:val="24"/>
          <w:szCs w:val="24"/>
          <w:lang w:val="uk-UA"/>
        </w:rPr>
        <w:t xml:space="preserve">, яка стала першим тріумфом молодого митця.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1971 році Володимир Івасюк разом із Жаном Макаренком, оператором Дмитром Кошманом вирушив, за порадою Василя Селезінки, в Косів (що на Івано-Франківщині), щоб зняти сюжет до нової пісні – </w:t>
      </w:r>
      <w:r w:rsidR="006330C4">
        <w:rPr>
          <w:rFonts w:ascii="Times New Roman" w:hAnsi="Times New Roman"/>
          <w:sz w:val="24"/>
          <w:szCs w:val="24"/>
        </w:rPr>
        <w:t>«</w:t>
      </w:r>
      <w:r w:rsidRPr="00B1298D">
        <w:rPr>
          <w:rFonts w:ascii="Times New Roman" w:hAnsi="Times New Roman"/>
          <w:sz w:val="24"/>
          <w:szCs w:val="24"/>
          <w:lang w:val="uk-UA"/>
        </w:rPr>
        <w:t>Червона рута</w:t>
      </w:r>
      <w:r w:rsidR="006330C4">
        <w:rPr>
          <w:rFonts w:ascii="Times New Roman" w:hAnsi="Times New Roman"/>
          <w:sz w:val="24"/>
          <w:szCs w:val="24"/>
        </w:rPr>
        <w:t>»</w:t>
      </w:r>
      <w:r w:rsidRPr="00B1298D">
        <w:rPr>
          <w:rFonts w:ascii="Times New Roman" w:hAnsi="Times New Roman"/>
          <w:sz w:val="24"/>
          <w:szCs w:val="24"/>
          <w:lang w:val="uk-UA"/>
        </w:rPr>
        <w:t>. З ними також були студентка Київського театрально інститут Віра Хомюк та двоюрідна сестра Володимира – Мирослава Івасюк</w:t>
      </w:r>
      <w:r w:rsidR="006330C4" w:rsidRPr="00B1298D">
        <w:rPr>
          <w:rFonts w:ascii="Times New Roman" w:hAnsi="Times New Roman"/>
          <w:sz w:val="24"/>
          <w:szCs w:val="24"/>
          <w:lang w:val="uk-UA"/>
        </w:rPr>
        <w:t>.</w:t>
      </w:r>
      <w:r w:rsidR="006330C4">
        <w:rPr>
          <w:rFonts w:ascii="Times New Roman" w:hAnsi="Times New Roman"/>
          <w:sz w:val="24"/>
          <w:szCs w:val="24"/>
          <w:lang w:val="uk-UA"/>
        </w:rPr>
        <w:t xml:space="preserve"> </w:t>
      </w:r>
      <w:r w:rsidRPr="00B1298D">
        <w:rPr>
          <w:rFonts w:ascii="Times New Roman" w:hAnsi="Times New Roman"/>
          <w:sz w:val="24"/>
          <w:szCs w:val="24"/>
          <w:lang w:val="uk-UA"/>
        </w:rPr>
        <w:t xml:space="preserve">Вперше, в Радянському Союзі було знято музичний фільм </w:t>
      </w:r>
      <w:r w:rsidR="006330C4">
        <w:rPr>
          <w:rFonts w:ascii="Times New Roman" w:hAnsi="Times New Roman"/>
          <w:sz w:val="24"/>
          <w:szCs w:val="24"/>
        </w:rPr>
        <w:t>«</w:t>
      </w:r>
      <w:r w:rsidRPr="00B1298D">
        <w:rPr>
          <w:rFonts w:ascii="Times New Roman" w:hAnsi="Times New Roman"/>
          <w:sz w:val="24"/>
          <w:szCs w:val="24"/>
          <w:lang w:val="uk-UA"/>
        </w:rPr>
        <w:t>Червона рута</w:t>
      </w:r>
      <w:r w:rsidR="006330C4">
        <w:rPr>
          <w:rFonts w:ascii="Times New Roman" w:hAnsi="Times New Roman"/>
          <w:sz w:val="24"/>
          <w:szCs w:val="24"/>
        </w:rPr>
        <w:t>»</w:t>
      </w:r>
      <w:r w:rsidRPr="00B1298D">
        <w:rPr>
          <w:rFonts w:ascii="Times New Roman" w:hAnsi="Times New Roman"/>
          <w:sz w:val="24"/>
          <w:szCs w:val="24"/>
          <w:lang w:val="uk-UA"/>
        </w:rPr>
        <w:t xml:space="preserve"> за участю Софії Ротару, Василя Зінкевича, Назарія Яремчука, Раїси Кольца, ансамблів </w:t>
      </w:r>
      <w:r w:rsidR="006330C4">
        <w:rPr>
          <w:rFonts w:ascii="Times New Roman" w:hAnsi="Times New Roman"/>
          <w:sz w:val="24"/>
          <w:szCs w:val="24"/>
          <w:lang w:val="uk-UA"/>
        </w:rPr>
        <w:t>«</w:t>
      </w:r>
      <w:r w:rsidRPr="00B1298D">
        <w:rPr>
          <w:rFonts w:ascii="Times New Roman" w:hAnsi="Times New Roman"/>
          <w:sz w:val="24"/>
          <w:szCs w:val="24"/>
          <w:lang w:val="uk-UA"/>
        </w:rPr>
        <w:t>Смерічка</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Pr="00B1298D">
        <w:rPr>
          <w:rFonts w:ascii="Times New Roman" w:hAnsi="Times New Roman"/>
          <w:sz w:val="24"/>
          <w:szCs w:val="24"/>
          <w:lang w:val="uk-UA"/>
        </w:rPr>
        <w:t>Карпати</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r w:rsidR="006330C4">
        <w:rPr>
          <w:rFonts w:ascii="Times New Roman" w:hAnsi="Times New Roman"/>
          <w:sz w:val="24"/>
          <w:szCs w:val="24"/>
        </w:rPr>
        <w:t>«</w:t>
      </w:r>
      <w:r w:rsidRPr="00B1298D">
        <w:rPr>
          <w:rFonts w:ascii="Times New Roman" w:hAnsi="Times New Roman"/>
          <w:sz w:val="24"/>
          <w:szCs w:val="24"/>
          <w:lang w:val="uk-UA"/>
        </w:rPr>
        <w:t>Росинка</w:t>
      </w:r>
      <w:r w:rsidR="006330C4">
        <w:rPr>
          <w:rFonts w:ascii="Times New Roman" w:hAnsi="Times New Roman"/>
          <w:sz w:val="24"/>
          <w:szCs w:val="24"/>
        </w:rPr>
        <w:t>»</w:t>
      </w:r>
      <w:r w:rsidRPr="00B1298D">
        <w:rPr>
          <w:rFonts w:ascii="Times New Roman" w:hAnsi="Times New Roman"/>
          <w:sz w:val="24"/>
          <w:szCs w:val="24"/>
          <w:lang w:val="uk-UA"/>
        </w:rPr>
        <w:t xml:space="preserve">. У цьому фільмі прозвучали пісні Володимира Івасюка, Левка Дутківського, Дмитра Скорика.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Через рік,</w:t>
      </w:r>
      <w:r w:rsidR="0045410E">
        <w:rPr>
          <w:rFonts w:ascii="Times New Roman" w:hAnsi="Times New Roman"/>
          <w:sz w:val="24"/>
          <w:szCs w:val="24"/>
          <w:lang w:val="uk-UA"/>
        </w:rPr>
        <w:t xml:space="preserve"> </w:t>
      </w:r>
      <w:r w:rsidRPr="00B1298D">
        <w:rPr>
          <w:rFonts w:ascii="Times New Roman" w:hAnsi="Times New Roman"/>
          <w:sz w:val="24"/>
          <w:szCs w:val="24"/>
          <w:lang w:val="uk-UA"/>
        </w:rPr>
        <w:t xml:space="preserve">у конкурсній передачі центрального телебачення </w:t>
      </w:r>
      <w:r w:rsidR="006330C4">
        <w:rPr>
          <w:rFonts w:ascii="Times New Roman" w:hAnsi="Times New Roman"/>
          <w:sz w:val="24"/>
          <w:szCs w:val="24"/>
        </w:rPr>
        <w:t>«</w:t>
      </w:r>
      <w:r w:rsidRPr="00B1298D">
        <w:rPr>
          <w:rFonts w:ascii="Times New Roman" w:hAnsi="Times New Roman"/>
          <w:sz w:val="24"/>
          <w:szCs w:val="24"/>
          <w:lang w:val="uk-UA"/>
        </w:rPr>
        <w:t>Алло, ми шукаємо таланти</w:t>
      </w:r>
      <w:r w:rsidR="006330C4">
        <w:rPr>
          <w:rFonts w:ascii="Times New Roman" w:hAnsi="Times New Roman"/>
          <w:sz w:val="24"/>
          <w:szCs w:val="24"/>
        </w:rPr>
        <w:t>»</w:t>
      </w:r>
      <w:r w:rsidRPr="00B1298D">
        <w:rPr>
          <w:rFonts w:ascii="Times New Roman" w:hAnsi="Times New Roman"/>
          <w:sz w:val="24"/>
          <w:szCs w:val="24"/>
          <w:lang w:val="uk-UA"/>
        </w:rPr>
        <w:t xml:space="preserve"> звучить ще одна пісня Володимира Івасюка </w:t>
      </w:r>
      <w:r w:rsidR="006330C4">
        <w:rPr>
          <w:rFonts w:ascii="Times New Roman" w:hAnsi="Times New Roman"/>
          <w:sz w:val="24"/>
          <w:szCs w:val="24"/>
        </w:rPr>
        <w:t>«</w:t>
      </w:r>
      <w:r w:rsidRPr="00B1298D">
        <w:rPr>
          <w:rFonts w:ascii="Times New Roman" w:hAnsi="Times New Roman"/>
          <w:sz w:val="24"/>
          <w:szCs w:val="24"/>
          <w:lang w:val="uk-UA"/>
        </w:rPr>
        <w:t>Водограй</w:t>
      </w:r>
      <w:r w:rsidR="006330C4">
        <w:rPr>
          <w:rFonts w:ascii="Times New Roman" w:hAnsi="Times New Roman"/>
          <w:sz w:val="24"/>
          <w:szCs w:val="24"/>
        </w:rPr>
        <w:t>»</w:t>
      </w:r>
      <w:r w:rsidRPr="00B1298D">
        <w:rPr>
          <w:rFonts w:ascii="Times New Roman" w:hAnsi="Times New Roman"/>
          <w:sz w:val="24"/>
          <w:szCs w:val="24"/>
          <w:lang w:val="uk-UA"/>
        </w:rPr>
        <w:t xml:space="preserve">. Запис цієї програми проходив у Чернівцях у стінах Резиденції митрополитів Буковини та Далмації. Пісня </w:t>
      </w:r>
      <w:r w:rsidR="006330C4">
        <w:rPr>
          <w:rFonts w:ascii="Times New Roman" w:hAnsi="Times New Roman"/>
          <w:sz w:val="24"/>
          <w:szCs w:val="24"/>
        </w:rPr>
        <w:t>«</w:t>
      </w:r>
      <w:r w:rsidRPr="00B1298D">
        <w:rPr>
          <w:rFonts w:ascii="Times New Roman" w:hAnsi="Times New Roman"/>
          <w:sz w:val="24"/>
          <w:szCs w:val="24"/>
          <w:lang w:val="uk-UA"/>
        </w:rPr>
        <w:t>Водограй</w:t>
      </w:r>
      <w:r w:rsidR="006330C4">
        <w:rPr>
          <w:rFonts w:ascii="Times New Roman" w:hAnsi="Times New Roman"/>
          <w:sz w:val="24"/>
          <w:szCs w:val="24"/>
        </w:rPr>
        <w:t>»</w:t>
      </w:r>
      <w:r w:rsidRPr="00B1298D">
        <w:rPr>
          <w:rFonts w:ascii="Times New Roman" w:hAnsi="Times New Roman"/>
          <w:sz w:val="24"/>
          <w:szCs w:val="24"/>
          <w:lang w:val="uk-UA"/>
        </w:rPr>
        <w:t xml:space="preserve"> одразу посідала місце в двадцятці кращих. У цей же час відбувається знайомство композитора із молодою співачкою – Софією Ротару і вони впродовж багатьох років успішно співпрацюють. З піснею </w:t>
      </w:r>
      <w:r w:rsidR="006330C4">
        <w:rPr>
          <w:rFonts w:ascii="Times New Roman" w:hAnsi="Times New Roman"/>
          <w:sz w:val="24"/>
          <w:szCs w:val="24"/>
          <w:lang w:val="uk-UA"/>
        </w:rPr>
        <w:t>«</w:t>
      </w:r>
      <w:r w:rsidRPr="00B1298D">
        <w:rPr>
          <w:rFonts w:ascii="Times New Roman" w:hAnsi="Times New Roman"/>
          <w:sz w:val="24"/>
          <w:szCs w:val="24"/>
          <w:lang w:val="uk-UA"/>
        </w:rPr>
        <w:t>Водограй</w:t>
      </w:r>
      <w:r w:rsidR="006330C4">
        <w:rPr>
          <w:rFonts w:ascii="Times New Roman" w:hAnsi="Times New Roman"/>
          <w:sz w:val="24"/>
          <w:szCs w:val="24"/>
          <w:lang w:val="uk-UA"/>
        </w:rPr>
        <w:t>»</w:t>
      </w:r>
      <w:r w:rsidRPr="00B1298D">
        <w:rPr>
          <w:rFonts w:ascii="Times New Roman" w:hAnsi="Times New Roman"/>
          <w:sz w:val="24"/>
          <w:szCs w:val="24"/>
          <w:lang w:val="uk-UA"/>
        </w:rPr>
        <w:t xml:space="preserve"> Софія стала лауреатом конкурсу естрадної пісні </w:t>
      </w:r>
      <w:r w:rsidR="006330C4">
        <w:rPr>
          <w:rFonts w:ascii="Times New Roman" w:hAnsi="Times New Roman"/>
          <w:sz w:val="24"/>
          <w:szCs w:val="24"/>
          <w:lang w:val="uk-UA"/>
        </w:rPr>
        <w:t>«</w:t>
      </w:r>
      <w:r w:rsidRPr="00B1298D">
        <w:rPr>
          <w:rFonts w:ascii="Times New Roman" w:hAnsi="Times New Roman"/>
          <w:sz w:val="24"/>
          <w:szCs w:val="24"/>
          <w:lang w:val="uk-UA"/>
        </w:rPr>
        <w:t>Сопот – 74</w:t>
      </w:r>
      <w:r w:rsidR="006330C4">
        <w:rPr>
          <w:rFonts w:ascii="Times New Roman" w:hAnsi="Times New Roman"/>
          <w:sz w:val="24"/>
          <w:szCs w:val="24"/>
          <w:lang w:val="uk-UA"/>
        </w:rPr>
        <w:t>»</w:t>
      </w:r>
      <w:r w:rsidRPr="00B1298D">
        <w:rPr>
          <w:rFonts w:ascii="Times New Roman" w:hAnsi="Times New Roman"/>
          <w:sz w:val="24"/>
          <w:szCs w:val="24"/>
          <w:lang w:val="uk-UA"/>
        </w:rPr>
        <w:t>. Вперше на міжнародному пісенному форумі прозвучала сучасна (на той час) українська пісня. Про це навіть писала польська преса. Саме із цього часу почався друк перекладів популярних українських пісень.</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1972 році В.Івасюк знайомиться із поетом Юрієм Рибчинським. У співавторстві із ним були написані пісні </w:t>
      </w:r>
      <w:r w:rsidR="006330C4">
        <w:rPr>
          <w:rFonts w:ascii="Times New Roman" w:hAnsi="Times New Roman"/>
          <w:sz w:val="24"/>
          <w:szCs w:val="24"/>
        </w:rPr>
        <w:t>«</w:t>
      </w:r>
      <w:r w:rsidRPr="00B1298D">
        <w:rPr>
          <w:rFonts w:ascii="Times New Roman" w:hAnsi="Times New Roman"/>
          <w:sz w:val="24"/>
          <w:szCs w:val="24"/>
          <w:lang w:val="uk-UA"/>
        </w:rPr>
        <w:t>Кленовий вогонь</w:t>
      </w:r>
      <w:r w:rsidR="006330C4">
        <w:rPr>
          <w:rFonts w:ascii="Times New Roman" w:hAnsi="Times New Roman"/>
          <w:sz w:val="24"/>
          <w:szCs w:val="24"/>
        </w:rPr>
        <w:t>»</w:t>
      </w:r>
      <w:r w:rsidRPr="00B1298D">
        <w:rPr>
          <w:rFonts w:ascii="Times New Roman" w:hAnsi="Times New Roman"/>
          <w:sz w:val="24"/>
          <w:szCs w:val="24"/>
          <w:lang w:val="uk-UA"/>
        </w:rPr>
        <w:t>,</w:t>
      </w:r>
      <w:r w:rsidR="006330C4">
        <w:rPr>
          <w:rFonts w:ascii="Times New Roman" w:hAnsi="Times New Roman"/>
          <w:sz w:val="24"/>
          <w:szCs w:val="24"/>
        </w:rPr>
        <w:t>»</w:t>
      </w:r>
      <w:r w:rsidRPr="00B1298D">
        <w:rPr>
          <w:rFonts w:ascii="Times New Roman" w:hAnsi="Times New Roman"/>
          <w:sz w:val="24"/>
          <w:szCs w:val="24"/>
          <w:lang w:val="uk-UA"/>
        </w:rPr>
        <w:t>Тільки раз цвіте любов</w:t>
      </w:r>
      <w:r w:rsidR="006330C4">
        <w:rPr>
          <w:rFonts w:ascii="Times New Roman" w:hAnsi="Times New Roman"/>
          <w:sz w:val="24"/>
          <w:szCs w:val="24"/>
        </w:rPr>
        <w:t>»</w:t>
      </w:r>
      <w:r w:rsidRPr="00B1298D">
        <w:rPr>
          <w:rFonts w:ascii="Times New Roman" w:hAnsi="Times New Roman"/>
          <w:sz w:val="24"/>
          <w:szCs w:val="24"/>
          <w:lang w:val="uk-UA"/>
        </w:rPr>
        <w:t>,</w:t>
      </w:r>
      <w:r w:rsidR="006330C4">
        <w:rPr>
          <w:rFonts w:ascii="Times New Roman" w:hAnsi="Times New Roman"/>
          <w:sz w:val="24"/>
          <w:szCs w:val="24"/>
          <w:lang w:val="uk-UA"/>
        </w:rPr>
        <w:t xml:space="preserve"> «</w:t>
      </w:r>
      <w:r w:rsidRPr="00B1298D">
        <w:rPr>
          <w:rFonts w:ascii="Times New Roman" w:hAnsi="Times New Roman"/>
          <w:sz w:val="24"/>
          <w:szCs w:val="24"/>
          <w:lang w:val="uk-UA"/>
        </w:rPr>
        <w:t>У долі своя весна</w:t>
      </w:r>
      <w:r w:rsidR="006330C4">
        <w:rPr>
          <w:rFonts w:ascii="Times New Roman" w:hAnsi="Times New Roman"/>
          <w:sz w:val="24"/>
          <w:szCs w:val="24"/>
        </w:rPr>
        <w:t>»</w:t>
      </w:r>
      <w:r w:rsidRPr="00B1298D">
        <w:rPr>
          <w:rFonts w:ascii="Times New Roman" w:hAnsi="Times New Roman"/>
          <w:sz w:val="24"/>
          <w:szCs w:val="24"/>
          <w:lang w:val="uk-UA"/>
        </w:rPr>
        <w:t>, які стали не лише символом надії українського народу, а й своєрідним музично-поетичним кредо композитора.</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1973 році, відпочиваючи в Криму,використавши замість нотного стану піщаний берег, Володимир пише пісню </w:t>
      </w:r>
      <w:r w:rsidR="006330C4">
        <w:rPr>
          <w:rFonts w:ascii="Times New Roman" w:hAnsi="Times New Roman"/>
          <w:sz w:val="24"/>
          <w:szCs w:val="24"/>
        </w:rPr>
        <w:t>«</w:t>
      </w:r>
      <w:r w:rsidRPr="00B1298D">
        <w:rPr>
          <w:rFonts w:ascii="Times New Roman" w:hAnsi="Times New Roman"/>
          <w:sz w:val="24"/>
          <w:szCs w:val="24"/>
          <w:lang w:val="uk-UA"/>
        </w:rPr>
        <w:t>Два перстені</w:t>
      </w:r>
      <w:r w:rsidR="006330C4">
        <w:rPr>
          <w:rFonts w:ascii="Times New Roman" w:hAnsi="Times New Roman"/>
          <w:sz w:val="24"/>
          <w:szCs w:val="24"/>
        </w:rPr>
        <w:t>»</w:t>
      </w:r>
      <w:r w:rsidRPr="00B1298D">
        <w:rPr>
          <w:rFonts w:ascii="Times New Roman" w:hAnsi="Times New Roman"/>
          <w:sz w:val="24"/>
          <w:szCs w:val="24"/>
          <w:lang w:val="uk-UA"/>
        </w:rPr>
        <w:t xml:space="preserve">. Згодом його часто запрошують до участі в святах, імпрезах. Він їде з делегацією Чернівецької області в Балаклаву на святкування Дня військово-морського флоту.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Паралельно із навчанням в медичній аспірантурі, у 1974 році Володимир Івасюк розпочинає навчання на композиторському факультеті Львівської державної консерваторії ім. М.В.Лисенка у класі Анатолія Йосиповича Кос-Анатольського. Студентом підготовчого відділення Львівської консерваторії В.Івасюк представляє Львівщину на ХХІІ з’їзді комсомолу України. Бере участь у телепередачах.</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Однак не всім дано радіти з успіхів талановитого і молодого колеги. Можливо, саме тому стосунки Володимира з учителем А.Й. Кос-Анатольським погіршилися. Все-таки він проявив шляхетність і поділився зі своїм викладачем задумом написати як дипломну роботу оперу-ораторію </w:t>
      </w:r>
      <w:r w:rsidR="006330C4">
        <w:rPr>
          <w:rFonts w:ascii="Times New Roman" w:hAnsi="Times New Roman"/>
          <w:sz w:val="24"/>
          <w:szCs w:val="24"/>
        </w:rPr>
        <w:t>«</w:t>
      </w:r>
      <w:r w:rsidRPr="00B1298D">
        <w:rPr>
          <w:rFonts w:ascii="Times New Roman" w:hAnsi="Times New Roman"/>
          <w:sz w:val="24"/>
          <w:szCs w:val="24"/>
          <w:lang w:val="uk-UA"/>
        </w:rPr>
        <w:t>Дарина</w:t>
      </w:r>
      <w:r w:rsidR="006330C4">
        <w:rPr>
          <w:rFonts w:ascii="Times New Roman" w:hAnsi="Times New Roman"/>
          <w:sz w:val="24"/>
          <w:szCs w:val="24"/>
        </w:rPr>
        <w:t>»</w:t>
      </w:r>
      <w:r w:rsidRPr="00B1298D">
        <w:rPr>
          <w:rFonts w:ascii="Times New Roman" w:hAnsi="Times New Roman"/>
          <w:sz w:val="24"/>
          <w:szCs w:val="24"/>
          <w:lang w:val="uk-UA"/>
        </w:rPr>
        <w:t>, навіть показав варіант лібрето. Однак Кос-Анатольський одразу ж засудив цей задум. Врешті-решт, Івасюкові дають іншого викладача – Лєшека Мазепу (завідувача кафедри композиції та інструментовки), з яким вони досить швидко потоваришували.</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Ось що пише в своїх спогадах Лєшек Мазепа, педагог Володимира Івасюка по Львівській консерваторії: </w:t>
      </w:r>
      <w:r w:rsidR="006330C4">
        <w:rPr>
          <w:rFonts w:ascii="Times New Roman" w:hAnsi="Times New Roman"/>
          <w:sz w:val="24"/>
          <w:szCs w:val="24"/>
          <w:lang w:val="uk-UA"/>
        </w:rPr>
        <w:t>«</w:t>
      </w:r>
      <w:r w:rsidRPr="00B1298D">
        <w:rPr>
          <w:rFonts w:ascii="Times New Roman" w:hAnsi="Times New Roman"/>
          <w:sz w:val="24"/>
          <w:szCs w:val="24"/>
          <w:lang w:val="uk-UA"/>
        </w:rPr>
        <w:t xml:space="preserve"> Наша офіційна зустріч відбувалася в 1972 році. Хоча, я вже був знайомий із Володіними піснями. Його пісенна творчість є яскравою музичною пам’яттю епохи, що породила </w:t>
      </w:r>
      <w:r w:rsidR="006330C4">
        <w:rPr>
          <w:rFonts w:ascii="Times New Roman" w:hAnsi="Times New Roman"/>
          <w:sz w:val="24"/>
          <w:szCs w:val="24"/>
          <w:lang w:val="uk-UA"/>
        </w:rPr>
        <w:t>«</w:t>
      </w:r>
      <w:r w:rsidRPr="00B1298D">
        <w:rPr>
          <w:rFonts w:ascii="Times New Roman" w:hAnsi="Times New Roman"/>
          <w:sz w:val="24"/>
          <w:szCs w:val="24"/>
          <w:lang w:val="uk-UA"/>
        </w:rPr>
        <w:t>шістдесятництво</w:t>
      </w:r>
      <w:r w:rsidR="006330C4">
        <w:rPr>
          <w:rFonts w:ascii="Times New Roman" w:hAnsi="Times New Roman"/>
          <w:sz w:val="24"/>
          <w:szCs w:val="24"/>
          <w:lang w:val="uk-UA"/>
        </w:rPr>
        <w:t>»</w:t>
      </w:r>
      <w:r w:rsidRPr="00B1298D">
        <w:rPr>
          <w:rFonts w:ascii="Times New Roman" w:hAnsi="Times New Roman"/>
          <w:sz w:val="24"/>
          <w:szCs w:val="24"/>
          <w:lang w:val="uk-UA"/>
        </w:rPr>
        <w:t xml:space="preserve"> в різному тлумаченні цього поняття. Його творчість стала символом можливого відродження української нації … Навчанню в консерваторії того часу Володя не міг приділяти належної уваги. Зрештою, це був унікальний випадок </w:t>
      </w:r>
      <w:r w:rsidRPr="00B1298D">
        <w:rPr>
          <w:rFonts w:ascii="Times New Roman" w:hAnsi="Times New Roman"/>
          <w:sz w:val="24"/>
          <w:szCs w:val="24"/>
          <w:lang w:val="uk-UA"/>
        </w:rPr>
        <w:lastRenderedPageBreak/>
        <w:t>сполучення рівночасного навчання в медичному інституті і на композиторському факультеті в консерваторії</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Навчаючись у Львівському медичному інституті, Володимир Івасюк пише пісні, які станють хітами української музики. Саме в цей час були створені такі пісні: </w:t>
      </w:r>
      <w:r w:rsidR="006330C4">
        <w:rPr>
          <w:rFonts w:ascii="Times New Roman" w:hAnsi="Times New Roman"/>
          <w:sz w:val="24"/>
          <w:szCs w:val="24"/>
        </w:rPr>
        <w:t>«</w:t>
      </w:r>
      <w:r w:rsidRPr="00B1298D">
        <w:rPr>
          <w:rFonts w:ascii="Times New Roman" w:hAnsi="Times New Roman"/>
          <w:sz w:val="24"/>
          <w:szCs w:val="24"/>
          <w:lang w:val="uk-UA"/>
        </w:rPr>
        <w:t>Червона рута</w:t>
      </w:r>
      <w:r w:rsidR="006330C4">
        <w:rPr>
          <w:rFonts w:ascii="Times New Roman" w:hAnsi="Times New Roman"/>
          <w:sz w:val="24"/>
          <w:szCs w:val="24"/>
        </w:rPr>
        <w:t>»</w:t>
      </w:r>
      <w:r w:rsidRPr="00B1298D">
        <w:rPr>
          <w:rFonts w:ascii="Times New Roman" w:hAnsi="Times New Roman"/>
          <w:sz w:val="24"/>
          <w:szCs w:val="24"/>
        </w:rPr>
        <w:t xml:space="preserve">, </w:t>
      </w:r>
      <w:r w:rsidR="006330C4">
        <w:rPr>
          <w:rFonts w:ascii="Times New Roman" w:hAnsi="Times New Roman"/>
          <w:sz w:val="24"/>
          <w:szCs w:val="24"/>
        </w:rPr>
        <w:t>«</w:t>
      </w:r>
      <w:r w:rsidRPr="00B1298D">
        <w:rPr>
          <w:rFonts w:ascii="Times New Roman" w:hAnsi="Times New Roman"/>
          <w:sz w:val="24"/>
          <w:szCs w:val="24"/>
          <w:lang w:val="uk-UA"/>
        </w:rPr>
        <w:t>Водограй</w:t>
      </w:r>
      <w:r w:rsidR="006330C4">
        <w:rPr>
          <w:rFonts w:ascii="Times New Roman" w:hAnsi="Times New Roman"/>
          <w:sz w:val="24"/>
          <w:szCs w:val="24"/>
        </w:rPr>
        <w:t>»</w:t>
      </w:r>
      <w:r w:rsidRPr="00B1298D">
        <w:rPr>
          <w:rFonts w:ascii="Times New Roman" w:hAnsi="Times New Roman"/>
          <w:sz w:val="24"/>
          <w:szCs w:val="24"/>
        </w:rPr>
        <w:t>,</w:t>
      </w:r>
      <w:r w:rsidRPr="00B1298D">
        <w:rPr>
          <w:rFonts w:ascii="Times New Roman" w:hAnsi="Times New Roman"/>
          <w:sz w:val="24"/>
          <w:szCs w:val="24"/>
          <w:lang w:val="uk-UA"/>
        </w:rPr>
        <w:t xml:space="preserve"> </w:t>
      </w:r>
      <w:r w:rsidR="006330C4">
        <w:rPr>
          <w:rFonts w:ascii="Times New Roman" w:hAnsi="Times New Roman"/>
          <w:sz w:val="24"/>
          <w:szCs w:val="24"/>
        </w:rPr>
        <w:t>«</w:t>
      </w:r>
      <w:r w:rsidRPr="00B1298D">
        <w:rPr>
          <w:rFonts w:ascii="Times New Roman" w:hAnsi="Times New Roman"/>
          <w:sz w:val="24"/>
          <w:szCs w:val="24"/>
          <w:lang w:val="uk-UA"/>
        </w:rPr>
        <w:t>А на нашій вулиці розцвіли каштани</w:t>
      </w:r>
      <w:r w:rsidR="006330C4">
        <w:rPr>
          <w:rFonts w:ascii="Times New Roman" w:hAnsi="Times New Roman"/>
          <w:sz w:val="24"/>
          <w:szCs w:val="24"/>
        </w:rPr>
        <w:t>»</w:t>
      </w:r>
      <w:r w:rsidRPr="00B1298D">
        <w:rPr>
          <w:rFonts w:ascii="Times New Roman" w:hAnsi="Times New Roman"/>
          <w:sz w:val="24"/>
          <w:szCs w:val="24"/>
        </w:rPr>
        <w:t xml:space="preserve">, </w:t>
      </w:r>
      <w:r w:rsidR="006330C4">
        <w:rPr>
          <w:rFonts w:ascii="Times New Roman" w:hAnsi="Times New Roman"/>
          <w:sz w:val="24"/>
          <w:szCs w:val="24"/>
        </w:rPr>
        <w:t>«</w:t>
      </w:r>
      <w:r w:rsidRPr="00B1298D">
        <w:rPr>
          <w:rFonts w:ascii="Times New Roman" w:hAnsi="Times New Roman"/>
          <w:sz w:val="24"/>
          <w:szCs w:val="24"/>
          <w:lang w:val="uk-UA"/>
        </w:rPr>
        <w:t>Там за горою, за крем’яною</w:t>
      </w:r>
      <w:r w:rsidR="006330C4">
        <w:rPr>
          <w:rFonts w:ascii="Times New Roman" w:hAnsi="Times New Roman"/>
          <w:sz w:val="24"/>
          <w:szCs w:val="24"/>
        </w:rPr>
        <w:t>»</w:t>
      </w:r>
      <w:r w:rsidRPr="00B1298D">
        <w:rPr>
          <w:rFonts w:ascii="Times New Roman" w:hAnsi="Times New Roman"/>
          <w:sz w:val="24"/>
          <w:szCs w:val="24"/>
        </w:rPr>
        <w:t xml:space="preserve">, </w:t>
      </w:r>
      <w:r w:rsidR="006330C4">
        <w:rPr>
          <w:rFonts w:ascii="Times New Roman" w:hAnsi="Times New Roman"/>
          <w:sz w:val="24"/>
          <w:szCs w:val="24"/>
        </w:rPr>
        <w:t>«</w:t>
      </w:r>
      <w:r w:rsidRPr="00B1298D">
        <w:rPr>
          <w:rFonts w:ascii="Times New Roman" w:hAnsi="Times New Roman"/>
          <w:sz w:val="24"/>
          <w:szCs w:val="24"/>
          <w:lang w:val="uk-UA"/>
        </w:rPr>
        <w:t>Я піду в далекі гори</w:t>
      </w:r>
      <w:r w:rsidR="006330C4">
        <w:rPr>
          <w:rFonts w:ascii="Times New Roman" w:hAnsi="Times New Roman"/>
          <w:sz w:val="24"/>
          <w:szCs w:val="24"/>
        </w:rPr>
        <w:t>»</w:t>
      </w:r>
      <w:r w:rsidRPr="00B1298D">
        <w:rPr>
          <w:rFonts w:ascii="Times New Roman" w:hAnsi="Times New Roman"/>
          <w:sz w:val="24"/>
          <w:szCs w:val="24"/>
          <w:lang w:val="uk-UA"/>
        </w:rPr>
        <w:t xml:space="preserve">, </w:t>
      </w:r>
      <w:r w:rsidR="006330C4">
        <w:rPr>
          <w:rFonts w:ascii="Times New Roman" w:hAnsi="Times New Roman"/>
          <w:sz w:val="24"/>
          <w:szCs w:val="24"/>
        </w:rPr>
        <w:t>«</w:t>
      </w:r>
      <w:r w:rsidRPr="00B1298D">
        <w:rPr>
          <w:rFonts w:ascii="Times New Roman" w:hAnsi="Times New Roman"/>
          <w:sz w:val="24"/>
          <w:szCs w:val="24"/>
          <w:lang w:val="uk-UA"/>
        </w:rPr>
        <w:t>Відлуння твоїх кроків</w:t>
      </w:r>
      <w:r w:rsidR="006330C4">
        <w:rPr>
          <w:rFonts w:ascii="Times New Roman" w:hAnsi="Times New Roman"/>
          <w:sz w:val="24"/>
          <w:szCs w:val="24"/>
        </w:rPr>
        <w:t>»</w:t>
      </w:r>
      <w:r w:rsidRPr="00B1298D">
        <w:rPr>
          <w:rFonts w:ascii="Times New Roman" w:hAnsi="Times New Roman"/>
          <w:sz w:val="24"/>
          <w:szCs w:val="24"/>
          <w:lang w:val="uk-UA"/>
        </w:rPr>
        <w:t>.</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Перший музичний фільм в Україні був мав шалений успіх не тільки в республіці, але і у всьому Радянському Союзі. У 1975 році був знятий фільм </w:t>
      </w:r>
      <w:r w:rsidR="006330C4">
        <w:rPr>
          <w:rFonts w:ascii="Times New Roman" w:hAnsi="Times New Roman"/>
          <w:sz w:val="24"/>
          <w:szCs w:val="24"/>
          <w:lang w:val="uk-UA"/>
        </w:rPr>
        <w:t>«</w:t>
      </w:r>
      <w:r w:rsidRPr="00B1298D">
        <w:rPr>
          <w:rFonts w:ascii="Times New Roman" w:hAnsi="Times New Roman"/>
          <w:sz w:val="24"/>
          <w:szCs w:val="24"/>
          <w:lang w:val="uk-UA"/>
        </w:rPr>
        <w:t>Пісня буде поміж нас</w:t>
      </w:r>
      <w:r w:rsidR="006330C4">
        <w:rPr>
          <w:rFonts w:ascii="Times New Roman" w:hAnsi="Times New Roman"/>
          <w:sz w:val="24"/>
          <w:szCs w:val="24"/>
          <w:lang w:val="uk-UA"/>
        </w:rPr>
        <w:t>»</w:t>
      </w:r>
      <w:r w:rsidRPr="00B1298D">
        <w:rPr>
          <w:rFonts w:ascii="Times New Roman" w:hAnsi="Times New Roman"/>
          <w:sz w:val="24"/>
          <w:szCs w:val="24"/>
          <w:lang w:val="uk-UA"/>
        </w:rPr>
        <w:t xml:space="preserve">, повністю складений із пісень Володимира Івасюка.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1975 рік був роком напруженої праці над музикою до вистави </w:t>
      </w:r>
      <w:r w:rsidR="006330C4">
        <w:rPr>
          <w:rFonts w:ascii="Times New Roman" w:hAnsi="Times New Roman"/>
          <w:sz w:val="24"/>
          <w:szCs w:val="24"/>
        </w:rPr>
        <w:t>«</w:t>
      </w:r>
      <w:r w:rsidRPr="00B1298D">
        <w:rPr>
          <w:rFonts w:ascii="Times New Roman" w:hAnsi="Times New Roman"/>
          <w:sz w:val="24"/>
          <w:szCs w:val="24"/>
          <w:lang w:val="uk-UA"/>
        </w:rPr>
        <w:t>Прапороносці</w:t>
      </w:r>
      <w:r w:rsidR="006330C4">
        <w:rPr>
          <w:rFonts w:ascii="Times New Roman" w:hAnsi="Times New Roman"/>
          <w:sz w:val="24"/>
          <w:szCs w:val="24"/>
        </w:rPr>
        <w:t>»</w:t>
      </w:r>
      <w:r w:rsidRPr="00B1298D">
        <w:rPr>
          <w:rFonts w:ascii="Times New Roman" w:hAnsi="Times New Roman"/>
          <w:sz w:val="24"/>
          <w:szCs w:val="24"/>
          <w:lang w:val="uk-UA"/>
        </w:rPr>
        <w:t xml:space="preserve"> (за однойменним романом Олеся Гончара) в Львівському театрі імені Марії Заньковецької. Олесеві Гончару і всім, хто працював над виставою, надзвичайно сподобалась Івасюкова музика.</w:t>
      </w:r>
    </w:p>
    <w:p w:rsidR="00D23903" w:rsidRPr="00C20491"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Львові Володимир співпрацює з поетами Ростиславом Братунем, Романом Кудликом, Богданом Стельмахом. На їхні вірші він пише чудові пісні </w:t>
      </w:r>
      <w:r w:rsidR="006330C4">
        <w:rPr>
          <w:rFonts w:ascii="Times New Roman" w:hAnsi="Times New Roman"/>
          <w:sz w:val="24"/>
          <w:szCs w:val="24"/>
          <w:lang w:val="uk-UA"/>
        </w:rPr>
        <w:t>«</w:t>
      </w:r>
      <w:r w:rsidRPr="00B1298D">
        <w:rPr>
          <w:rFonts w:ascii="Times New Roman" w:hAnsi="Times New Roman"/>
          <w:sz w:val="24"/>
          <w:szCs w:val="24"/>
          <w:lang w:val="uk-UA"/>
        </w:rPr>
        <w:t>Літо пізніх жоржин</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Pr="00B1298D">
        <w:rPr>
          <w:rFonts w:ascii="Times New Roman" w:hAnsi="Times New Roman"/>
          <w:sz w:val="24"/>
          <w:szCs w:val="24"/>
          <w:lang w:val="uk-UA"/>
        </w:rPr>
        <w:t>Я – твоє крило</w:t>
      </w:r>
      <w:r w:rsidR="006330C4">
        <w:rPr>
          <w:rFonts w:ascii="Times New Roman" w:hAnsi="Times New Roman"/>
          <w:sz w:val="24"/>
          <w:szCs w:val="24"/>
          <w:lang w:val="uk-UA"/>
        </w:rPr>
        <w:t>»</w:t>
      </w:r>
      <w:r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Pr="00B1298D">
        <w:rPr>
          <w:rFonts w:ascii="Times New Roman" w:hAnsi="Times New Roman"/>
          <w:sz w:val="24"/>
          <w:szCs w:val="24"/>
          <w:lang w:val="uk-UA"/>
        </w:rPr>
        <w:t>Лиш раз цвіте любов</w:t>
      </w:r>
      <w:r w:rsidR="006330C4">
        <w:rPr>
          <w:rFonts w:ascii="Times New Roman" w:hAnsi="Times New Roman"/>
          <w:sz w:val="24"/>
          <w:szCs w:val="24"/>
          <w:lang w:val="uk-UA"/>
        </w:rPr>
        <w:t>»</w:t>
      </w:r>
      <w:r w:rsidRPr="00B1298D">
        <w:rPr>
          <w:rFonts w:ascii="Times New Roman" w:hAnsi="Times New Roman"/>
          <w:sz w:val="24"/>
          <w:szCs w:val="24"/>
          <w:lang w:val="uk-UA"/>
        </w:rPr>
        <w:t xml:space="preserve">, які стають улюбленими в народі. У 1977 році у видавництві </w:t>
      </w:r>
      <w:r w:rsidR="006330C4">
        <w:rPr>
          <w:rFonts w:ascii="Times New Roman" w:hAnsi="Times New Roman"/>
          <w:sz w:val="24"/>
          <w:szCs w:val="24"/>
          <w:lang w:val="uk-UA"/>
        </w:rPr>
        <w:t>«</w:t>
      </w:r>
      <w:r w:rsidRPr="00B1298D">
        <w:rPr>
          <w:rFonts w:ascii="Times New Roman" w:hAnsi="Times New Roman"/>
          <w:sz w:val="24"/>
          <w:szCs w:val="24"/>
          <w:lang w:val="uk-UA"/>
        </w:rPr>
        <w:t>Музична Україна</w:t>
      </w:r>
      <w:r w:rsidR="006330C4">
        <w:rPr>
          <w:rFonts w:ascii="Times New Roman" w:hAnsi="Times New Roman"/>
          <w:sz w:val="24"/>
          <w:szCs w:val="24"/>
          <w:lang w:val="uk-UA"/>
        </w:rPr>
        <w:t>»</w:t>
      </w:r>
      <w:r w:rsidRPr="00B1298D">
        <w:rPr>
          <w:rFonts w:ascii="Times New Roman" w:hAnsi="Times New Roman"/>
          <w:sz w:val="24"/>
          <w:szCs w:val="24"/>
          <w:lang w:val="uk-UA"/>
        </w:rPr>
        <w:t xml:space="preserve"> вперше окремою збіркою виходять пісні Володимира Івасюка, а трохи згодом – і диск-гігант </w:t>
      </w:r>
      <w:r w:rsidR="006330C4">
        <w:rPr>
          <w:rFonts w:ascii="Times New Roman" w:hAnsi="Times New Roman"/>
          <w:sz w:val="24"/>
          <w:szCs w:val="24"/>
          <w:lang w:val="uk-UA"/>
        </w:rPr>
        <w:t>«</w:t>
      </w:r>
      <w:r w:rsidRPr="00B1298D">
        <w:rPr>
          <w:rFonts w:ascii="Times New Roman" w:hAnsi="Times New Roman"/>
          <w:sz w:val="24"/>
          <w:szCs w:val="24"/>
          <w:lang w:val="uk-UA"/>
        </w:rPr>
        <w:t>Пісні Володимира Івасюка виконує Софія Ротару</w:t>
      </w:r>
      <w:r w:rsidR="006330C4">
        <w:rPr>
          <w:rFonts w:ascii="Times New Roman" w:hAnsi="Times New Roman"/>
          <w:sz w:val="24"/>
          <w:szCs w:val="24"/>
          <w:lang w:val="uk-UA"/>
        </w:rPr>
        <w:t>»</w:t>
      </w:r>
      <w:r w:rsidRPr="00B1298D">
        <w:rPr>
          <w:rFonts w:ascii="Times New Roman" w:hAnsi="Times New Roman"/>
          <w:sz w:val="24"/>
          <w:szCs w:val="24"/>
          <w:lang w:val="uk-UA"/>
        </w:rPr>
        <w:t>. До речі, випуск диску – то була дуже непроста справа, адже на такі платівки мали право лише митці-члени Спілки композиторів СРСР, а Володимир на той час був студентом консерваторії.</w:t>
      </w:r>
      <w:r w:rsidR="00C20491" w:rsidRPr="00C20491">
        <w:t xml:space="preserve"> </w:t>
      </w:r>
    </w:p>
    <w:p w:rsidR="00D23903" w:rsidRPr="00B1298D" w:rsidRDefault="00C20491" w:rsidP="00B1298D">
      <w:pPr>
        <w:spacing w:after="0" w:line="240" w:lineRule="auto"/>
        <w:ind w:firstLine="709"/>
        <w:jc w:val="both"/>
        <w:rPr>
          <w:rFonts w:ascii="Times New Roman" w:hAnsi="Times New Roman"/>
          <w:sz w:val="24"/>
          <w:szCs w:val="24"/>
          <w:lang w:val="uk-UA"/>
        </w:rPr>
      </w:pPr>
      <w:r>
        <w:rPr>
          <w:noProof/>
          <w:lang w:val="uk-UA" w:eastAsia="uk-UA"/>
        </w:rPr>
        <w:drawing>
          <wp:anchor distT="0" distB="0" distL="114300" distR="114300" simplePos="0" relativeHeight="251765760" behindDoc="0" locked="0" layoutInCell="1" allowOverlap="1" wp14:anchorId="51F70453" wp14:editId="0C6DC710">
            <wp:simplePos x="0" y="0"/>
            <wp:positionH relativeFrom="margin">
              <wp:align>right</wp:align>
            </wp:positionH>
            <wp:positionV relativeFrom="paragraph">
              <wp:posOffset>6985</wp:posOffset>
            </wp:positionV>
            <wp:extent cx="3095625" cy="3209925"/>
            <wp:effectExtent l="19050" t="19050" r="28575" b="28575"/>
            <wp:wrapSquare wrapText="bothSides"/>
            <wp:docPr id="4502" name="Рисунок 4502" descr="Ð ÐµÐ·ÑÐ»ÑÑÐ°Ñ Ð¿Ð¾ÑÑÐºÑ Ð·Ð¾Ð±ÑÐ°Ð¶ÐµÐ½Ñ Ð·Ð° Ð·Ð°Ð¿Ð¸ÑÐ¾Ð¼ &quot;ÑÐµÑÐ²Ð¾Ð½Ð° ÑÑÑ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 ÐµÐ·ÑÐ»ÑÑÐ°Ñ Ð¿Ð¾ÑÑÐºÑ Ð·Ð¾Ð±ÑÐ°Ð¶ÐµÐ½Ñ Ð·Ð° Ð·Ð°Ð¿Ð¸ÑÐ¾Ð¼ &quot;ÑÐµÑÐ²Ð¾Ð½Ð° ÑÑÑÐ°&quot;"/>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095625" cy="3209925"/>
                    </a:xfrm>
                    <a:prstGeom prst="rect">
                      <a:avLst/>
                    </a:prstGeom>
                    <a:noFill/>
                    <a:ln>
                      <a:solidFill>
                        <a:schemeClr val="tx2">
                          <a:lumMod val="40000"/>
                          <a:lumOff val="60000"/>
                        </a:schemeClr>
                      </a:solidFill>
                    </a:ln>
                  </pic:spPr>
                </pic:pic>
              </a:graphicData>
            </a:graphic>
            <wp14:sizeRelH relativeFrom="page">
              <wp14:pctWidth>0</wp14:pctWidth>
            </wp14:sizeRelH>
            <wp14:sizeRelV relativeFrom="page">
              <wp14:pctHeight>0</wp14:pctHeight>
            </wp14:sizeRelV>
          </wp:anchor>
        </w:drawing>
      </w:r>
      <w:r w:rsidR="00D23903" w:rsidRPr="00B1298D">
        <w:rPr>
          <w:rFonts w:ascii="Times New Roman" w:hAnsi="Times New Roman"/>
          <w:sz w:val="24"/>
          <w:szCs w:val="24"/>
          <w:lang w:val="uk-UA"/>
        </w:rPr>
        <w:t xml:space="preserve">Навчаючись на композиторському факультеті Львівської державної консерваторії, світ побачила значна кількість пісень Володимира Івасюка. Серед них найбільшу популярність здобули: </w:t>
      </w:r>
      <w:r w:rsidR="006330C4">
        <w:rPr>
          <w:rFonts w:ascii="Times New Roman" w:hAnsi="Times New Roman"/>
          <w:sz w:val="24"/>
          <w:szCs w:val="24"/>
          <w:lang w:val="uk-UA"/>
        </w:rPr>
        <w:t>«</w:t>
      </w:r>
      <w:r w:rsidR="00D23903" w:rsidRPr="00B1298D">
        <w:rPr>
          <w:rFonts w:ascii="Times New Roman" w:hAnsi="Times New Roman"/>
          <w:sz w:val="24"/>
          <w:szCs w:val="24"/>
          <w:lang w:val="uk-UA"/>
        </w:rPr>
        <w:t>Кораблі-кораблі</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00D23903" w:rsidRPr="00B1298D">
        <w:rPr>
          <w:rFonts w:ascii="Times New Roman" w:hAnsi="Times New Roman"/>
          <w:sz w:val="24"/>
          <w:szCs w:val="24"/>
          <w:lang w:val="uk-UA"/>
        </w:rPr>
        <w:t>Пісня буде поміж нас</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w:t>
      </w:r>
      <w:r w:rsidR="006330C4">
        <w:rPr>
          <w:rFonts w:ascii="Times New Roman" w:hAnsi="Times New Roman"/>
          <w:sz w:val="24"/>
          <w:szCs w:val="24"/>
          <w:lang w:val="uk-UA"/>
        </w:rPr>
        <w:t>«</w:t>
      </w:r>
      <w:r w:rsidR="00D23903" w:rsidRPr="00B1298D">
        <w:rPr>
          <w:rFonts w:ascii="Times New Roman" w:hAnsi="Times New Roman"/>
          <w:sz w:val="24"/>
          <w:szCs w:val="24"/>
          <w:lang w:val="uk-UA"/>
        </w:rPr>
        <w:t>Світ без тебе</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(слова В.Бабуха), </w:t>
      </w:r>
      <w:r w:rsidR="006330C4">
        <w:rPr>
          <w:rFonts w:ascii="Times New Roman" w:hAnsi="Times New Roman"/>
          <w:sz w:val="24"/>
          <w:szCs w:val="24"/>
          <w:lang w:val="uk-UA"/>
        </w:rPr>
        <w:t>«</w:t>
      </w:r>
      <w:r w:rsidR="00D23903" w:rsidRPr="00B1298D">
        <w:rPr>
          <w:rFonts w:ascii="Times New Roman" w:hAnsi="Times New Roman"/>
          <w:sz w:val="24"/>
          <w:szCs w:val="24"/>
          <w:lang w:val="uk-UA"/>
        </w:rPr>
        <w:t>Балада про мальви</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(слова Б.Гури), </w:t>
      </w:r>
      <w:r w:rsidR="006330C4">
        <w:rPr>
          <w:rFonts w:ascii="Times New Roman" w:hAnsi="Times New Roman"/>
          <w:sz w:val="24"/>
          <w:szCs w:val="24"/>
          <w:lang w:val="uk-UA"/>
        </w:rPr>
        <w:t>«</w:t>
      </w:r>
      <w:r w:rsidR="00D23903" w:rsidRPr="00B1298D">
        <w:rPr>
          <w:rFonts w:ascii="Times New Roman" w:hAnsi="Times New Roman"/>
          <w:sz w:val="24"/>
          <w:szCs w:val="24"/>
          <w:lang w:val="uk-UA"/>
        </w:rPr>
        <w:t>Балада про дві скрипки</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(слова В.Марсюка), </w:t>
      </w:r>
      <w:r w:rsidR="006330C4">
        <w:rPr>
          <w:rFonts w:ascii="Times New Roman" w:hAnsi="Times New Roman"/>
          <w:sz w:val="24"/>
          <w:szCs w:val="24"/>
          <w:lang w:val="uk-UA"/>
        </w:rPr>
        <w:t>«</w:t>
      </w:r>
      <w:r w:rsidR="00D23903" w:rsidRPr="00B1298D">
        <w:rPr>
          <w:rFonts w:ascii="Times New Roman" w:hAnsi="Times New Roman"/>
          <w:sz w:val="24"/>
          <w:szCs w:val="24"/>
          <w:lang w:val="uk-UA"/>
        </w:rPr>
        <w:t>Далина</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(слова Д.Павличка)</w:t>
      </w:r>
      <w:r w:rsidR="006330C4">
        <w:rPr>
          <w:rFonts w:ascii="Times New Roman" w:hAnsi="Times New Roman"/>
          <w:sz w:val="24"/>
          <w:szCs w:val="24"/>
          <w:lang w:val="uk-UA"/>
        </w:rPr>
        <w:t>.</w:t>
      </w:r>
      <w:r w:rsidR="00D23903" w:rsidRPr="00B1298D">
        <w:rPr>
          <w:rFonts w:ascii="Times New Roman" w:hAnsi="Times New Roman"/>
          <w:sz w:val="24"/>
          <w:szCs w:val="24"/>
          <w:lang w:val="uk-UA"/>
        </w:rPr>
        <w:t xml:space="preserve">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1978 році Володимир Івасюк довів до досконалості </w:t>
      </w:r>
      <w:r w:rsidR="006330C4">
        <w:rPr>
          <w:rFonts w:ascii="Times New Roman" w:hAnsi="Times New Roman"/>
          <w:sz w:val="24"/>
          <w:szCs w:val="24"/>
        </w:rPr>
        <w:t>«</w:t>
      </w:r>
      <w:r w:rsidRPr="00B1298D">
        <w:rPr>
          <w:rFonts w:ascii="Times New Roman" w:hAnsi="Times New Roman"/>
          <w:sz w:val="24"/>
          <w:szCs w:val="24"/>
          <w:lang w:val="uk-UA"/>
        </w:rPr>
        <w:t>Сюїту-варіації</w:t>
      </w:r>
      <w:r w:rsidR="006330C4">
        <w:rPr>
          <w:rFonts w:ascii="Times New Roman" w:hAnsi="Times New Roman"/>
          <w:sz w:val="24"/>
          <w:szCs w:val="24"/>
        </w:rPr>
        <w:t>»</w:t>
      </w:r>
      <w:r w:rsidRPr="00B1298D">
        <w:rPr>
          <w:rFonts w:ascii="Times New Roman" w:hAnsi="Times New Roman"/>
          <w:sz w:val="24"/>
          <w:szCs w:val="24"/>
          <w:lang w:val="uk-UA"/>
        </w:rPr>
        <w:t>. У жовтні цього ж року</w:t>
      </w:r>
      <w:r w:rsidR="00C20491">
        <w:rPr>
          <w:rFonts w:ascii="Times New Roman" w:hAnsi="Times New Roman"/>
          <w:sz w:val="24"/>
          <w:szCs w:val="24"/>
          <w:lang w:val="uk-UA"/>
        </w:rPr>
        <w:t xml:space="preserve"> </w:t>
      </w:r>
      <w:r w:rsidRPr="00B1298D">
        <w:rPr>
          <w:rFonts w:ascii="Times New Roman" w:hAnsi="Times New Roman"/>
          <w:sz w:val="24"/>
          <w:szCs w:val="24"/>
          <w:lang w:val="uk-UA"/>
        </w:rPr>
        <w:t>Володимир взяв участь у престижному концерті молодих композиторів у Будинку музики в Києві; його весь час запрошують до роботи в зльотах творчої молоді в якості журі пісенних конкурсів.</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У листопаді 1978 року В.Івасюка було відряджено на Всесоюзний огляд молодих композиторів-студентів і аспірантів музичних вузів країни, що проходив на базі Московської консерваторії. Перемогу на цьому конкурсі йому принесли</w:t>
      </w:r>
      <w:r w:rsidR="0045410E">
        <w:rPr>
          <w:rFonts w:ascii="Times New Roman" w:hAnsi="Times New Roman"/>
          <w:sz w:val="24"/>
          <w:szCs w:val="24"/>
        </w:rPr>
        <w:t xml:space="preserve"> «</w:t>
      </w:r>
      <w:r w:rsidRPr="00B1298D">
        <w:rPr>
          <w:rFonts w:ascii="Times New Roman" w:hAnsi="Times New Roman"/>
          <w:sz w:val="24"/>
          <w:szCs w:val="24"/>
          <w:lang w:val="uk-UA"/>
        </w:rPr>
        <w:t>Сюїта-варіації</w:t>
      </w:r>
      <w:r w:rsidR="006330C4">
        <w:rPr>
          <w:rFonts w:ascii="Times New Roman" w:hAnsi="Times New Roman"/>
          <w:sz w:val="24"/>
          <w:szCs w:val="24"/>
        </w:rPr>
        <w:t>»</w:t>
      </w:r>
      <w:r w:rsidRPr="00B1298D">
        <w:rPr>
          <w:rFonts w:ascii="Times New Roman" w:hAnsi="Times New Roman"/>
          <w:sz w:val="24"/>
          <w:szCs w:val="24"/>
          <w:lang w:val="uk-UA"/>
        </w:rPr>
        <w:t xml:space="preserve"> для камерного оркестру та </w:t>
      </w:r>
      <w:r w:rsidR="006330C4">
        <w:rPr>
          <w:rFonts w:ascii="Times New Roman" w:hAnsi="Times New Roman"/>
          <w:sz w:val="24"/>
          <w:szCs w:val="24"/>
        </w:rPr>
        <w:t>«</w:t>
      </w:r>
      <w:r w:rsidRPr="00B1298D">
        <w:rPr>
          <w:rFonts w:ascii="Times New Roman" w:hAnsi="Times New Roman"/>
          <w:sz w:val="24"/>
          <w:szCs w:val="24"/>
          <w:lang w:val="uk-UA"/>
        </w:rPr>
        <w:t>Балада про Віктора Хару</w:t>
      </w:r>
      <w:r w:rsidR="006330C4">
        <w:rPr>
          <w:rFonts w:ascii="Times New Roman" w:hAnsi="Times New Roman"/>
          <w:sz w:val="24"/>
          <w:szCs w:val="24"/>
        </w:rPr>
        <w:t>»</w:t>
      </w:r>
      <w:r w:rsidRPr="00B1298D">
        <w:rPr>
          <w:rFonts w:ascii="Times New Roman" w:hAnsi="Times New Roman"/>
          <w:sz w:val="24"/>
          <w:szCs w:val="24"/>
          <w:lang w:val="uk-UA"/>
        </w:rPr>
        <w:t>.</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Наприкінці 1978 – на початку 1979 рр. Володимир Івасюк працював над втіленням замислу опери-ораторії </w:t>
      </w:r>
      <w:r w:rsidR="006330C4">
        <w:rPr>
          <w:rFonts w:ascii="Times New Roman" w:hAnsi="Times New Roman"/>
          <w:sz w:val="24"/>
          <w:szCs w:val="24"/>
        </w:rPr>
        <w:t>«</w:t>
      </w:r>
      <w:r w:rsidRPr="00B1298D">
        <w:rPr>
          <w:rFonts w:ascii="Times New Roman" w:hAnsi="Times New Roman"/>
          <w:sz w:val="24"/>
          <w:szCs w:val="24"/>
          <w:lang w:val="uk-UA"/>
        </w:rPr>
        <w:t>Дарина</w:t>
      </w:r>
      <w:r w:rsidR="006330C4">
        <w:rPr>
          <w:rFonts w:ascii="Times New Roman" w:hAnsi="Times New Roman"/>
          <w:sz w:val="24"/>
          <w:szCs w:val="24"/>
        </w:rPr>
        <w:t>»</w:t>
      </w:r>
      <w:r w:rsidRPr="00B1298D">
        <w:rPr>
          <w:rFonts w:ascii="Times New Roman" w:hAnsi="Times New Roman"/>
          <w:sz w:val="24"/>
          <w:szCs w:val="24"/>
          <w:lang w:val="uk-UA"/>
        </w:rPr>
        <w:t xml:space="preserve"> і вдосконалює інструментальну складову своїх пісень. Камерний оркестр Богдана Репа з м. Рівне записав цілу концертну програму з інструментальних творів В.Івасюка.</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 xml:space="preserve">У березні 1979 року Володимир поїхав у Хмельницький, в якому проводився Республіканський конкурс комсомольської пісні, фінал якого проходив 20 квітня. На цьому конкурсі В.Івасюк був членом журі.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lastRenderedPageBreak/>
        <w:t>Якийсь час перед тим пісні Володимира Івасюка були висунуті на здобуття престижної на той час відзнаки для молодих митців –</w:t>
      </w:r>
      <w:r w:rsidR="0045410E">
        <w:rPr>
          <w:rFonts w:ascii="Times New Roman" w:hAnsi="Times New Roman"/>
          <w:sz w:val="24"/>
          <w:szCs w:val="24"/>
          <w:lang w:val="uk-UA"/>
        </w:rPr>
        <w:t xml:space="preserve"> </w:t>
      </w:r>
      <w:r w:rsidRPr="00B1298D">
        <w:rPr>
          <w:rFonts w:ascii="Times New Roman" w:hAnsi="Times New Roman"/>
          <w:sz w:val="24"/>
          <w:szCs w:val="24"/>
          <w:lang w:val="uk-UA"/>
        </w:rPr>
        <w:t>Республіканської комсомольської премії ім</w:t>
      </w:r>
      <w:r w:rsidR="0045410E">
        <w:rPr>
          <w:rFonts w:ascii="Times New Roman" w:hAnsi="Times New Roman"/>
          <w:sz w:val="24"/>
          <w:szCs w:val="24"/>
          <w:lang w:val="uk-UA"/>
        </w:rPr>
        <w:t>ені</w:t>
      </w:r>
      <w:r w:rsidRPr="00B1298D">
        <w:rPr>
          <w:rFonts w:ascii="Times New Roman" w:hAnsi="Times New Roman"/>
          <w:sz w:val="24"/>
          <w:szCs w:val="24"/>
          <w:lang w:val="uk-UA"/>
        </w:rPr>
        <w:t xml:space="preserve"> М.Островського. і ось прийшла звістка: Володимира Івасюка з невідомих причин було вилучено зі списку претендентів. Як зазначав сам Володимир: </w:t>
      </w:r>
      <w:r w:rsidR="006330C4">
        <w:rPr>
          <w:rFonts w:ascii="Times New Roman" w:hAnsi="Times New Roman"/>
          <w:sz w:val="24"/>
          <w:szCs w:val="24"/>
        </w:rPr>
        <w:t>«</w:t>
      </w:r>
      <w:r w:rsidRPr="00B1298D">
        <w:rPr>
          <w:rFonts w:ascii="Times New Roman" w:hAnsi="Times New Roman"/>
          <w:sz w:val="24"/>
          <w:szCs w:val="24"/>
          <w:lang w:val="uk-UA"/>
        </w:rPr>
        <w:t>Я все оформив, але документи не передали в Київ. комусь, мабуть поперек горла мої пісні</w:t>
      </w:r>
      <w:r w:rsidR="006330C4">
        <w:rPr>
          <w:rFonts w:ascii="Times New Roman" w:hAnsi="Times New Roman"/>
          <w:sz w:val="24"/>
          <w:szCs w:val="24"/>
        </w:rPr>
        <w:t>»</w:t>
      </w:r>
      <w:r w:rsidRPr="00B1298D">
        <w:rPr>
          <w:rFonts w:ascii="Times New Roman" w:hAnsi="Times New Roman"/>
          <w:sz w:val="24"/>
          <w:szCs w:val="24"/>
          <w:lang w:val="uk-UA"/>
        </w:rPr>
        <w:t>. Це було незрозумілим для абсолютної більшості громадськості, яка була поціновувачем та шанувальницею творчості молодого композитора. Це був тяжкий удар по талановитому композитору, який своєю пристрасною піснею заслужив широке визнання молоді.</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lang w:val="uk-UA"/>
        </w:rPr>
        <w:t>Однак 24 квітня 1979 року стається щось незрозуміле й непоправне. За чиїмось дзвінком Володимир Івасюк, який щойно повернувся з конкурсу молодіжної пісні з Хмельницького, одягається, бере портфель з нотами, обіцяє мамі, що через годину повернеться додому, і йде назавжди.</w:t>
      </w:r>
    </w:p>
    <w:p w:rsidR="00D23903" w:rsidRPr="00B1298D" w:rsidRDefault="00D23903" w:rsidP="00B1298D">
      <w:pPr>
        <w:spacing w:after="0" w:line="240" w:lineRule="auto"/>
        <w:ind w:firstLine="709"/>
        <w:jc w:val="both"/>
        <w:rPr>
          <w:rFonts w:ascii="Times New Roman" w:hAnsi="Times New Roman"/>
          <w:sz w:val="24"/>
          <w:szCs w:val="24"/>
        </w:rPr>
      </w:pPr>
      <w:r w:rsidRPr="00B1298D">
        <w:rPr>
          <w:rFonts w:ascii="Times New Roman" w:hAnsi="Times New Roman"/>
          <w:sz w:val="24"/>
          <w:szCs w:val="24"/>
        </w:rPr>
        <w:t xml:space="preserve">У другій половині 50-х в Україні зароджується новий вид мистецтва — естрада. З'являється організація </w:t>
      </w:r>
      <w:r w:rsidR="006330C4">
        <w:rPr>
          <w:rFonts w:ascii="Times New Roman" w:hAnsi="Times New Roman"/>
          <w:sz w:val="24"/>
          <w:szCs w:val="24"/>
        </w:rPr>
        <w:t>«</w:t>
      </w:r>
      <w:r w:rsidRPr="00B1298D">
        <w:rPr>
          <w:rFonts w:ascii="Times New Roman" w:hAnsi="Times New Roman"/>
          <w:sz w:val="24"/>
          <w:szCs w:val="24"/>
        </w:rPr>
        <w:t>Укрконцерт</w:t>
      </w:r>
      <w:r w:rsidR="006330C4">
        <w:rPr>
          <w:rFonts w:ascii="Times New Roman" w:hAnsi="Times New Roman"/>
          <w:sz w:val="24"/>
          <w:szCs w:val="24"/>
        </w:rPr>
        <w:t>»</w:t>
      </w:r>
      <w:r w:rsidRPr="00B1298D">
        <w:rPr>
          <w:rFonts w:ascii="Times New Roman" w:hAnsi="Times New Roman"/>
          <w:sz w:val="24"/>
          <w:szCs w:val="24"/>
        </w:rPr>
        <w:t>, естрадні пісні вводяться до</w:t>
      </w:r>
      <w:r w:rsidR="0045410E">
        <w:rPr>
          <w:rFonts w:ascii="Times New Roman" w:hAnsi="Times New Roman"/>
          <w:sz w:val="24"/>
          <w:szCs w:val="24"/>
          <w:lang w:val="uk-UA"/>
        </w:rPr>
        <w:t xml:space="preserve"> п</w:t>
      </w:r>
      <w:r w:rsidRPr="00B1298D">
        <w:rPr>
          <w:rFonts w:ascii="Times New Roman" w:hAnsi="Times New Roman"/>
          <w:sz w:val="24"/>
          <w:szCs w:val="24"/>
        </w:rPr>
        <w:t>рограм обласних філармоній, виникають нові колективи, приходять співаки,</w:t>
      </w:r>
      <w:r w:rsidR="0045410E">
        <w:rPr>
          <w:rFonts w:ascii="Times New Roman" w:hAnsi="Times New Roman"/>
          <w:sz w:val="24"/>
          <w:szCs w:val="24"/>
          <w:lang w:val="uk-UA"/>
        </w:rPr>
        <w:t xml:space="preserve"> </w:t>
      </w:r>
      <w:r w:rsidRPr="00B1298D">
        <w:rPr>
          <w:rFonts w:ascii="Times New Roman" w:hAnsi="Times New Roman"/>
          <w:sz w:val="24"/>
          <w:szCs w:val="24"/>
        </w:rPr>
        <w:t>що співають в основному тільки естраду (Олександр Таранець). Виникає цілий</w:t>
      </w:r>
      <w:r w:rsidR="0045410E">
        <w:rPr>
          <w:rFonts w:ascii="Times New Roman" w:hAnsi="Times New Roman"/>
          <w:sz w:val="24"/>
          <w:szCs w:val="24"/>
          <w:lang w:val="uk-UA"/>
        </w:rPr>
        <w:t xml:space="preserve"> </w:t>
      </w:r>
      <w:r w:rsidRPr="00B1298D">
        <w:rPr>
          <w:rFonts w:ascii="Times New Roman" w:hAnsi="Times New Roman"/>
          <w:sz w:val="24"/>
          <w:szCs w:val="24"/>
        </w:rPr>
        <w:t>пласт нової пісенної культури, настільки великий і потужний, що все написане</w:t>
      </w:r>
      <w:r w:rsidR="00C20491">
        <w:rPr>
          <w:rFonts w:ascii="Times New Roman" w:hAnsi="Times New Roman"/>
          <w:sz w:val="24"/>
          <w:szCs w:val="24"/>
          <w:lang w:val="uk-UA"/>
        </w:rPr>
        <w:t xml:space="preserve"> </w:t>
      </w:r>
      <w:bookmarkStart w:id="8" w:name="_GoBack"/>
      <w:bookmarkEnd w:id="8"/>
      <w:r w:rsidRPr="00B1298D">
        <w:rPr>
          <w:rFonts w:ascii="Times New Roman" w:hAnsi="Times New Roman"/>
          <w:sz w:val="24"/>
          <w:szCs w:val="24"/>
        </w:rPr>
        <w:t>раніше (окрім, звісно, народних пісень) здавалося малочисельним і</w:t>
      </w:r>
      <w:r w:rsidR="0045410E">
        <w:rPr>
          <w:rFonts w:ascii="Times New Roman" w:hAnsi="Times New Roman"/>
          <w:sz w:val="24"/>
          <w:szCs w:val="24"/>
          <w:lang w:val="uk-UA"/>
        </w:rPr>
        <w:t xml:space="preserve"> </w:t>
      </w:r>
      <w:r w:rsidRPr="00B1298D">
        <w:rPr>
          <w:rFonts w:ascii="Times New Roman" w:hAnsi="Times New Roman"/>
          <w:sz w:val="24"/>
          <w:szCs w:val="24"/>
        </w:rPr>
        <w:t>не</w:t>
      </w:r>
      <w:r w:rsidR="0045410E">
        <w:rPr>
          <w:rFonts w:ascii="Times New Roman" w:hAnsi="Times New Roman"/>
          <w:sz w:val="24"/>
          <w:szCs w:val="24"/>
          <w:lang w:val="uk-UA"/>
        </w:rPr>
        <w:t xml:space="preserve"> </w:t>
      </w:r>
      <w:r w:rsidRPr="00B1298D">
        <w:rPr>
          <w:rFonts w:ascii="Times New Roman" w:hAnsi="Times New Roman"/>
          <w:sz w:val="24"/>
          <w:szCs w:val="24"/>
        </w:rPr>
        <w:t>суттєвим, до того ж деякі популярні до війни автори (наприклад,</w:t>
      </w:r>
      <w:r w:rsidR="0045410E">
        <w:rPr>
          <w:rFonts w:ascii="Times New Roman" w:hAnsi="Times New Roman"/>
          <w:sz w:val="24"/>
          <w:szCs w:val="24"/>
          <w:lang w:val="uk-UA"/>
        </w:rPr>
        <w:t xml:space="preserve"> </w:t>
      </w:r>
      <w:r w:rsidRPr="00B1298D">
        <w:rPr>
          <w:rFonts w:ascii="Times New Roman" w:hAnsi="Times New Roman"/>
          <w:sz w:val="24"/>
          <w:szCs w:val="24"/>
        </w:rPr>
        <w:t xml:space="preserve">Весоловський) були фактично заборонені в СРСР. </w:t>
      </w:r>
    </w:p>
    <w:p w:rsidR="00D23903" w:rsidRPr="00B1298D" w:rsidRDefault="00D23903" w:rsidP="00B1298D">
      <w:pPr>
        <w:spacing w:after="0" w:line="240" w:lineRule="auto"/>
        <w:ind w:firstLine="709"/>
        <w:jc w:val="both"/>
        <w:rPr>
          <w:rFonts w:ascii="Times New Roman" w:hAnsi="Times New Roman"/>
          <w:sz w:val="24"/>
          <w:szCs w:val="24"/>
        </w:rPr>
      </w:pPr>
      <w:r w:rsidRPr="00B1298D">
        <w:rPr>
          <w:rFonts w:ascii="Times New Roman" w:hAnsi="Times New Roman"/>
          <w:sz w:val="24"/>
          <w:szCs w:val="24"/>
        </w:rPr>
        <w:t>Корифеями першого покоління української естрадної пісні були Платон Майборода, Олександр Білаш та Ігор Шамо. (70-ті</w:t>
      </w:r>
      <w:r w:rsidR="006330C4">
        <w:rPr>
          <w:rFonts w:ascii="Times New Roman" w:hAnsi="Times New Roman"/>
          <w:sz w:val="24"/>
          <w:szCs w:val="24"/>
          <w:lang w:val="uk-UA"/>
        </w:rPr>
        <w:t>-</w:t>
      </w:r>
      <w:r w:rsidRPr="00B1298D">
        <w:rPr>
          <w:rFonts w:ascii="Times New Roman" w:hAnsi="Times New Roman"/>
          <w:sz w:val="24"/>
          <w:szCs w:val="24"/>
        </w:rPr>
        <w:t xml:space="preserve">80-ті) змінюється не лише музика, а й тексти — нові митці (за деякими виключеннями) відходятьвід сільської тематики, від </w:t>
      </w:r>
      <w:r w:rsidR="006330C4">
        <w:rPr>
          <w:rFonts w:ascii="Times New Roman" w:hAnsi="Times New Roman"/>
          <w:sz w:val="24"/>
          <w:szCs w:val="24"/>
        </w:rPr>
        <w:t>«</w:t>
      </w:r>
      <w:r w:rsidRPr="00B1298D">
        <w:rPr>
          <w:rFonts w:ascii="Times New Roman" w:hAnsi="Times New Roman"/>
          <w:sz w:val="24"/>
          <w:szCs w:val="24"/>
        </w:rPr>
        <w:t>сльозливості</w:t>
      </w:r>
      <w:r w:rsidR="006330C4">
        <w:rPr>
          <w:rFonts w:ascii="Times New Roman" w:hAnsi="Times New Roman"/>
          <w:sz w:val="24"/>
          <w:szCs w:val="24"/>
        </w:rPr>
        <w:t>»</w:t>
      </w:r>
      <w:r w:rsidRPr="00B1298D">
        <w:rPr>
          <w:rFonts w:ascii="Times New Roman" w:hAnsi="Times New Roman"/>
          <w:sz w:val="24"/>
          <w:szCs w:val="24"/>
        </w:rPr>
        <w:t xml:space="preserve"> та </w:t>
      </w:r>
      <w:r w:rsidR="006330C4">
        <w:rPr>
          <w:rFonts w:ascii="Times New Roman" w:hAnsi="Times New Roman"/>
          <w:sz w:val="24"/>
          <w:szCs w:val="24"/>
        </w:rPr>
        <w:t>«</w:t>
      </w:r>
      <w:r w:rsidRPr="00B1298D">
        <w:rPr>
          <w:rFonts w:ascii="Times New Roman" w:hAnsi="Times New Roman"/>
          <w:sz w:val="24"/>
          <w:szCs w:val="24"/>
        </w:rPr>
        <w:t>сентиментальності</w:t>
      </w:r>
      <w:r w:rsidR="006330C4">
        <w:rPr>
          <w:rFonts w:ascii="Times New Roman" w:hAnsi="Times New Roman"/>
          <w:sz w:val="24"/>
          <w:szCs w:val="24"/>
        </w:rPr>
        <w:t>»</w:t>
      </w:r>
      <w:r w:rsidRPr="00B1298D">
        <w:rPr>
          <w:rFonts w:ascii="Times New Roman" w:hAnsi="Times New Roman"/>
          <w:sz w:val="24"/>
          <w:szCs w:val="24"/>
        </w:rPr>
        <w:t>. Це й недивно, бо більшість композиторів народилися і виросли у місті (Івасюк,Поклад, Карабиць, Скорик, Янівський). Ритми стають більш жвавими,енергійними, під вокально-інструментальні ансамблі охоче танцює молодь, зкінця 70-тих відчувається вплив диско. З'являється величезна кількість джаз- ірок-обробок. Отримують свіже звучання і оркестри. Величезну роль в історіїукраїнської естради 70-х — 80-х відігравЕстрадно-симфонічний оркестр</w:t>
      </w:r>
      <w:r w:rsidR="0045410E">
        <w:rPr>
          <w:rFonts w:ascii="Times New Roman" w:hAnsi="Times New Roman"/>
          <w:sz w:val="24"/>
          <w:szCs w:val="24"/>
          <w:lang w:val="uk-UA"/>
        </w:rPr>
        <w:t xml:space="preserve"> </w:t>
      </w:r>
      <w:r w:rsidRPr="00B1298D">
        <w:rPr>
          <w:rFonts w:ascii="Times New Roman" w:hAnsi="Times New Roman"/>
          <w:sz w:val="24"/>
          <w:szCs w:val="24"/>
        </w:rPr>
        <w:t>Укртелерадіо п/к Ростислава Бабича, з яким записувалися майже всі відомі співаки. Серед найпопулярніших виконавців цього періоду були Назарій</w:t>
      </w:r>
      <w:r w:rsidR="0045410E">
        <w:rPr>
          <w:rFonts w:ascii="Times New Roman" w:hAnsi="Times New Roman"/>
          <w:sz w:val="24"/>
          <w:szCs w:val="24"/>
          <w:lang w:val="uk-UA"/>
        </w:rPr>
        <w:t xml:space="preserve"> </w:t>
      </w:r>
      <w:r w:rsidRPr="00B1298D">
        <w:rPr>
          <w:rFonts w:ascii="Times New Roman" w:hAnsi="Times New Roman"/>
          <w:sz w:val="24"/>
          <w:szCs w:val="24"/>
        </w:rPr>
        <w:t>Яремчук, Василь Зінкевич, Софія Ротару, Ніна Матвієнко, Івасюк - один із основоположників української естрадної музики (поп- музики). Автор 107 пісень, 53 інструментальних творів, музики до кількох</w:t>
      </w:r>
      <w:r w:rsidR="0045410E">
        <w:rPr>
          <w:rFonts w:ascii="Times New Roman" w:hAnsi="Times New Roman"/>
          <w:sz w:val="24"/>
          <w:szCs w:val="24"/>
          <w:lang w:val="uk-UA"/>
        </w:rPr>
        <w:t xml:space="preserve"> </w:t>
      </w:r>
      <w:r w:rsidRPr="00B1298D">
        <w:rPr>
          <w:rFonts w:ascii="Times New Roman" w:hAnsi="Times New Roman"/>
          <w:sz w:val="24"/>
          <w:szCs w:val="24"/>
        </w:rPr>
        <w:t>спектаклів. Професійний медик, скрипаль, чудово грав на фортепіано,віолончелі, гітарі, майстерно виконував свої пісні.</w:t>
      </w:r>
    </w:p>
    <w:p w:rsidR="00D23903" w:rsidRPr="00B1298D" w:rsidRDefault="00D23903" w:rsidP="00B1298D">
      <w:pPr>
        <w:spacing w:after="0" w:line="240" w:lineRule="auto"/>
        <w:ind w:firstLine="709"/>
        <w:jc w:val="both"/>
        <w:rPr>
          <w:rFonts w:ascii="Times New Roman" w:hAnsi="Times New Roman"/>
          <w:sz w:val="24"/>
          <w:szCs w:val="24"/>
        </w:rPr>
      </w:pPr>
      <w:r w:rsidRPr="00B1298D">
        <w:rPr>
          <w:rFonts w:ascii="Times New Roman" w:hAnsi="Times New Roman"/>
          <w:sz w:val="24"/>
          <w:szCs w:val="24"/>
        </w:rPr>
        <w:t xml:space="preserve">Володимир Івасюк зазнав за життя великої і щирої прихильності людей,а особливо талановитої молоді. Феномен Івасюка полягає в тому, що вінзумів створити своєрідний кодекс сучасної української естрадної пісні. </w:t>
      </w:r>
    </w:p>
    <w:p w:rsidR="00D23903" w:rsidRPr="00B1298D" w:rsidRDefault="00D23903" w:rsidP="00B1298D">
      <w:pPr>
        <w:spacing w:after="0" w:line="240" w:lineRule="auto"/>
        <w:ind w:firstLine="709"/>
        <w:jc w:val="both"/>
        <w:rPr>
          <w:rFonts w:ascii="Times New Roman" w:hAnsi="Times New Roman"/>
          <w:sz w:val="24"/>
          <w:szCs w:val="24"/>
          <w:lang w:val="uk-UA"/>
        </w:rPr>
      </w:pPr>
      <w:r w:rsidRPr="00B1298D">
        <w:rPr>
          <w:rFonts w:ascii="Times New Roman" w:hAnsi="Times New Roman"/>
          <w:sz w:val="24"/>
          <w:szCs w:val="24"/>
        </w:rPr>
        <w:t>І знову заіскрився водограй мелодій, гідних народу, на землі якого</w:t>
      </w:r>
      <w:r w:rsidR="0045410E">
        <w:rPr>
          <w:rFonts w:ascii="Times New Roman" w:hAnsi="Times New Roman"/>
          <w:sz w:val="24"/>
          <w:szCs w:val="24"/>
          <w:lang w:val="uk-UA"/>
        </w:rPr>
        <w:t xml:space="preserve"> </w:t>
      </w:r>
      <w:r w:rsidRPr="00B1298D">
        <w:rPr>
          <w:rFonts w:ascii="Times New Roman" w:hAnsi="Times New Roman"/>
          <w:sz w:val="24"/>
          <w:szCs w:val="24"/>
        </w:rPr>
        <w:t>розквітала червона рута на пісенних вернісажах: Всеукраїнських Фестивалях</w:t>
      </w:r>
      <w:r w:rsidR="0045410E">
        <w:rPr>
          <w:rFonts w:ascii="Times New Roman" w:hAnsi="Times New Roman"/>
          <w:sz w:val="24"/>
          <w:szCs w:val="24"/>
          <w:lang w:val="uk-UA"/>
        </w:rPr>
        <w:t xml:space="preserve"> </w:t>
      </w:r>
      <w:r w:rsidRPr="00B1298D">
        <w:rPr>
          <w:rFonts w:ascii="Times New Roman" w:hAnsi="Times New Roman"/>
          <w:sz w:val="24"/>
          <w:szCs w:val="24"/>
        </w:rPr>
        <w:t xml:space="preserve">сучасної молодіжної пісні та популярної музики </w:t>
      </w:r>
      <w:r w:rsidR="006330C4">
        <w:rPr>
          <w:rFonts w:ascii="Times New Roman" w:hAnsi="Times New Roman"/>
          <w:sz w:val="24"/>
          <w:szCs w:val="24"/>
          <w:lang w:val="uk-UA"/>
        </w:rPr>
        <w:t>«</w:t>
      </w:r>
      <w:r w:rsidRPr="00B1298D">
        <w:rPr>
          <w:rFonts w:ascii="Times New Roman" w:hAnsi="Times New Roman"/>
          <w:sz w:val="24"/>
          <w:szCs w:val="24"/>
        </w:rPr>
        <w:t>Червона рута</w:t>
      </w:r>
      <w:r w:rsidR="006330C4">
        <w:rPr>
          <w:rFonts w:ascii="Times New Roman" w:hAnsi="Times New Roman"/>
          <w:sz w:val="24"/>
          <w:szCs w:val="24"/>
          <w:lang w:val="uk-UA"/>
        </w:rPr>
        <w:t>»</w:t>
      </w:r>
      <w:r w:rsidRPr="00B1298D">
        <w:rPr>
          <w:rFonts w:ascii="Times New Roman" w:hAnsi="Times New Roman"/>
          <w:sz w:val="24"/>
          <w:szCs w:val="24"/>
        </w:rPr>
        <w:t xml:space="preserve"> та</w:t>
      </w:r>
      <w:r w:rsidR="0045410E">
        <w:rPr>
          <w:rFonts w:ascii="Times New Roman" w:hAnsi="Times New Roman"/>
          <w:sz w:val="24"/>
          <w:szCs w:val="24"/>
          <w:lang w:val="uk-UA"/>
        </w:rPr>
        <w:t xml:space="preserve"> </w:t>
      </w:r>
      <w:r w:rsidRPr="00B1298D">
        <w:rPr>
          <w:rFonts w:ascii="Times New Roman" w:hAnsi="Times New Roman"/>
          <w:sz w:val="24"/>
          <w:szCs w:val="24"/>
        </w:rPr>
        <w:t>міжнародному конкурсі молодих виконавців української естрадної пісні імені</w:t>
      </w:r>
      <w:r w:rsidR="0045410E">
        <w:rPr>
          <w:rFonts w:ascii="Times New Roman" w:hAnsi="Times New Roman"/>
          <w:sz w:val="24"/>
          <w:szCs w:val="24"/>
          <w:lang w:val="uk-UA"/>
        </w:rPr>
        <w:t xml:space="preserve"> </w:t>
      </w:r>
      <w:r w:rsidRPr="00B1298D">
        <w:rPr>
          <w:rFonts w:ascii="Times New Roman" w:hAnsi="Times New Roman"/>
          <w:sz w:val="24"/>
          <w:szCs w:val="24"/>
        </w:rPr>
        <w:t xml:space="preserve">Володимира Івасюка. </w:t>
      </w:r>
    </w:p>
    <w:p w:rsidR="00D23903" w:rsidRPr="00B1298D" w:rsidRDefault="00D23903" w:rsidP="00B1298D">
      <w:pPr>
        <w:spacing w:after="0" w:line="240" w:lineRule="auto"/>
        <w:ind w:firstLine="709"/>
        <w:jc w:val="both"/>
        <w:rPr>
          <w:rFonts w:ascii="Times New Roman" w:hAnsi="Times New Roman"/>
          <w:sz w:val="24"/>
          <w:szCs w:val="24"/>
        </w:rPr>
      </w:pPr>
      <w:r w:rsidRPr="00B1298D">
        <w:rPr>
          <w:rFonts w:ascii="Times New Roman" w:hAnsi="Times New Roman"/>
          <w:sz w:val="24"/>
          <w:szCs w:val="24"/>
        </w:rPr>
        <w:t>Він завжди приходить до нас із піснею, з тією, аби хоч цвіт опав, аби</w:t>
      </w:r>
      <w:r w:rsidR="0045410E">
        <w:rPr>
          <w:rFonts w:ascii="Times New Roman" w:hAnsi="Times New Roman"/>
          <w:sz w:val="24"/>
          <w:szCs w:val="24"/>
          <w:lang w:val="uk-UA"/>
        </w:rPr>
        <w:t xml:space="preserve"> </w:t>
      </w:r>
      <w:r w:rsidRPr="00B1298D">
        <w:rPr>
          <w:rFonts w:ascii="Times New Roman" w:hAnsi="Times New Roman"/>
          <w:sz w:val="24"/>
          <w:szCs w:val="24"/>
        </w:rPr>
        <w:t xml:space="preserve">бралося до зими. Подумки ми із ним біля </w:t>
      </w:r>
      <w:r w:rsidR="006330C4">
        <w:rPr>
          <w:rFonts w:ascii="Times New Roman" w:hAnsi="Times New Roman"/>
          <w:sz w:val="24"/>
          <w:szCs w:val="24"/>
          <w:lang w:val="uk-UA"/>
        </w:rPr>
        <w:t>«</w:t>
      </w:r>
      <w:r w:rsidRPr="00B1298D">
        <w:rPr>
          <w:rFonts w:ascii="Times New Roman" w:hAnsi="Times New Roman"/>
          <w:sz w:val="24"/>
          <w:szCs w:val="24"/>
        </w:rPr>
        <w:t>Водограю</w:t>
      </w:r>
      <w:r w:rsidR="006330C4">
        <w:rPr>
          <w:rFonts w:ascii="Times New Roman" w:hAnsi="Times New Roman"/>
          <w:sz w:val="24"/>
          <w:szCs w:val="24"/>
          <w:lang w:val="uk-UA"/>
        </w:rPr>
        <w:t>»</w:t>
      </w:r>
      <w:r w:rsidRPr="00B1298D">
        <w:rPr>
          <w:rFonts w:ascii="Times New Roman" w:hAnsi="Times New Roman"/>
          <w:sz w:val="24"/>
          <w:szCs w:val="24"/>
        </w:rPr>
        <w:t xml:space="preserve">, чи ідемо </w:t>
      </w:r>
      <w:r w:rsidR="006330C4">
        <w:rPr>
          <w:rFonts w:ascii="Times New Roman" w:hAnsi="Times New Roman"/>
          <w:sz w:val="24"/>
          <w:szCs w:val="24"/>
        </w:rPr>
        <w:t>«</w:t>
      </w:r>
      <w:r w:rsidRPr="00B1298D">
        <w:rPr>
          <w:rFonts w:ascii="Times New Roman" w:hAnsi="Times New Roman"/>
          <w:sz w:val="24"/>
          <w:szCs w:val="24"/>
        </w:rPr>
        <w:t>В далекі</w:t>
      </w:r>
      <w:r w:rsidR="0045410E">
        <w:rPr>
          <w:rFonts w:ascii="Times New Roman" w:hAnsi="Times New Roman"/>
          <w:sz w:val="24"/>
          <w:szCs w:val="24"/>
          <w:lang w:val="uk-UA"/>
        </w:rPr>
        <w:t xml:space="preserve"> </w:t>
      </w:r>
      <w:r w:rsidRPr="00B1298D">
        <w:rPr>
          <w:rFonts w:ascii="Times New Roman" w:hAnsi="Times New Roman"/>
          <w:sz w:val="24"/>
          <w:szCs w:val="24"/>
        </w:rPr>
        <w:t>гори</w:t>
      </w:r>
      <w:r w:rsidR="006330C4">
        <w:rPr>
          <w:rFonts w:ascii="Times New Roman" w:hAnsi="Times New Roman"/>
          <w:sz w:val="24"/>
          <w:szCs w:val="24"/>
        </w:rPr>
        <w:t>»</w:t>
      </w:r>
      <w:r w:rsidRPr="00B1298D">
        <w:rPr>
          <w:rFonts w:ascii="Times New Roman" w:hAnsi="Times New Roman"/>
          <w:sz w:val="24"/>
          <w:szCs w:val="24"/>
        </w:rPr>
        <w:t xml:space="preserve"> шукати </w:t>
      </w:r>
      <w:r w:rsidR="006330C4">
        <w:rPr>
          <w:rFonts w:ascii="Times New Roman" w:hAnsi="Times New Roman"/>
          <w:sz w:val="24"/>
          <w:szCs w:val="24"/>
        </w:rPr>
        <w:t>«</w:t>
      </w:r>
      <w:r w:rsidRPr="00B1298D">
        <w:rPr>
          <w:rFonts w:ascii="Times New Roman" w:hAnsi="Times New Roman"/>
          <w:sz w:val="24"/>
          <w:szCs w:val="24"/>
        </w:rPr>
        <w:t>Червону руту</w:t>
      </w:r>
      <w:r w:rsidR="006330C4">
        <w:rPr>
          <w:rFonts w:ascii="Times New Roman" w:hAnsi="Times New Roman"/>
          <w:sz w:val="24"/>
          <w:szCs w:val="24"/>
        </w:rPr>
        <w:t>»</w:t>
      </w:r>
      <w:r w:rsidRPr="00B1298D">
        <w:rPr>
          <w:rFonts w:ascii="Times New Roman" w:hAnsi="Times New Roman"/>
          <w:sz w:val="24"/>
          <w:szCs w:val="24"/>
        </w:rPr>
        <w:t xml:space="preserve">. Можливо у Карпатах тримав Володимир </w:t>
      </w:r>
      <w:r w:rsidR="006330C4">
        <w:rPr>
          <w:rFonts w:ascii="Times New Roman" w:hAnsi="Times New Roman"/>
          <w:sz w:val="24"/>
          <w:szCs w:val="24"/>
        </w:rPr>
        <w:t>«</w:t>
      </w:r>
      <w:r w:rsidRPr="00B1298D">
        <w:rPr>
          <w:rFonts w:ascii="Times New Roman" w:hAnsi="Times New Roman"/>
          <w:sz w:val="24"/>
          <w:szCs w:val="24"/>
        </w:rPr>
        <w:t>Два</w:t>
      </w:r>
      <w:r w:rsidR="0045410E">
        <w:rPr>
          <w:rFonts w:ascii="Times New Roman" w:hAnsi="Times New Roman"/>
          <w:sz w:val="24"/>
          <w:szCs w:val="24"/>
          <w:lang w:val="uk-UA"/>
        </w:rPr>
        <w:t xml:space="preserve"> </w:t>
      </w:r>
      <w:r w:rsidRPr="00B1298D">
        <w:rPr>
          <w:rFonts w:ascii="Times New Roman" w:hAnsi="Times New Roman"/>
          <w:sz w:val="24"/>
          <w:szCs w:val="24"/>
        </w:rPr>
        <w:t>перстені</w:t>
      </w:r>
      <w:r w:rsidR="006330C4">
        <w:rPr>
          <w:rFonts w:ascii="Times New Roman" w:hAnsi="Times New Roman"/>
          <w:sz w:val="24"/>
          <w:szCs w:val="24"/>
        </w:rPr>
        <w:t>»</w:t>
      </w:r>
      <w:r w:rsidRPr="00B1298D">
        <w:rPr>
          <w:rFonts w:ascii="Times New Roman" w:hAnsi="Times New Roman"/>
          <w:sz w:val="24"/>
          <w:szCs w:val="24"/>
        </w:rPr>
        <w:t xml:space="preserve"> аби подарувати один із них </w:t>
      </w:r>
      <w:r w:rsidR="006330C4">
        <w:rPr>
          <w:rFonts w:ascii="Times New Roman" w:hAnsi="Times New Roman"/>
          <w:sz w:val="24"/>
          <w:szCs w:val="24"/>
        </w:rPr>
        <w:t>«</w:t>
      </w:r>
      <w:r w:rsidRPr="00B1298D">
        <w:rPr>
          <w:rFonts w:ascii="Times New Roman" w:hAnsi="Times New Roman"/>
          <w:sz w:val="24"/>
          <w:szCs w:val="24"/>
        </w:rPr>
        <w:t>Золотоволосці</w:t>
      </w:r>
      <w:r w:rsidR="006330C4">
        <w:rPr>
          <w:rFonts w:ascii="Times New Roman" w:hAnsi="Times New Roman"/>
          <w:sz w:val="24"/>
          <w:szCs w:val="24"/>
        </w:rPr>
        <w:t>»</w:t>
      </w:r>
      <w:r w:rsidRPr="00B1298D">
        <w:rPr>
          <w:rFonts w:ascii="Times New Roman" w:hAnsi="Times New Roman"/>
          <w:sz w:val="24"/>
          <w:szCs w:val="24"/>
        </w:rPr>
        <w:t xml:space="preserve">. </w:t>
      </w:r>
    </w:p>
    <w:p w:rsidR="00D23903" w:rsidRPr="00B1298D" w:rsidRDefault="00D23903" w:rsidP="00B1298D">
      <w:pPr>
        <w:spacing w:after="0" w:line="240" w:lineRule="auto"/>
        <w:ind w:firstLine="709"/>
        <w:jc w:val="both"/>
        <w:rPr>
          <w:rFonts w:ascii="Times New Roman" w:hAnsi="Times New Roman"/>
          <w:sz w:val="24"/>
          <w:szCs w:val="24"/>
        </w:rPr>
      </w:pPr>
      <w:r w:rsidRPr="00B1298D">
        <w:rPr>
          <w:rFonts w:ascii="Times New Roman" w:hAnsi="Times New Roman"/>
          <w:sz w:val="24"/>
          <w:szCs w:val="24"/>
        </w:rPr>
        <w:t>Івасюк завжди йтиме по землі із сонцем в душі, в долонях, бо пелюстки з троянд його пісень упали в наші серця.</w:t>
      </w:r>
    </w:p>
    <w:sectPr w:rsidR="00D23903" w:rsidRPr="00B1298D" w:rsidSect="00F9139E">
      <w:headerReference w:type="default" r:id="rId110"/>
      <w:pgSz w:w="11906" w:h="16838"/>
      <w:pgMar w:top="1134" w:right="1134"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45A36" w:rsidRDefault="00345A36" w:rsidP="00355251">
      <w:pPr>
        <w:spacing w:after="0" w:line="240" w:lineRule="auto"/>
      </w:pPr>
      <w:r>
        <w:separator/>
      </w:r>
    </w:p>
  </w:endnote>
  <w:endnote w:type="continuationSeparator" w:id="0">
    <w:p w:rsidR="00345A36" w:rsidRDefault="00345A36" w:rsidP="003552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yr">
    <w:altName w:val="Times New Roman"/>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Constantia">
    <w:panose1 w:val="02030602050306030303"/>
    <w:charset w:val="CC"/>
    <w:family w:val="roman"/>
    <w:pitch w:val="variable"/>
    <w:sig w:usb0="A00002EF" w:usb1="4000204B"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NanumGothic">
    <w:altName w:val="Calibri"/>
    <w:charset w:val="00"/>
    <w:family w:val="auto"/>
    <w:pitch w:val="variable"/>
    <w:sig w:usb0="00000001" w:usb1="4000207B" w:usb2="00000000" w:usb3="00000000" w:csb0="0000009F" w:csb1="00000000"/>
  </w:font>
  <w:font w:name="Impact">
    <w:panose1 w:val="020B0806030902050204"/>
    <w:charset w:val="CC"/>
    <w:family w:val="swiss"/>
    <w:pitch w:val="variable"/>
    <w:sig w:usb0="00000287" w:usb1="00000000" w:usb2="00000000" w:usb3="00000000" w:csb0="0000009F" w:csb1="00000000"/>
  </w:font>
  <w:font w:name="№Е">
    <w:altName w:val="Times New Roman"/>
    <w:charset w:val="00"/>
    <w:family w:val="auto"/>
    <w:pitch w:val="variable"/>
    <w:sig w:usb0="00000001" w:usb1="4000207B"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ArialMT">
    <w:altName w:val="MS Mincho"/>
    <w:panose1 w:val="00000000000000000000"/>
    <w:charset w:val="80"/>
    <w:family w:val="auto"/>
    <w:notTrueType/>
    <w:pitch w:val="default"/>
    <w:sig w:usb0="00000001" w:usb1="08070000" w:usb2="00000010" w:usb3="00000000" w:csb0="00020000" w:csb1="00000000"/>
  </w:font>
  <w:font w:name="TimesNewRoman,BoldItalic">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mj-ea">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45A36" w:rsidRDefault="00345A36" w:rsidP="00355251">
      <w:pPr>
        <w:spacing w:after="0" w:line="240" w:lineRule="auto"/>
      </w:pPr>
      <w:r>
        <w:separator/>
      </w:r>
    </w:p>
  </w:footnote>
  <w:footnote w:type="continuationSeparator" w:id="0">
    <w:p w:rsidR="00345A36" w:rsidRDefault="00345A36" w:rsidP="0035525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330C4" w:rsidRDefault="006330C4">
    <w:pPr>
      <w:pStyle w:val="a6"/>
      <w:jc w:val="right"/>
    </w:pPr>
  </w:p>
  <w:p w:rsidR="006330C4" w:rsidRDefault="006330C4">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FE"/>
    <w:multiLevelType w:val="singleLevel"/>
    <w:tmpl w:val="E74C020C"/>
    <w:lvl w:ilvl="0">
      <w:numFmt w:val="bullet"/>
      <w:lvlText w:val="*"/>
      <w:lvlJc w:val="left"/>
    </w:lvl>
  </w:abstractNum>
  <w:abstractNum w:abstractNumId="1">
    <w:nsid w:val="06EF2CA9"/>
    <w:multiLevelType w:val="hybridMultilevel"/>
    <w:tmpl w:val="18C8F55E"/>
    <w:lvl w:ilvl="0" w:tplc="04190001">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2">
    <w:nsid w:val="0ADD668E"/>
    <w:multiLevelType w:val="hybridMultilevel"/>
    <w:tmpl w:val="642EA728"/>
    <w:lvl w:ilvl="0" w:tplc="1E608E2E">
      <w:start w:val="1"/>
      <w:numFmt w:val="bullet"/>
      <w:lvlText w:val=""/>
      <w:lvlJc w:val="left"/>
      <w:pPr>
        <w:ind w:left="83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EE5E140C">
      <w:start w:val="1"/>
      <w:numFmt w:val="bullet"/>
      <w:lvlText w:val="o"/>
      <w:lvlJc w:val="left"/>
      <w:pPr>
        <w:ind w:left="179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65946A8C">
      <w:start w:val="1"/>
      <w:numFmt w:val="bullet"/>
      <w:lvlText w:val="▪"/>
      <w:lvlJc w:val="left"/>
      <w:pPr>
        <w:ind w:left="251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DCD80B0A">
      <w:start w:val="1"/>
      <w:numFmt w:val="bullet"/>
      <w:lvlText w:val="•"/>
      <w:lvlJc w:val="left"/>
      <w:pPr>
        <w:ind w:left="323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E96EDE2E">
      <w:start w:val="1"/>
      <w:numFmt w:val="bullet"/>
      <w:lvlText w:val="o"/>
      <w:lvlJc w:val="left"/>
      <w:pPr>
        <w:ind w:left="395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45E6174E">
      <w:start w:val="1"/>
      <w:numFmt w:val="bullet"/>
      <w:lvlText w:val="▪"/>
      <w:lvlJc w:val="left"/>
      <w:pPr>
        <w:ind w:left="467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7DF00062">
      <w:start w:val="1"/>
      <w:numFmt w:val="bullet"/>
      <w:lvlText w:val="•"/>
      <w:lvlJc w:val="left"/>
      <w:pPr>
        <w:ind w:left="539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1EBC99FA">
      <w:start w:val="1"/>
      <w:numFmt w:val="bullet"/>
      <w:lvlText w:val="o"/>
      <w:lvlJc w:val="left"/>
      <w:pPr>
        <w:ind w:left="611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AC50F6B2">
      <w:start w:val="1"/>
      <w:numFmt w:val="bullet"/>
      <w:lvlText w:val="▪"/>
      <w:lvlJc w:val="left"/>
      <w:pPr>
        <w:ind w:left="683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3">
    <w:nsid w:val="16FF5EBB"/>
    <w:multiLevelType w:val="hybridMultilevel"/>
    <w:tmpl w:val="CA76BA8A"/>
    <w:lvl w:ilvl="0" w:tplc="B7745C06">
      <w:numFmt w:val="bullet"/>
      <w:lvlText w:val="-"/>
      <w:lvlJc w:val="left"/>
      <w:pPr>
        <w:ind w:left="1287" w:hanging="360"/>
      </w:pPr>
      <w:rPr>
        <w:rFonts w:ascii="Times New Roman" w:eastAsiaTheme="minorHAnsi"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
    <w:nsid w:val="1A6426AC"/>
    <w:multiLevelType w:val="hybridMultilevel"/>
    <w:tmpl w:val="BF6AEB5A"/>
    <w:lvl w:ilvl="0" w:tplc="5E80D57E">
      <w:start w:val="1"/>
      <w:numFmt w:val="bullet"/>
      <w:lvlText w:val=""/>
      <w:lvlJc w:val="left"/>
      <w:pPr>
        <w:ind w:left="3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DB6EA32">
      <w:start w:val="1"/>
      <w:numFmt w:val="bullet"/>
      <w:lvlText w:val="o"/>
      <w:lvlJc w:val="left"/>
      <w:pPr>
        <w:ind w:left="1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34B20830">
      <w:start w:val="1"/>
      <w:numFmt w:val="bullet"/>
      <w:lvlText w:val="▪"/>
      <w:lvlJc w:val="left"/>
      <w:pPr>
        <w:ind w:left="1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7EA3D5E">
      <w:start w:val="1"/>
      <w:numFmt w:val="bullet"/>
      <w:lvlText w:val="•"/>
      <w:lvlJc w:val="left"/>
      <w:pPr>
        <w:ind w:left="2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ED8CA28">
      <w:start w:val="1"/>
      <w:numFmt w:val="bullet"/>
      <w:lvlText w:val="o"/>
      <w:lvlJc w:val="left"/>
      <w:pPr>
        <w:ind w:left="3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FFABE6A">
      <w:start w:val="1"/>
      <w:numFmt w:val="bullet"/>
      <w:lvlText w:val="▪"/>
      <w:lvlJc w:val="left"/>
      <w:pPr>
        <w:ind w:left="4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793C8E5E">
      <w:start w:val="1"/>
      <w:numFmt w:val="bullet"/>
      <w:lvlText w:val="•"/>
      <w:lvlJc w:val="left"/>
      <w:pPr>
        <w:ind w:left="48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E70172C">
      <w:start w:val="1"/>
      <w:numFmt w:val="bullet"/>
      <w:lvlText w:val="o"/>
      <w:lvlJc w:val="left"/>
      <w:pPr>
        <w:ind w:left="55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57AFA20">
      <w:start w:val="1"/>
      <w:numFmt w:val="bullet"/>
      <w:lvlText w:val="▪"/>
      <w:lvlJc w:val="left"/>
      <w:pPr>
        <w:ind w:left="62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nsid w:val="1E2C22D7"/>
    <w:multiLevelType w:val="hybridMultilevel"/>
    <w:tmpl w:val="89C6F756"/>
    <w:lvl w:ilvl="0" w:tplc="5B58A0CC">
      <w:start w:val="1"/>
      <w:numFmt w:val="bullet"/>
      <w:lvlText w:val=""/>
      <w:lvlJc w:val="left"/>
      <w:pPr>
        <w:ind w:left="39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F8E2986">
      <w:start w:val="1"/>
      <w:numFmt w:val="bullet"/>
      <w:lvlText w:val="o"/>
      <w:lvlJc w:val="left"/>
      <w:pPr>
        <w:ind w:left="11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DA0D936">
      <w:start w:val="1"/>
      <w:numFmt w:val="bullet"/>
      <w:lvlText w:val="▪"/>
      <w:lvlJc w:val="left"/>
      <w:pPr>
        <w:ind w:left="19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78406F2">
      <w:start w:val="1"/>
      <w:numFmt w:val="bullet"/>
      <w:lvlText w:val="•"/>
      <w:lvlJc w:val="left"/>
      <w:pPr>
        <w:ind w:left="26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B420CBA6">
      <w:start w:val="1"/>
      <w:numFmt w:val="bullet"/>
      <w:lvlText w:val="o"/>
      <w:lvlJc w:val="left"/>
      <w:pPr>
        <w:ind w:left="33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542812E6">
      <w:start w:val="1"/>
      <w:numFmt w:val="bullet"/>
      <w:lvlText w:val="▪"/>
      <w:lvlJc w:val="left"/>
      <w:pPr>
        <w:ind w:left="40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570CFDDE">
      <w:start w:val="1"/>
      <w:numFmt w:val="bullet"/>
      <w:lvlText w:val="•"/>
      <w:lvlJc w:val="left"/>
      <w:pPr>
        <w:ind w:left="47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8584DE6">
      <w:start w:val="1"/>
      <w:numFmt w:val="bullet"/>
      <w:lvlText w:val="o"/>
      <w:lvlJc w:val="left"/>
      <w:pPr>
        <w:ind w:left="55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041ABEA6">
      <w:start w:val="1"/>
      <w:numFmt w:val="bullet"/>
      <w:lvlText w:val="▪"/>
      <w:lvlJc w:val="left"/>
      <w:pPr>
        <w:ind w:left="62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6">
    <w:nsid w:val="246D32BF"/>
    <w:multiLevelType w:val="hybridMultilevel"/>
    <w:tmpl w:val="15444EAA"/>
    <w:lvl w:ilvl="0" w:tplc="219A6A6E">
      <w:start w:val="1"/>
      <w:numFmt w:val="bullet"/>
      <w:lvlText w:val=""/>
      <w:lvlJc w:val="left"/>
      <w:pPr>
        <w:ind w:left="4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86A4C30">
      <w:start w:val="1"/>
      <w:numFmt w:val="bullet"/>
      <w:lvlText w:val="o"/>
      <w:lvlJc w:val="left"/>
      <w:pPr>
        <w:ind w:left="15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A5C1FFC">
      <w:start w:val="1"/>
      <w:numFmt w:val="bullet"/>
      <w:lvlText w:val="▪"/>
      <w:lvlJc w:val="left"/>
      <w:pPr>
        <w:ind w:left="22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5E08DDF6">
      <w:start w:val="1"/>
      <w:numFmt w:val="bullet"/>
      <w:lvlText w:val="•"/>
      <w:lvlJc w:val="left"/>
      <w:pPr>
        <w:ind w:left="29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54C5AA2">
      <w:start w:val="1"/>
      <w:numFmt w:val="bullet"/>
      <w:lvlText w:val="o"/>
      <w:lvlJc w:val="left"/>
      <w:pPr>
        <w:ind w:left="37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8892E3BE">
      <w:start w:val="1"/>
      <w:numFmt w:val="bullet"/>
      <w:lvlText w:val="▪"/>
      <w:lvlJc w:val="left"/>
      <w:pPr>
        <w:ind w:left="44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F94D8E8">
      <w:start w:val="1"/>
      <w:numFmt w:val="bullet"/>
      <w:lvlText w:val="•"/>
      <w:lvlJc w:val="left"/>
      <w:pPr>
        <w:ind w:left="51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D54C4598">
      <w:start w:val="1"/>
      <w:numFmt w:val="bullet"/>
      <w:lvlText w:val="o"/>
      <w:lvlJc w:val="left"/>
      <w:pPr>
        <w:ind w:left="58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32E26E2A">
      <w:start w:val="1"/>
      <w:numFmt w:val="bullet"/>
      <w:lvlText w:val="▪"/>
      <w:lvlJc w:val="left"/>
      <w:pPr>
        <w:ind w:left="65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7">
    <w:nsid w:val="2B4E7D59"/>
    <w:multiLevelType w:val="hybridMultilevel"/>
    <w:tmpl w:val="0F3245CE"/>
    <w:lvl w:ilvl="0" w:tplc="5A3C0442">
      <w:start w:val="1"/>
      <w:numFmt w:val="decimal"/>
      <w:lvlText w:val="%1."/>
      <w:lvlJc w:val="left"/>
      <w:pPr>
        <w:ind w:left="360" w:hanging="360"/>
      </w:pPr>
      <w:rPr>
        <w:vertAlign w:val="baseline"/>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31461017"/>
    <w:multiLevelType w:val="hybridMultilevel"/>
    <w:tmpl w:val="CE6EFC40"/>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nsid w:val="3DD37894"/>
    <w:multiLevelType w:val="hybridMultilevel"/>
    <w:tmpl w:val="3BA6DF1A"/>
    <w:lvl w:ilvl="0" w:tplc="6B4CD760">
      <w:start w:val="1"/>
      <w:numFmt w:val="bullet"/>
      <w:lvlText w:val=""/>
      <w:lvlJc w:val="left"/>
      <w:pPr>
        <w:ind w:left="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21C00CA8">
      <w:start w:val="1"/>
      <w:numFmt w:val="bullet"/>
      <w:lvlText w:val="o"/>
      <w:lvlJc w:val="left"/>
      <w:pPr>
        <w:ind w:left="15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FF0287DA">
      <w:start w:val="1"/>
      <w:numFmt w:val="bullet"/>
      <w:lvlText w:val="▪"/>
      <w:lvlJc w:val="left"/>
      <w:pPr>
        <w:ind w:left="22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94A52CE">
      <w:start w:val="1"/>
      <w:numFmt w:val="bullet"/>
      <w:lvlText w:val="•"/>
      <w:lvlJc w:val="left"/>
      <w:pPr>
        <w:ind w:left="29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1AB4DA08">
      <w:start w:val="1"/>
      <w:numFmt w:val="bullet"/>
      <w:lvlText w:val="o"/>
      <w:lvlJc w:val="left"/>
      <w:pPr>
        <w:ind w:left="37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E5F0ACDA">
      <w:start w:val="1"/>
      <w:numFmt w:val="bullet"/>
      <w:lvlText w:val="▪"/>
      <w:lvlJc w:val="left"/>
      <w:pPr>
        <w:ind w:left="44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AFBE8722">
      <w:start w:val="1"/>
      <w:numFmt w:val="bullet"/>
      <w:lvlText w:val="•"/>
      <w:lvlJc w:val="left"/>
      <w:pPr>
        <w:ind w:left="51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9D1A8464">
      <w:start w:val="1"/>
      <w:numFmt w:val="bullet"/>
      <w:lvlText w:val="o"/>
      <w:lvlJc w:val="left"/>
      <w:pPr>
        <w:ind w:left="58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7800128E">
      <w:start w:val="1"/>
      <w:numFmt w:val="bullet"/>
      <w:lvlText w:val="▪"/>
      <w:lvlJc w:val="left"/>
      <w:pPr>
        <w:ind w:left="65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0">
    <w:nsid w:val="3F02765B"/>
    <w:multiLevelType w:val="hybridMultilevel"/>
    <w:tmpl w:val="A086E2A8"/>
    <w:lvl w:ilvl="0" w:tplc="DF30EFA0">
      <w:start w:val="1"/>
      <w:numFmt w:val="bullet"/>
      <w:lvlText w:val=""/>
      <w:lvlJc w:val="left"/>
      <w:pPr>
        <w:ind w:left="389"/>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653877D2">
      <w:start w:val="1"/>
      <w:numFmt w:val="bullet"/>
      <w:lvlText w:val="o"/>
      <w:lvlJc w:val="left"/>
      <w:pPr>
        <w:ind w:left="11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90EECDE">
      <w:start w:val="1"/>
      <w:numFmt w:val="bullet"/>
      <w:lvlText w:val="▪"/>
      <w:lvlJc w:val="left"/>
      <w:pPr>
        <w:ind w:left="19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A61E702C">
      <w:start w:val="1"/>
      <w:numFmt w:val="bullet"/>
      <w:lvlText w:val="•"/>
      <w:lvlJc w:val="left"/>
      <w:pPr>
        <w:ind w:left="26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C8666ADC">
      <w:start w:val="1"/>
      <w:numFmt w:val="bullet"/>
      <w:lvlText w:val="o"/>
      <w:lvlJc w:val="left"/>
      <w:pPr>
        <w:ind w:left="334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0609F1A">
      <w:start w:val="1"/>
      <w:numFmt w:val="bullet"/>
      <w:lvlText w:val="▪"/>
      <w:lvlJc w:val="left"/>
      <w:pPr>
        <w:ind w:left="406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2A5C52F2">
      <w:start w:val="1"/>
      <w:numFmt w:val="bullet"/>
      <w:lvlText w:val="•"/>
      <w:lvlJc w:val="left"/>
      <w:pPr>
        <w:ind w:left="478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5E5ED602">
      <w:start w:val="1"/>
      <w:numFmt w:val="bullet"/>
      <w:lvlText w:val="o"/>
      <w:lvlJc w:val="left"/>
      <w:pPr>
        <w:ind w:left="550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0F2ABB8">
      <w:start w:val="1"/>
      <w:numFmt w:val="bullet"/>
      <w:lvlText w:val="▪"/>
      <w:lvlJc w:val="left"/>
      <w:pPr>
        <w:ind w:left="622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1">
    <w:nsid w:val="413268B9"/>
    <w:multiLevelType w:val="hybridMultilevel"/>
    <w:tmpl w:val="ADDAF234"/>
    <w:lvl w:ilvl="0" w:tplc="68260BF4">
      <w:start w:val="1"/>
      <w:numFmt w:val="bullet"/>
      <w:lvlText w:val=""/>
      <w:lvlJc w:val="left"/>
      <w:pPr>
        <w:ind w:left="3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6C2AE12">
      <w:start w:val="1"/>
      <w:numFmt w:val="bullet"/>
      <w:lvlText w:val="o"/>
      <w:lvlJc w:val="left"/>
      <w:pPr>
        <w:ind w:left="1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92346C4C">
      <w:start w:val="1"/>
      <w:numFmt w:val="bullet"/>
      <w:lvlText w:val="▪"/>
      <w:lvlJc w:val="left"/>
      <w:pPr>
        <w:ind w:left="19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2C1A6F98">
      <w:start w:val="1"/>
      <w:numFmt w:val="bullet"/>
      <w:lvlText w:val="•"/>
      <w:lvlJc w:val="left"/>
      <w:pPr>
        <w:ind w:left="26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9446F3C">
      <w:start w:val="1"/>
      <w:numFmt w:val="bullet"/>
      <w:lvlText w:val="o"/>
      <w:lvlJc w:val="left"/>
      <w:pPr>
        <w:ind w:left="34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AF027FAC">
      <w:start w:val="1"/>
      <w:numFmt w:val="bullet"/>
      <w:lvlText w:val="▪"/>
      <w:lvlJc w:val="left"/>
      <w:pPr>
        <w:ind w:left="41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08C79D2">
      <w:start w:val="1"/>
      <w:numFmt w:val="bullet"/>
      <w:lvlText w:val="•"/>
      <w:lvlJc w:val="left"/>
      <w:pPr>
        <w:ind w:left="48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0196554C">
      <w:start w:val="1"/>
      <w:numFmt w:val="bullet"/>
      <w:lvlText w:val="o"/>
      <w:lvlJc w:val="left"/>
      <w:pPr>
        <w:ind w:left="55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B3415B0">
      <w:start w:val="1"/>
      <w:numFmt w:val="bullet"/>
      <w:lvlText w:val="▪"/>
      <w:lvlJc w:val="left"/>
      <w:pPr>
        <w:ind w:left="62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2">
    <w:nsid w:val="435F622A"/>
    <w:multiLevelType w:val="hybridMultilevel"/>
    <w:tmpl w:val="4314DF66"/>
    <w:lvl w:ilvl="0" w:tplc="458C7A9E">
      <w:start w:val="1"/>
      <w:numFmt w:val="decimal"/>
      <w:lvlText w:val="%1)"/>
      <w:lvlJc w:val="left"/>
      <w:pPr>
        <w:ind w:left="1211"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44CB6AF9"/>
    <w:multiLevelType w:val="hybridMultilevel"/>
    <w:tmpl w:val="27C88E5C"/>
    <w:lvl w:ilvl="0" w:tplc="DC7E4824">
      <w:start w:val="1"/>
      <w:numFmt w:val="bullet"/>
      <w:lvlText w:val=""/>
      <w:lvlJc w:val="left"/>
      <w:pPr>
        <w:ind w:left="4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FD88E47E">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4725C22">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01162042">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E4228D12">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7624E208">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C7300888">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B2B6A72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65F83952">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4">
    <w:nsid w:val="52210A58"/>
    <w:multiLevelType w:val="hybridMultilevel"/>
    <w:tmpl w:val="ABD6B44A"/>
    <w:lvl w:ilvl="0" w:tplc="B538C59A">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5">
    <w:nsid w:val="571B5E97"/>
    <w:multiLevelType w:val="hybridMultilevel"/>
    <w:tmpl w:val="011E44E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5EC56542"/>
    <w:multiLevelType w:val="hybridMultilevel"/>
    <w:tmpl w:val="E4AEA1A4"/>
    <w:lvl w:ilvl="0" w:tplc="B31E004E">
      <w:start w:val="1"/>
      <w:numFmt w:val="decimal"/>
      <w:lvlText w:val="%1."/>
      <w:lvlJc w:val="left"/>
      <w:pPr>
        <w:ind w:left="1287" w:hanging="360"/>
      </w:pPr>
      <w:rPr>
        <w:b w:val="0"/>
        <w:i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nsid w:val="5FD13213"/>
    <w:multiLevelType w:val="hybridMultilevel"/>
    <w:tmpl w:val="6448985C"/>
    <w:lvl w:ilvl="0" w:tplc="D4F2EAD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2117131"/>
    <w:multiLevelType w:val="hybridMultilevel"/>
    <w:tmpl w:val="4A6A1C08"/>
    <w:lvl w:ilvl="0" w:tplc="D1DEAF88">
      <w:start w:val="1"/>
      <w:numFmt w:val="bullet"/>
      <w:lvlText w:val=""/>
      <w:lvlJc w:val="left"/>
      <w:pPr>
        <w:ind w:left="4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A6BE79A4">
      <w:start w:val="1"/>
      <w:numFmt w:val="bullet"/>
      <w:lvlText w:val="o"/>
      <w:lvlJc w:val="left"/>
      <w:pPr>
        <w:ind w:left="15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04707CC8">
      <w:start w:val="1"/>
      <w:numFmt w:val="bullet"/>
      <w:lvlText w:val="▪"/>
      <w:lvlJc w:val="left"/>
      <w:pPr>
        <w:ind w:left="22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68DAE4F8">
      <w:start w:val="1"/>
      <w:numFmt w:val="bullet"/>
      <w:lvlText w:val="•"/>
      <w:lvlJc w:val="left"/>
      <w:pPr>
        <w:ind w:left="29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9CC0067C">
      <w:start w:val="1"/>
      <w:numFmt w:val="bullet"/>
      <w:lvlText w:val="o"/>
      <w:lvlJc w:val="left"/>
      <w:pPr>
        <w:ind w:left="3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31D669B6">
      <w:start w:val="1"/>
      <w:numFmt w:val="bullet"/>
      <w:lvlText w:val="▪"/>
      <w:lvlJc w:val="left"/>
      <w:pPr>
        <w:ind w:left="442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1A0B72C">
      <w:start w:val="1"/>
      <w:numFmt w:val="bullet"/>
      <w:lvlText w:val="•"/>
      <w:lvlJc w:val="left"/>
      <w:pPr>
        <w:ind w:left="514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C6AA0122">
      <w:start w:val="1"/>
      <w:numFmt w:val="bullet"/>
      <w:lvlText w:val="o"/>
      <w:lvlJc w:val="left"/>
      <w:pPr>
        <w:ind w:left="586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C09A5036">
      <w:start w:val="1"/>
      <w:numFmt w:val="bullet"/>
      <w:lvlText w:val="▪"/>
      <w:lvlJc w:val="left"/>
      <w:pPr>
        <w:ind w:left="658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9">
    <w:nsid w:val="6C775365"/>
    <w:multiLevelType w:val="hybridMultilevel"/>
    <w:tmpl w:val="007626F2"/>
    <w:lvl w:ilvl="0" w:tplc="B538C59A">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6E032C11"/>
    <w:multiLevelType w:val="hybridMultilevel"/>
    <w:tmpl w:val="3DCC4D26"/>
    <w:lvl w:ilvl="0" w:tplc="3CDC1934">
      <w:start w:val="1"/>
      <w:numFmt w:val="decimal"/>
      <w:lvlText w:val="%1)"/>
      <w:lvlJc w:val="left"/>
      <w:pPr>
        <w:ind w:left="15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5A7D84">
      <w:start w:val="1"/>
      <w:numFmt w:val="lowerLetter"/>
      <w:lvlText w:val="%2"/>
      <w:lvlJc w:val="left"/>
      <w:pPr>
        <w:ind w:left="21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53AB7DA">
      <w:start w:val="1"/>
      <w:numFmt w:val="lowerRoman"/>
      <w:lvlText w:val="%3"/>
      <w:lvlJc w:val="left"/>
      <w:pPr>
        <w:ind w:left="28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B26A24">
      <w:start w:val="1"/>
      <w:numFmt w:val="decimal"/>
      <w:lvlText w:val="%4"/>
      <w:lvlJc w:val="left"/>
      <w:pPr>
        <w:ind w:left="35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9E6208A">
      <w:start w:val="1"/>
      <w:numFmt w:val="lowerLetter"/>
      <w:lvlText w:val="%5"/>
      <w:lvlJc w:val="left"/>
      <w:pPr>
        <w:ind w:left="43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7CCD270">
      <w:start w:val="1"/>
      <w:numFmt w:val="lowerRoman"/>
      <w:lvlText w:val="%6"/>
      <w:lvlJc w:val="left"/>
      <w:pPr>
        <w:ind w:left="50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A24E26">
      <w:start w:val="1"/>
      <w:numFmt w:val="decimal"/>
      <w:lvlText w:val="%7"/>
      <w:lvlJc w:val="left"/>
      <w:pPr>
        <w:ind w:left="57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CA669C">
      <w:start w:val="1"/>
      <w:numFmt w:val="lowerLetter"/>
      <w:lvlText w:val="%8"/>
      <w:lvlJc w:val="left"/>
      <w:pPr>
        <w:ind w:left="64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590C020">
      <w:start w:val="1"/>
      <w:numFmt w:val="lowerRoman"/>
      <w:lvlText w:val="%9"/>
      <w:lvlJc w:val="left"/>
      <w:pPr>
        <w:ind w:left="71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nsid w:val="72F73A45"/>
    <w:multiLevelType w:val="hybridMultilevel"/>
    <w:tmpl w:val="FBCEBB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32810BD"/>
    <w:multiLevelType w:val="multilevel"/>
    <w:tmpl w:val="C2E45106"/>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uk-UA" w:eastAsia="uk-UA" w:bidi="uk-UA"/>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nsid w:val="7E030AAD"/>
    <w:multiLevelType w:val="hybridMultilevel"/>
    <w:tmpl w:val="99EEA890"/>
    <w:lvl w:ilvl="0" w:tplc="0422000F">
      <w:start w:val="1"/>
      <w:numFmt w:val="decimal"/>
      <w:lvlText w:val="%1."/>
      <w:lvlJc w:val="left"/>
      <w:pPr>
        <w:ind w:left="1300" w:hanging="360"/>
      </w:pPr>
    </w:lvl>
    <w:lvl w:ilvl="1" w:tplc="04220019" w:tentative="1">
      <w:start w:val="1"/>
      <w:numFmt w:val="lowerLetter"/>
      <w:lvlText w:val="%2."/>
      <w:lvlJc w:val="left"/>
      <w:pPr>
        <w:ind w:left="2020" w:hanging="360"/>
      </w:pPr>
    </w:lvl>
    <w:lvl w:ilvl="2" w:tplc="0422001B" w:tentative="1">
      <w:start w:val="1"/>
      <w:numFmt w:val="lowerRoman"/>
      <w:lvlText w:val="%3."/>
      <w:lvlJc w:val="right"/>
      <w:pPr>
        <w:ind w:left="2740" w:hanging="180"/>
      </w:pPr>
    </w:lvl>
    <w:lvl w:ilvl="3" w:tplc="0422000F" w:tentative="1">
      <w:start w:val="1"/>
      <w:numFmt w:val="decimal"/>
      <w:lvlText w:val="%4."/>
      <w:lvlJc w:val="left"/>
      <w:pPr>
        <w:ind w:left="3460" w:hanging="360"/>
      </w:pPr>
    </w:lvl>
    <w:lvl w:ilvl="4" w:tplc="04220019" w:tentative="1">
      <w:start w:val="1"/>
      <w:numFmt w:val="lowerLetter"/>
      <w:lvlText w:val="%5."/>
      <w:lvlJc w:val="left"/>
      <w:pPr>
        <w:ind w:left="4180" w:hanging="360"/>
      </w:pPr>
    </w:lvl>
    <w:lvl w:ilvl="5" w:tplc="0422001B" w:tentative="1">
      <w:start w:val="1"/>
      <w:numFmt w:val="lowerRoman"/>
      <w:lvlText w:val="%6."/>
      <w:lvlJc w:val="right"/>
      <w:pPr>
        <w:ind w:left="4900" w:hanging="180"/>
      </w:pPr>
    </w:lvl>
    <w:lvl w:ilvl="6" w:tplc="0422000F" w:tentative="1">
      <w:start w:val="1"/>
      <w:numFmt w:val="decimal"/>
      <w:lvlText w:val="%7."/>
      <w:lvlJc w:val="left"/>
      <w:pPr>
        <w:ind w:left="5620" w:hanging="360"/>
      </w:pPr>
    </w:lvl>
    <w:lvl w:ilvl="7" w:tplc="04220019" w:tentative="1">
      <w:start w:val="1"/>
      <w:numFmt w:val="lowerLetter"/>
      <w:lvlText w:val="%8."/>
      <w:lvlJc w:val="left"/>
      <w:pPr>
        <w:ind w:left="6340" w:hanging="360"/>
      </w:pPr>
    </w:lvl>
    <w:lvl w:ilvl="8" w:tplc="0422001B" w:tentative="1">
      <w:start w:val="1"/>
      <w:numFmt w:val="lowerRoman"/>
      <w:lvlText w:val="%9."/>
      <w:lvlJc w:val="right"/>
      <w:pPr>
        <w:ind w:left="7060" w:hanging="180"/>
      </w:pPr>
    </w:lvl>
  </w:abstractNum>
  <w:num w:numId="1">
    <w:abstractNumId w:val="12"/>
  </w:num>
  <w:num w:numId="2">
    <w:abstractNumId w:val="20"/>
  </w:num>
  <w:num w:numId="3">
    <w:abstractNumId w:val="2"/>
  </w:num>
  <w:num w:numId="4">
    <w:abstractNumId w:val="11"/>
  </w:num>
  <w:num w:numId="5">
    <w:abstractNumId w:val="10"/>
  </w:num>
  <w:num w:numId="6">
    <w:abstractNumId w:val="4"/>
  </w:num>
  <w:num w:numId="7">
    <w:abstractNumId w:val="5"/>
  </w:num>
  <w:num w:numId="8">
    <w:abstractNumId w:val="13"/>
  </w:num>
  <w:num w:numId="9">
    <w:abstractNumId w:val="6"/>
  </w:num>
  <w:num w:numId="10">
    <w:abstractNumId w:val="18"/>
  </w:num>
  <w:num w:numId="11">
    <w:abstractNumId w:val="9"/>
  </w:num>
  <w:num w:numId="12">
    <w:abstractNumId w:val="17"/>
  </w:num>
  <w:num w:numId="13">
    <w:abstractNumId w:val="7"/>
  </w:num>
  <w:num w:numId="14">
    <w:abstractNumId w:val="23"/>
  </w:num>
  <w:num w:numId="15">
    <w:abstractNumId w:val="15"/>
  </w:num>
  <w:num w:numId="16">
    <w:abstractNumId w:val="0"/>
    <w:lvlOverride w:ilvl="0">
      <w:lvl w:ilvl="0">
        <w:numFmt w:val="bullet"/>
        <w:lvlText w:val="-"/>
        <w:legacy w:legacy="1" w:legacySpace="0" w:legacyIndent="360"/>
        <w:lvlJc w:val="left"/>
        <w:rPr>
          <w:rFonts w:ascii="Cyr" w:hAnsi="Cyr" w:cs="Cyr" w:hint="default"/>
        </w:rPr>
      </w:lvl>
    </w:lvlOverride>
  </w:num>
  <w:num w:numId="17">
    <w:abstractNumId w:val="14"/>
  </w:num>
  <w:num w:numId="18">
    <w:abstractNumId w:val="19"/>
  </w:num>
  <w:num w:numId="19">
    <w:abstractNumId w:val="3"/>
  </w:num>
  <w:num w:numId="20">
    <w:abstractNumId w:val="21"/>
  </w:num>
  <w:num w:numId="21">
    <w:abstractNumId w:val="1"/>
  </w:num>
  <w:num w:numId="22">
    <w:abstractNumId w:val="8"/>
  </w:num>
  <w:num w:numId="23">
    <w:abstractNumId w:val="16"/>
  </w:num>
  <w:num w:numId="24">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176D"/>
    <w:rsid w:val="00015294"/>
    <w:rsid w:val="00070665"/>
    <w:rsid w:val="00071C61"/>
    <w:rsid w:val="00072227"/>
    <w:rsid w:val="000A20B2"/>
    <w:rsid w:val="000F6FC3"/>
    <w:rsid w:val="001138DA"/>
    <w:rsid w:val="00120BF5"/>
    <w:rsid w:val="00136C26"/>
    <w:rsid w:val="00153994"/>
    <w:rsid w:val="00157DCE"/>
    <w:rsid w:val="00160413"/>
    <w:rsid w:val="001A6ADF"/>
    <w:rsid w:val="0021785B"/>
    <w:rsid w:val="00234472"/>
    <w:rsid w:val="00257A29"/>
    <w:rsid w:val="00270A7D"/>
    <w:rsid w:val="002C1C05"/>
    <w:rsid w:val="002C7B14"/>
    <w:rsid w:val="002E56B1"/>
    <w:rsid w:val="003034FD"/>
    <w:rsid w:val="00303B78"/>
    <w:rsid w:val="00324FD0"/>
    <w:rsid w:val="00340F3F"/>
    <w:rsid w:val="00345A36"/>
    <w:rsid w:val="00350244"/>
    <w:rsid w:val="00355251"/>
    <w:rsid w:val="0040515F"/>
    <w:rsid w:val="00422E7E"/>
    <w:rsid w:val="0045410E"/>
    <w:rsid w:val="00472356"/>
    <w:rsid w:val="004758D5"/>
    <w:rsid w:val="004870EC"/>
    <w:rsid w:val="00495054"/>
    <w:rsid w:val="004A1C5B"/>
    <w:rsid w:val="004E3BE6"/>
    <w:rsid w:val="00513678"/>
    <w:rsid w:val="005534AC"/>
    <w:rsid w:val="005638E6"/>
    <w:rsid w:val="0059541E"/>
    <w:rsid w:val="00604879"/>
    <w:rsid w:val="006127CC"/>
    <w:rsid w:val="006330C4"/>
    <w:rsid w:val="006776B5"/>
    <w:rsid w:val="006C158C"/>
    <w:rsid w:val="006D2DDB"/>
    <w:rsid w:val="007351B8"/>
    <w:rsid w:val="00795D01"/>
    <w:rsid w:val="00797D04"/>
    <w:rsid w:val="007B13B8"/>
    <w:rsid w:val="007C55C3"/>
    <w:rsid w:val="008225E0"/>
    <w:rsid w:val="008756DF"/>
    <w:rsid w:val="00883E56"/>
    <w:rsid w:val="008D0F09"/>
    <w:rsid w:val="009239C9"/>
    <w:rsid w:val="00952B9E"/>
    <w:rsid w:val="009838A9"/>
    <w:rsid w:val="009A057B"/>
    <w:rsid w:val="009A7E20"/>
    <w:rsid w:val="009D58D0"/>
    <w:rsid w:val="009E35B3"/>
    <w:rsid w:val="009E5FD6"/>
    <w:rsid w:val="00A13E02"/>
    <w:rsid w:val="00A27068"/>
    <w:rsid w:val="00A53A8A"/>
    <w:rsid w:val="00A5424A"/>
    <w:rsid w:val="00A60CFB"/>
    <w:rsid w:val="00A62CD4"/>
    <w:rsid w:val="00A667D5"/>
    <w:rsid w:val="00AC05D5"/>
    <w:rsid w:val="00AC27F9"/>
    <w:rsid w:val="00AD0BF4"/>
    <w:rsid w:val="00AD1D18"/>
    <w:rsid w:val="00AD6F7C"/>
    <w:rsid w:val="00B1298D"/>
    <w:rsid w:val="00B14569"/>
    <w:rsid w:val="00B14F59"/>
    <w:rsid w:val="00B3683C"/>
    <w:rsid w:val="00B470C7"/>
    <w:rsid w:val="00B94C26"/>
    <w:rsid w:val="00BC5BFC"/>
    <w:rsid w:val="00C116C7"/>
    <w:rsid w:val="00C1492E"/>
    <w:rsid w:val="00C20491"/>
    <w:rsid w:val="00C248AC"/>
    <w:rsid w:val="00C72543"/>
    <w:rsid w:val="00C87FD1"/>
    <w:rsid w:val="00CA7DFA"/>
    <w:rsid w:val="00CE13C7"/>
    <w:rsid w:val="00CE1521"/>
    <w:rsid w:val="00CF071A"/>
    <w:rsid w:val="00D10A85"/>
    <w:rsid w:val="00D23903"/>
    <w:rsid w:val="00D60E17"/>
    <w:rsid w:val="00D92D3D"/>
    <w:rsid w:val="00D97B60"/>
    <w:rsid w:val="00DB7464"/>
    <w:rsid w:val="00DD7D94"/>
    <w:rsid w:val="00E241B4"/>
    <w:rsid w:val="00E63698"/>
    <w:rsid w:val="00E71D04"/>
    <w:rsid w:val="00E87CF7"/>
    <w:rsid w:val="00EA176D"/>
    <w:rsid w:val="00ED7722"/>
    <w:rsid w:val="00F1136F"/>
    <w:rsid w:val="00F11B4C"/>
    <w:rsid w:val="00F2102E"/>
    <w:rsid w:val="00F25DAA"/>
    <w:rsid w:val="00F820FF"/>
    <w:rsid w:val="00F9139E"/>
    <w:rsid w:val="00F94A38"/>
    <w:rsid w:val="00FB161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6"/>
    <o:shapelayout v:ext="edit">
      <o:idmap v:ext="edit" data="1"/>
    </o:shapelayout>
  </w:shapeDefaults>
  <w:decimalSymbol w:val=","/>
  <w:listSeparator w:val=";"/>
  <w15:chartTrackingRefBased/>
  <w15:docId w15:val="{426AB90D-7D1C-4BC3-8686-B32BF25D82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0F3F"/>
    <w:pPr>
      <w:spacing w:after="200" w:line="276" w:lineRule="auto"/>
    </w:pPr>
    <w:rPr>
      <w:rFonts w:ascii="Calibri" w:eastAsia="Times New Roman" w:hAnsi="Calibri" w:cs="Times New Roman"/>
      <w:lang w:val="ru-RU" w:eastAsia="ru-RU"/>
    </w:rPr>
  </w:style>
  <w:style w:type="paragraph" w:styleId="1">
    <w:name w:val="heading 1"/>
    <w:basedOn w:val="a"/>
    <w:next w:val="a"/>
    <w:link w:val="10"/>
    <w:uiPriority w:val="9"/>
    <w:qFormat/>
    <w:rsid w:val="00355251"/>
    <w:pPr>
      <w:keepNext/>
      <w:keepLines/>
      <w:spacing w:before="480" w:after="0" w:line="259" w:lineRule="auto"/>
      <w:outlineLvl w:val="0"/>
    </w:pPr>
    <w:rPr>
      <w:rFonts w:asciiTheme="majorHAnsi" w:eastAsiaTheme="majorEastAsia" w:hAnsiTheme="majorHAnsi" w:cstheme="majorBidi"/>
      <w:b/>
      <w:bCs/>
      <w:color w:val="2E74B5" w:themeColor="accent1" w:themeShade="BF"/>
      <w:sz w:val="28"/>
      <w:szCs w:val="28"/>
      <w:lang w:val="en-US" w:eastAsia="en-US"/>
    </w:rPr>
  </w:style>
  <w:style w:type="paragraph" w:styleId="2">
    <w:name w:val="heading 2"/>
    <w:basedOn w:val="a"/>
    <w:link w:val="20"/>
    <w:qFormat/>
    <w:rsid w:val="00355251"/>
    <w:pPr>
      <w:spacing w:before="100" w:beforeAutospacing="1" w:after="100" w:afterAutospacing="1" w:line="240" w:lineRule="auto"/>
      <w:outlineLvl w:val="1"/>
    </w:pPr>
    <w:rPr>
      <w:rFonts w:ascii="Times New Roman" w:hAnsi="Times New Roman"/>
      <w:b/>
      <w:bCs/>
      <w:sz w:val="36"/>
      <w:szCs w:val="36"/>
      <w:lang w:val="en-US" w:eastAsia="en-US"/>
    </w:rPr>
  </w:style>
  <w:style w:type="paragraph" w:styleId="3">
    <w:name w:val="heading 3"/>
    <w:basedOn w:val="a"/>
    <w:link w:val="30"/>
    <w:uiPriority w:val="9"/>
    <w:qFormat/>
    <w:rsid w:val="00355251"/>
    <w:pPr>
      <w:spacing w:before="100" w:beforeAutospacing="1" w:after="100" w:afterAutospacing="1" w:line="240" w:lineRule="auto"/>
      <w:outlineLvl w:val="2"/>
    </w:pPr>
    <w:rPr>
      <w:rFonts w:ascii="Times New Roman" w:hAnsi="Times New Roman"/>
      <w:b/>
      <w:bCs/>
      <w:sz w:val="27"/>
      <w:szCs w:val="27"/>
      <w:lang w:val="uk-UA"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55251"/>
    <w:rPr>
      <w:rFonts w:asciiTheme="majorHAnsi" w:eastAsiaTheme="majorEastAsia" w:hAnsiTheme="majorHAnsi" w:cstheme="majorBidi"/>
      <w:b/>
      <w:bCs/>
      <w:color w:val="2E74B5" w:themeColor="accent1" w:themeShade="BF"/>
      <w:sz w:val="28"/>
      <w:szCs w:val="28"/>
      <w:lang w:val="en-US"/>
    </w:rPr>
  </w:style>
  <w:style w:type="character" w:customStyle="1" w:styleId="20">
    <w:name w:val="Заголовок 2 Знак"/>
    <w:basedOn w:val="a0"/>
    <w:link w:val="2"/>
    <w:rsid w:val="00355251"/>
    <w:rPr>
      <w:rFonts w:ascii="Times New Roman" w:eastAsia="Times New Roman" w:hAnsi="Times New Roman" w:cs="Times New Roman"/>
      <w:b/>
      <w:bCs/>
      <w:sz w:val="36"/>
      <w:szCs w:val="36"/>
      <w:lang w:val="en-US"/>
    </w:rPr>
  </w:style>
  <w:style w:type="character" w:customStyle="1" w:styleId="30">
    <w:name w:val="Заголовок 3 Знак"/>
    <w:basedOn w:val="a0"/>
    <w:link w:val="3"/>
    <w:uiPriority w:val="9"/>
    <w:rsid w:val="00355251"/>
    <w:rPr>
      <w:rFonts w:ascii="Times New Roman" w:eastAsia="Times New Roman" w:hAnsi="Times New Roman" w:cs="Times New Roman"/>
      <w:b/>
      <w:bCs/>
      <w:sz w:val="27"/>
      <w:szCs w:val="27"/>
      <w:lang w:eastAsia="uk-UA"/>
    </w:rPr>
  </w:style>
  <w:style w:type="paragraph" w:styleId="a3">
    <w:name w:val="Balloon Text"/>
    <w:basedOn w:val="a"/>
    <w:link w:val="a4"/>
    <w:uiPriority w:val="99"/>
    <w:unhideWhenUsed/>
    <w:rsid w:val="00355251"/>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355251"/>
    <w:rPr>
      <w:rFonts w:ascii="Tahoma" w:eastAsia="Times New Roman" w:hAnsi="Tahoma" w:cs="Tahoma"/>
      <w:sz w:val="16"/>
      <w:szCs w:val="16"/>
      <w:lang w:val="ru-RU" w:eastAsia="ru-RU"/>
    </w:rPr>
  </w:style>
  <w:style w:type="paragraph" w:styleId="a5">
    <w:name w:val="Normal (Web)"/>
    <w:basedOn w:val="a"/>
    <w:uiPriority w:val="99"/>
    <w:rsid w:val="00355251"/>
    <w:pPr>
      <w:spacing w:before="100" w:beforeAutospacing="1" w:after="100" w:afterAutospacing="1" w:line="240" w:lineRule="auto"/>
    </w:pPr>
    <w:rPr>
      <w:rFonts w:ascii="Arial Unicode MS" w:eastAsia="Arial Unicode MS" w:hAnsi="Arial Unicode MS" w:cs="Arial Unicode MS"/>
      <w:sz w:val="24"/>
      <w:szCs w:val="24"/>
    </w:rPr>
  </w:style>
  <w:style w:type="paragraph" w:styleId="a6">
    <w:name w:val="header"/>
    <w:basedOn w:val="a"/>
    <w:link w:val="a7"/>
    <w:uiPriority w:val="99"/>
    <w:rsid w:val="00355251"/>
    <w:pPr>
      <w:tabs>
        <w:tab w:val="center" w:pos="4677"/>
        <w:tab w:val="right" w:pos="9355"/>
      </w:tabs>
      <w:spacing w:after="0" w:line="240" w:lineRule="auto"/>
    </w:pPr>
    <w:rPr>
      <w:rFonts w:ascii="Times New Roman" w:hAnsi="Times New Roman"/>
      <w:sz w:val="20"/>
      <w:szCs w:val="20"/>
    </w:rPr>
  </w:style>
  <w:style w:type="character" w:customStyle="1" w:styleId="a7">
    <w:name w:val="Верхний колонтитул Знак"/>
    <w:basedOn w:val="a0"/>
    <w:link w:val="a6"/>
    <w:uiPriority w:val="99"/>
    <w:rsid w:val="00355251"/>
    <w:rPr>
      <w:rFonts w:ascii="Times New Roman" w:eastAsia="Times New Roman" w:hAnsi="Times New Roman" w:cs="Times New Roman"/>
      <w:sz w:val="20"/>
      <w:szCs w:val="20"/>
      <w:lang w:val="ru-RU" w:eastAsia="ru-RU"/>
    </w:rPr>
  </w:style>
  <w:style w:type="character" w:styleId="a8">
    <w:name w:val="page number"/>
    <w:basedOn w:val="a0"/>
    <w:rsid w:val="00355251"/>
  </w:style>
  <w:style w:type="paragraph" w:customStyle="1" w:styleId="a9">
    <w:name w:val="Знак"/>
    <w:basedOn w:val="a"/>
    <w:next w:val="a"/>
    <w:rsid w:val="00355251"/>
    <w:pPr>
      <w:spacing w:after="160" w:line="240" w:lineRule="exact"/>
    </w:pPr>
    <w:rPr>
      <w:rFonts w:ascii="Tahoma" w:hAnsi="Tahoma"/>
      <w:sz w:val="24"/>
      <w:szCs w:val="20"/>
      <w:lang w:val="en-GB" w:eastAsia="en-US"/>
    </w:rPr>
  </w:style>
  <w:style w:type="character" w:customStyle="1" w:styleId="rvts8">
    <w:name w:val="rvts8"/>
    <w:rsid w:val="00355251"/>
    <w:rPr>
      <w:rFonts w:ascii="Times New Roman" w:hAnsi="Times New Roman" w:cs="Times New Roman" w:hint="default"/>
      <w:sz w:val="24"/>
      <w:szCs w:val="24"/>
    </w:rPr>
  </w:style>
  <w:style w:type="character" w:customStyle="1" w:styleId="rvts7">
    <w:name w:val="rvts7"/>
    <w:rsid w:val="00355251"/>
    <w:rPr>
      <w:rFonts w:ascii="Times New Roman" w:hAnsi="Times New Roman" w:cs="Times New Roman" w:hint="default"/>
      <w:b/>
      <w:bCs/>
      <w:sz w:val="24"/>
      <w:szCs w:val="24"/>
    </w:rPr>
  </w:style>
  <w:style w:type="character" w:customStyle="1" w:styleId="rvts9">
    <w:name w:val="rvts9"/>
    <w:rsid w:val="00355251"/>
    <w:rPr>
      <w:rFonts w:ascii="Times New Roman" w:hAnsi="Times New Roman" w:cs="Times New Roman" w:hint="default"/>
      <w:sz w:val="24"/>
      <w:szCs w:val="24"/>
    </w:rPr>
  </w:style>
  <w:style w:type="character" w:styleId="aa">
    <w:name w:val="Strong"/>
    <w:uiPriority w:val="22"/>
    <w:qFormat/>
    <w:rsid w:val="00355251"/>
    <w:rPr>
      <w:b/>
      <w:bCs/>
    </w:rPr>
  </w:style>
  <w:style w:type="character" w:customStyle="1" w:styleId="apple-converted-space">
    <w:name w:val="apple-converted-space"/>
    <w:basedOn w:val="a0"/>
    <w:rsid w:val="00355251"/>
  </w:style>
  <w:style w:type="character" w:styleId="HTML">
    <w:name w:val="HTML Cite"/>
    <w:uiPriority w:val="99"/>
    <w:unhideWhenUsed/>
    <w:rsid w:val="00355251"/>
    <w:rPr>
      <w:i/>
      <w:iCs/>
    </w:rPr>
  </w:style>
  <w:style w:type="character" w:styleId="ab">
    <w:name w:val="Hyperlink"/>
    <w:rsid w:val="00355251"/>
    <w:rPr>
      <w:color w:val="0000FF"/>
      <w:u w:val="single"/>
    </w:rPr>
  </w:style>
  <w:style w:type="paragraph" w:styleId="ac">
    <w:name w:val="footer"/>
    <w:basedOn w:val="a"/>
    <w:link w:val="ad"/>
    <w:uiPriority w:val="99"/>
    <w:rsid w:val="00355251"/>
    <w:pPr>
      <w:tabs>
        <w:tab w:val="center" w:pos="4677"/>
        <w:tab w:val="right" w:pos="9355"/>
      </w:tabs>
      <w:spacing w:after="0" w:line="240" w:lineRule="auto"/>
    </w:pPr>
    <w:rPr>
      <w:rFonts w:ascii="Times New Roman" w:hAnsi="Times New Roman"/>
      <w:sz w:val="20"/>
      <w:szCs w:val="20"/>
    </w:rPr>
  </w:style>
  <w:style w:type="character" w:customStyle="1" w:styleId="ad">
    <w:name w:val="Нижний колонтитул Знак"/>
    <w:basedOn w:val="a0"/>
    <w:link w:val="ac"/>
    <w:uiPriority w:val="99"/>
    <w:rsid w:val="00355251"/>
    <w:rPr>
      <w:rFonts w:ascii="Times New Roman" w:eastAsia="Times New Roman" w:hAnsi="Times New Roman" w:cs="Times New Roman"/>
      <w:sz w:val="20"/>
      <w:szCs w:val="20"/>
      <w:lang w:val="ru-RU" w:eastAsia="ru-RU"/>
    </w:rPr>
  </w:style>
  <w:style w:type="paragraph" w:styleId="ae">
    <w:name w:val="List Paragraph"/>
    <w:basedOn w:val="a"/>
    <w:uiPriority w:val="34"/>
    <w:qFormat/>
    <w:rsid w:val="00355251"/>
    <w:pPr>
      <w:ind w:left="720"/>
      <w:contextualSpacing/>
    </w:pPr>
  </w:style>
  <w:style w:type="paragraph" w:styleId="af">
    <w:name w:val="No Spacing"/>
    <w:uiPriority w:val="1"/>
    <w:qFormat/>
    <w:rsid w:val="00355251"/>
    <w:pPr>
      <w:spacing w:after="0" w:line="240" w:lineRule="auto"/>
    </w:pPr>
    <w:rPr>
      <w:rFonts w:ascii="Calibri" w:eastAsia="Calibri" w:hAnsi="Calibri" w:cs="Times New Roman"/>
      <w:lang w:val="ru-RU"/>
    </w:rPr>
  </w:style>
  <w:style w:type="character" w:customStyle="1" w:styleId="mw-headline">
    <w:name w:val="mw-headline"/>
    <w:basedOn w:val="a0"/>
    <w:rsid w:val="00355251"/>
  </w:style>
  <w:style w:type="character" w:customStyle="1" w:styleId="21">
    <w:name w:val="Основной текст (2)_"/>
    <w:link w:val="22"/>
    <w:rsid w:val="00355251"/>
    <w:rPr>
      <w:sz w:val="23"/>
      <w:szCs w:val="23"/>
      <w:shd w:val="clear" w:color="auto" w:fill="FFFFFF"/>
    </w:rPr>
  </w:style>
  <w:style w:type="paragraph" w:customStyle="1" w:styleId="22">
    <w:name w:val="Основной текст (2)"/>
    <w:basedOn w:val="a"/>
    <w:link w:val="21"/>
    <w:rsid w:val="00355251"/>
    <w:pPr>
      <w:shd w:val="clear" w:color="auto" w:fill="FFFFFF"/>
      <w:spacing w:after="240" w:line="274" w:lineRule="exact"/>
    </w:pPr>
    <w:rPr>
      <w:rFonts w:asciiTheme="minorHAnsi" w:eastAsiaTheme="minorHAnsi" w:hAnsiTheme="minorHAnsi" w:cstheme="minorBidi"/>
      <w:sz w:val="23"/>
      <w:szCs w:val="23"/>
      <w:lang w:val="uk-UA" w:eastAsia="en-US"/>
    </w:rPr>
  </w:style>
  <w:style w:type="table" w:styleId="af0">
    <w:name w:val="Table Grid"/>
    <w:basedOn w:val="a1"/>
    <w:uiPriority w:val="59"/>
    <w:rsid w:val="0035525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caption"/>
    <w:basedOn w:val="a"/>
    <w:next w:val="a"/>
    <w:unhideWhenUsed/>
    <w:qFormat/>
    <w:rsid w:val="00355251"/>
    <w:pPr>
      <w:spacing w:line="240" w:lineRule="auto"/>
    </w:pPr>
    <w:rPr>
      <w:rFonts w:ascii="Times New Roman" w:hAnsi="Times New Roman"/>
      <w:b/>
      <w:bCs/>
      <w:color w:val="5B9BD5" w:themeColor="accent1"/>
      <w:sz w:val="18"/>
      <w:szCs w:val="18"/>
    </w:rPr>
  </w:style>
  <w:style w:type="table" w:customStyle="1" w:styleId="11">
    <w:name w:val="Сетка таблицы1"/>
    <w:basedOn w:val="a1"/>
    <w:next w:val="af0"/>
    <w:rsid w:val="00355251"/>
    <w:pPr>
      <w:spacing w:after="0" w:line="240" w:lineRule="auto"/>
    </w:pPr>
    <w:rPr>
      <w:rFonts w:ascii="Calibri" w:eastAsia="Calibri" w:hAnsi="Calibri" w:cs="Calibri"/>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
    <w:name w:val="Нет списка1"/>
    <w:next w:val="a2"/>
    <w:uiPriority w:val="99"/>
    <w:semiHidden/>
    <w:unhideWhenUsed/>
    <w:rsid w:val="00355251"/>
  </w:style>
  <w:style w:type="character" w:customStyle="1" w:styleId="4">
    <w:name w:val="Основной текст (4)_"/>
    <w:basedOn w:val="a0"/>
    <w:link w:val="40"/>
    <w:uiPriority w:val="99"/>
    <w:locked/>
    <w:rsid w:val="00355251"/>
    <w:rPr>
      <w:rFonts w:ascii="Times New Roman" w:hAnsi="Times New Roman" w:cs="Times New Roman"/>
      <w:shd w:val="clear" w:color="auto" w:fill="FFFFFF"/>
    </w:rPr>
  </w:style>
  <w:style w:type="paragraph" w:customStyle="1" w:styleId="40">
    <w:name w:val="Основной текст (4)"/>
    <w:basedOn w:val="a"/>
    <w:link w:val="4"/>
    <w:uiPriority w:val="99"/>
    <w:rsid w:val="00355251"/>
    <w:pPr>
      <w:widowControl w:val="0"/>
      <w:shd w:val="clear" w:color="auto" w:fill="FFFFFF"/>
      <w:spacing w:after="180" w:line="211" w:lineRule="exact"/>
      <w:jc w:val="both"/>
    </w:pPr>
    <w:rPr>
      <w:rFonts w:ascii="Times New Roman" w:eastAsiaTheme="minorHAnsi" w:hAnsi="Times New Roman"/>
      <w:lang w:val="uk-UA" w:eastAsia="en-US"/>
    </w:rPr>
  </w:style>
  <w:style w:type="character" w:customStyle="1" w:styleId="13">
    <w:name w:val="Основной текст (13) + Не курсив"/>
    <w:aliases w:val="Интервал 0 pt"/>
    <w:basedOn w:val="a0"/>
    <w:uiPriority w:val="99"/>
    <w:rsid w:val="00355251"/>
    <w:rPr>
      <w:rFonts w:ascii="Times New Roman" w:hAnsi="Times New Roman" w:cs="Times New Roman"/>
      <w:i/>
      <w:iCs/>
      <w:color w:val="000000"/>
      <w:spacing w:val="0"/>
      <w:w w:val="100"/>
      <w:position w:val="0"/>
      <w:sz w:val="21"/>
      <w:szCs w:val="21"/>
      <w:u w:val="none"/>
      <w:effect w:val="none"/>
      <w:lang w:val="uk-UA" w:eastAsia="uk-UA"/>
    </w:rPr>
  </w:style>
  <w:style w:type="table" w:customStyle="1" w:styleId="23">
    <w:name w:val="Сетка таблицы2"/>
    <w:basedOn w:val="a1"/>
    <w:next w:val="af0"/>
    <w:rsid w:val="00355251"/>
    <w:pPr>
      <w:spacing w:after="0" w:line="240" w:lineRule="auto"/>
    </w:pPr>
    <w:rPr>
      <w:rFonts w:ascii="Calibri" w:eastAsia="Calibri" w:hAnsi="Calibri"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0">
    <w:name w:val="Основной текст (21)"/>
    <w:basedOn w:val="a0"/>
    <w:uiPriority w:val="99"/>
    <w:rsid w:val="00355251"/>
    <w:rPr>
      <w:rFonts w:ascii="Times New Roman" w:hAnsi="Times New Roman" w:cs="Times New Roman"/>
      <w:b/>
      <w:bCs/>
      <w:color w:val="000000"/>
      <w:spacing w:val="0"/>
      <w:w w:val="100"/>
      <w:position w:val="0"/>
      <w:sz w:val="21"/>
      <w:szCs w:val="21"/>
      <w:u w:val="single"/>
      <w:lang w:val="fr-FR" w:eastAsia="fr-FR"/>
    </w:rPr>
  </w:style>
  <w:style w:type="table" w:customStyle="1" w:styleId="110">
    <w:name w:val="Сетка таблицы11"/>
    <w:uiPriority w:val="99"/>
    <w:rsid w:val="00355251"/>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
    <w:uiPriority w:val="99"/>
    <w:rsid w:val="00355251"/>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Emphasis"/>
    <w:basedOn w:val="a0"/>
    <w:qFormat/>
    <w:rsid w:val="00355251"/>
    <w:rPr>
      <w:rFonts w:cs="Times New Roman"/>
      <w:i/>
      <w:iCs/>
    </w:rPr>
  </w:style>
  <w:style w:type="character" w:customStyle="1" w:styleId="130">
    <w:name w:val="Основной текст (13)_"/>
    <w:basedOn w:val="a0"/>
    <w:link w:val="131"/>
    <w:uiPriority w:val="99"/>
    <w:locked/>
    <w:rsid w:val="00355251"/>
    <w:rPr>
      <w:rFonts w:ascii="Times New Roman" w:hAnsi="Times New Roman" w:cs="Times New Roman"/>
      <w:i/>
      <w:iCs/>
      <w:spacing w:val="-10"/>
      <w:sz w:val="21"/>
      <w:szCs w:val="21"/>
      <w:shd w:val="clear" w:color="auto" w:fill="FFFFFF"/>
    </w:rPr>
  </w:style>
  <w:style w:type="character" w:customStyle="1" w:styleId="1310">
    <w:name w:val="Основной текст (13) + Не курсив1"/>
    <w:aliases w:val="Интервал 0 pt2"/>
    <w:basedOn w:val="130"/>
    <w:uiPriority w:val="99"/>
    <w:rsid w:val="00355251"/>
    <w:rPr>
      <w:rFonts w:ascii="Times New Roman" w:hAnsi="Times New Roman" w:cs="Times New Roman"/>
      <w:i/>
      <w:iCs/>
      <w:color w:val="000000"/>
      <w:spacing w:val="0"/>
      <w:w w:val="100"/>
      <w:position w:val="0"/>
      <w:sz w:val="21"/>
      <w:szCs w:val="21"/>
      <w:shd w:val="clear" w:color="auto" w:fill="FFFFFF"/>
      <w:lang w:val="uk-UA" w:eastAsia="uk-UA"/>
    </w:rPr>
  </w:style>
  <w:style w:type="character" w:customStyle="1" w:styleId="132">
    <w:name w:val="Основной текст (13) + Полужирный"/>
    <w:aliases w:val="Не курсив,Интервал 0 pt1"/>
    <w:basedOn w:val="130"/>
    <w:uiPriority w:val="99"/>
    <w:rsid w:val="00355251"/>
    <w:rPr>
      <w:rFonts w:ascii="Times New Roman" w:hAnsi="Times New Roman" w:cs="Times New Roman"/>
      <w:b/>
      <w:bCs/>
      <w:i/>
      <w:iCs/>
      <w:color w:val="000000"/>
      <w:spacing w:val="0"/>
      <w:w w:val="100"/>
      <w:position w:val="0"/>
      <w:sz w:val="21"/>
      <w:szCs w:val="21"/>
      <w:shd w:val="clear" w:color="auto" w:fill="FFFFFF"/>
      <w:lang w:val="de-DE" w:eastAsia="de-DE"/>
    </w:rPr>
  </w:style>
  <w:style w:type="paragraph" w:customStyle="1" w:styleId="131">
    <w:name w:val="Основной текст (13)"/>
    <w:basedOn w:val="a"/>
    <w:link w:val="130"/>
    <w:uiPriority w:val="99"/>
    <w:rsid w:val="00355251"/>
    <w:pPr>
      <w:widowControl w:val="0"/>
      <w:shd w:val="clear" w:color="auto" w:fill="FFFFFF"/>
      <w:spacing w:after="0" w:line="240" w:lineRule="exact"/>
      <w:jc w:val="both"/>
    </w:pPr>
    <w:rPr>
      <w:rFonts w:ascii="Times New Roman" w:eastAsiaTheme="minorHAnsi" w:hAnsi="Times New Roman"/>
      <w:i/>
      <w:iCs/>
      <w:spacing w:val="-10"/>
      <w:sz w:val="21"/>
      <w:szCs w:val="21"/>
      <w:lang w:val="uk-UA" w:eastAsia="en-US"/>
    </w:rPr>
  </w:style>
  <w:style w:type="character" w:customStyle="1" w:styleId="fontstyle27">
    <w:name w:val="fontstyle27"/>
    <w:basedOn w:val="a0"/>
    <w:uiPriority w:val="99"/>
    <w:rsid w:val="00355251"/>
    <w:rPr>
      <w:rFonts w:cs="Times New Roman"/>
    </w:rPr>
  </w:style>
  <w:style w:type="numbering" w:customStyle="1" w:styleId="24">
    <w:name w:val="Нет списка2"/>
    <w:next w:val="a2"/>
    <w:semiHidden/>
    <w:unhideWhenUsed/>
    <w:rsid w:val="00355251"/>
  </w:style>
  <w:style w:type="character" w:customStyle="1" w:styleId="31">
    <w:name w:val="Основной текст (3)_"/>
    <w:link w:val="32"/>
    <w:rsid w:val="00355251"/>
    <w:rPr>
      <w:rFonts w:ascii="Times New Roman" w:eastAsia="Times New Roman" w:hAnsi="Times New Roman" w:cs="Times New Roman"/>
      <w:b/>
      <w:bCs/>
      <w:sz w:val="28"/>
      <w:szCs w:val="28"/>
      <w:shd w:val="clear" w:color="auto" w:fill="FFFFFF"/>
    </w:rPr>
  </w:style>
  <w:style w:type="paragraph" w:customStyle="1" w:styleId="32">
    <w:name w:val="Основной текст (3)"/>
    <w:basedOn w:val="a"/>
    <w:link w:val="31"/>
    <w:rsid w:val="00355251"/>
    <w:pPr>
      <w:widowControl w:val="0"/>
      <w:shd w:val="clear" w:color="auto" w:fill="FFFFFF"/>
      <w:spacing w:after="0" w:line="317" w:lineRule="exact"/>
      <w:jc w:val="center"/>
    </w:pPr>
    <w:rPr>
      <w:rFonts w:ascii="Times New Roman" w:hAnsi="Times New Roman"/>
      <w:b/>
      <w:bCs/>
      <w:sz w:val="28"/>
      <w:szCs w:val="28"/>
      <w:lang w:val="uk-UA" w:eastAsia="en-US"/>
    </w:rPr>
  </w:style>
  <w:style w:type="character" w:customStyle="1" w:styleId="33">
    <w:name w:val="Основной текст (3) + Не полужирный"/>
    <w:rsid w:val="00355251"/>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uk-UA" w:eastAsia="uk-UA" w:bidi="uk-UA"/>
    </w:rPr>
  </w:style>
  <w:style w:type="paragraph" w:customStyle="1" w:styleId="rvps12">
    <w:name w:val="rvps12"/>
    <w:basedOn w:val="a"/>
    <w:rsid w:val="00355251"/>
    <w:pPr>
      <w:spacing w:before="100" w:beforeAutospacing="1" w:after="100" w:afterAutospacing="1" w:line="240" w:lineRule="auto"/>
    </w:pPr>
    <w:rPr>
      <w:rFonts w:ascii="Times New Roman" w:hAnsi="Times New Roman"/>
      <w:sz w:val="24"/>
      <w:szCs w:val="24"/>
    </w:rPr>
  </w:style>
  <w:style w:type="paragraph" w:customStyle="1" w:styleId="rvps2">
    <w:name w:val="rvps2"/>
    <w:basedOn w:val="a"/>
    <w:rsid w:val="00355251"/>
    <w:pPr>
      <w:spacing w:before="100" w:beforeAutospacing="1" w:after="100" w:afterAutospacing="1" w:line="240" w:lineRule="auto"/>
    </w:pPr>
    <w:rPr>
      <w:rFonts w:ascii="Times New Roman" w:hAnsi="Times New Roman"/>
      <w:sz w:val="24"/>
      <w:szCs w:val="24"/>
    </w:rPr>
  </w:style>
  <w:style w:type="character" w:customStyle="1" w:styleId="content">
    <w:name w:val="content"/>
    <w:basedOn w:val="a0"/>
    <w:rsid w:val="00355251"/>
  </w:style>
  <w:style w:type="table" w:customStyle="1" w:styleId="34">
    <w:name w:val="Сетка таблицы3"/>
    <w:basedOn w:val="a1"/>
    <w:next w:val="af0"/>
    <w:rsid w:val="00355251"/>
    <w:pPr>
      <w:spacing w:after="0" w:line="240" w:lineRule="auto"/>
    </w:pPr>
    <w:rPr>
      <w:rFonts w:eastAsiaTheme="minorEastAsia"/>
      <w:lang w:eastAsia="uk-U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f3">
    <w:name w:val="Title"/>
    <w:basedOn w:val="a"/>
    <w:next w:val="a"/>
    <w:link w:val="af4"/>
    <w:qFormat/>
    <w:rsid w:val="00355251"/>
    <w:pPr>
      <w:spacing w:before="240" w:after="60" w:line="240" w:lineRule="auto"/>
      <w:jc w:val="center"/>
      <w:outlineLvl w:val="0"/>
    </w:pPr>
    <w:rPr>
      <w:rFonts w:ascii="Cambria" w:hAnsi="Cambria" w:cs="Cambria"/>
      <w:b/>
      <w:bCs/>
      <w:kern w:val="28"/>
      <w:sz w:val="32"/>
      <w:szCs w:val="32"/>
    </w:rPr>
  </w:style>
  <w:style w:type="character" w:customStyle="1" w:styleId="af4">
    <w:name w:val="Название Знак"/>
    <w:basedOn w:val="a0"/>
    <w:link w:val="af3"/>
    <w:rsid w:val="00355251"/>
    <w:rPr>
      <w:rFonts w:ascii="Cambria" w:eastAsia="Times New Roman" w:hAnsi="Cambria" w:cs="Cambria"/>
      <w:b/>
      <w:bCs/>
      <w:kern w:val="28"/>
      <w:sz w:val="32"/>
      <w:szCs w:val="32"/>
      <w:lang w:val="ru-RU" w:eastAsia="ru-RU"/>
    </w:rPr>
  </w:style>
  <w:style w:type="paragraph" w:customStyle="1" w:styleId="Default">
    <w:name w:val="Default"/>
    <w:uiPriority w:val="99"/>
    <w:rsid w:val="00355251"/>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5">
    <w:name w:val="Основной текст (5)_"/>
    <w:link w:val="50"/>
    <w:locked/>
    <w:rsid w:val="00355251"/>
    <w:rPr>
      <w:rFonts w:ascii="Times New Roman" w:eastAsia="Times New Roman" w:hAnsi="Times New Roman" w:cs="Times New Roman"/>
      <w:b/>
      <w:bCs/>
      <w:i/>
      <w:iCs/>
      <w:sz w:val="28"/>
      <w:szCs w:val="28"/>
      <w:shd w:val="clear" w:color="auto" w:fill="FFFFFF"/>
    </w:rPr>
  </w:style>
  <w:style w:type="paragraph" w:customStyle="1" w:styleId="50">
    <w:name w:val="Основной текст (5)"/>
    <w:basedOn w:val="a"/>
    <w:link w:val="5"/>
    <w:rsid w:val="00355251"/>
    <w:pPr>
      <w:widowControl w:val="0"/>
      <w:shd w:val="clear" w:color="auto" w:fill="FFFFFF"/>
      <w:spacing w:after="0" w:line="475" w:lineRule="exact"/>
    </w:pPr>
    <w:rPr>
      <w:rFonts w:ascii="Times New Roman" w:hAnsi="Times New Roman"/>
      <w:b/>
      <w:bCs/>
      <w:i/>
      <w:iCs/>
      <w:sz w:val="28"/>
      <w:szCs w:val="28"/>
      <w:lang w:val="uk-UA" w:eastAsia="en-US"/>
    </w:rPr>
  </w:style>
  <w:style w:type="character" w:customStyle="1" w:styleId="rvts6">
    <w:name w:val="rvts6"/>
    <w:rsid w:val="00355251"/>
    <w:rPr>
      <w:rFonts w:ascii="Times New Roman" w:hAnsi="Times New Roman" w:cs="Times New Roman" w:hint="default"/>
    </w:rPr>
  </w:style>
  <w:style w:type="paragraph" w:styleId="HTML0">
    <w:name w:val="HTML Preformatted"/>
    <w:basedOn w:val="a"/>
    <w:link w:val="HTML1"/>
    <w:unhideWhenUsed/>
    <w:rsid w:val="003552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cs="Courier New"/>
      <w:sz w:val="20"/>
      <w:szCs w:val="20"/>
      <w:lang w:val="uk-UA" w:eastAsia="en-US"/>
    </w:rPr>
  </w:style>
  <w:style w:type="character" w:customStyle="1" w:styleId="HTML2">
    <w:name w:val="Стандартный HTML Знак"/>
    <w:basedOn w:val="a0"/>
    <w:rsid w:val="00355251"/>
    <w:rPr>
      <w:rFonts w:ascii="Consolas" w:eastAsia="Times New Roman" w:hAnsi="Consolas" w:cs="Consolas"/>
      <w:sz w:val="20"/>
      <w:szCs w:val="20"/>
      <w:lang w:val="ru-RU" w:eastAsia="ru-RU"/>
    </w:rPr>
  </w:style>
  <w:style w:type="character" w:customStyle="1" w:styleId="HTML1">
    <w:name w:val="Стандартный HTML Знак1"/>
    <w:link w:val="HTML0"/>
    <w:uiPriority w:val="99"/>
    <w:locked/>
    <w:rsid w:val="00355251"/>
    <w:rPr>
      <w:rFonts w:ascii="Courier New" w:eastAsia="Calibri" w:hAnsi="Courier New" w:cs="Courier New"/>
      <w:sz w:val="20"/>
      <w:szCs w:val="20"/>
    </w:rPr>
  </w:style>
  <w:style w:type="character" w:customStyle="1" w:styleId="plainlinks">
    <w:name w:val="plainlinks"/>
    <w:basedOn w:val="a0"/>
    <w:rsid w:val="00355251"/>
  </w:style>
  <w:style w:type="character" w:customStyle="1" w:styleId="geo-dms">
    <w:name w:val="geo-dms"/>
    <w:basedOn w:val="a0"/>
    <w:rsid w:val="00355251"/>
  </w:style>
  <w:style w:type="character" w:customStyle="1" w:styleId="latitude">
    <w:name w:val="latitude"/>
    <w:basedOn w:val="a0"/>
    <w:rsid w:val="00355251"/>
  </w:style>
  <w:style w:type="character" w:customStyle="1" w:styleId="longitude">
    <w:name w:val="longitude"/>
    <w:basedOn w:val="a0"/>
    <w:rsid w:val="00355251"/>
  </w:style>
  <w:style w:type="character" w:customStyle="1" w:styleId="ljuser">
    <w:name w:val="ljuser"/>
    <w:basedOn w:val="a0"/>
    <w:rsid w:val="00355251"/>
  </w:style>
  <w:style w:type="character" w:customStyle="1" w:styleId="heading">
    <w:name w:val="heading"/>
    <w:basedOn w:val="a0"/>
    <w:rsid w:val="00355251"/>
  </w:style>
  <w:style w:type="character" w:customStyle="1" w:styleId="small">
    <w:name w:val="small"/>
    <w:basedOn w:val="a0"/>
    <w:rsid w:val="00355251"/>
  </w:style>
  <w:style w:type="character" w:customStyle="1" w:styleId="frame">
    <w:name w:val="frame"/>
    <w:basedOn w:val="a0"/>
    <w:rsid w:val="00355251"/>
  </w:style>
  <w:style w:type="paragraph" w:customStyle="1" w:styleId="rvps4">
    <w:name w:val="rvps4"/>
    <w:basedOn w:val="a"/>
    <w:rsid w:val="00355251"/>
    <w:pPr>
      <w:spacing w:before="100" w:beforeAutospacing="1" w:after="100" w:afterAutospacing="1" w:line="240" w:lineRule="auto"/>
    </w:pPr>
    <w:rPr>
      <w:rFonts w:ascii="Times New Roman" w:hAnsi="Times New Roman"/>
      <w:sz w:val="24"/>
      <w:szCs w:val="24"/>
      <w:lang w:val="uk-UA" w:eastAsia="uk-UA"/>
    </w:rPr>
  </w:style>
  <w:style w:type="paragraph" w:customStyle="1" w:styleId="rvps1">
    <w:name w:val="rvps1"/>
    <w:basedOn w:val="a"/>
    <w:rsid w:val="00355251"/>
    <w:pPr>
      <w:spacing w:before="100" w:beforeAutospacing="1" w:after="100" w:afterAutospacing="1" w:line="240" w:lineRule="auto"/>
    </w:pPr>
    <w:rPr>
      <w:rFonts w:ascii="Times New Roman" w:hAnsi="Times New Roman"/>
      <w:sz w:val="24"/>
      <w:szCs w:val="24"/>
      <w:lang w:val="uk-UA" w:eastAsia="uk-UA"/>
    </w:rPr>
  </w:style>
  <w:style w:type="character" w:customStyle="1" w:styleId="rvts15">
    <w:name w:val="rvts15"/>
    <w:basedOn w:val="a0"/>
    <w:rsid w:val="00355251"/>
  </w:style>
  <w:style w:type="character" w:customStyle="1" w:styleId="rvts23">
    <w:name w:val="rvts23"/>
    <w:basedOn w:val="a0"/>
    <w:rsid w:val="00355251"/>
  </w:style>
  <w:style w:type="paragraph" w:customStyle="1" w:styleId="rvps7">
    <w:name w:val="rvps7"/>
    <w:basedOn w:val="a"/>
    <w:rsid w:val="00355251"/>
    <w:pPr>
      <w:spacing w:before="100" w:beforeAutospacing="1" w:after="100" w:afterAutospacing="1" w:line="240" w:lineRule="auto"/>
    </w:pPr>
    <w:rPr>
      <w:rFonts w:ascii="Times New Roman" w:hAnsi="Times New Roman"/>
      <w:sz w:val="24"/>
      <w:szCs w:val="24"/>
      <w:lang w:val="uk-UA" w:eastAsia="uk-UA"/>
    </w:rPr>
  </w:style>
  <w:style w:type="paragraph" w:customStyle="1" w:styleId="rvps14">
    <w:name w:val="rvps14"/>
    <w:basedOn w:val="a"/>
    <w:rsid w:val="00355251"/>
    <w:pPr>
      <w:spacing w:before="100" w:beforeAutospacing="1" w:after="100" w:afterAutospacing="1" w:line="240" w:lineRule="auto"/>
    </w:pPr>
    <w:rPr>
      <w:rFonts w:ascii="Times New Roman" w:hAnsi="Times New Roman"/>
      <w:sz w:val="24"/>
      <w:szCs w:val="24"/>
      <w:lang w:val="uk-UA" w:eastAsia="uk-UA"/>
    </w:rPr>
  </w:style>
  <w:style w:type="paragraph" w:customStyle="1" w:styleId="rvps6">
    <w:name w:val="rvps6"/>
    <w:basedOn w:val="a"/>
    <w:rsid w:val="00355251"/>
    <w:pPr>
      <w:spacing w:before="100" w:beforeAutospacing="1" w:after="100" w:afterAutospacing="1" w:line="240" w:lineRule="auto"/>
    </w:pPr>
    <w:rPr>
      <w:rFonts w:ascii="Times New Roman" w:hAnsi="Times New Roman"/>
      <w:sz w:val="24"/>
      <w:szCs w:val="24"/>
      <w:lang w:val="uk-UA" w:eastAsia="uk-UA"/>
    </w:rPr>
  </w:style>
  <w:style w:type="paragraph" w:customStyle="1" w:styleId="25">
    <w:name w:val="Основной текст2"/>
    <w:basedOn w:val="a"/>
    <w:link w:val="af5"/>
    <w:rsid w:val="00355251"/>
    <w:pPr>
      <w:shd w:val="clear" w:color="auto" w:fill="FFFFFF"/>
      <w:spacing w:after="3060" w:line="485" w:lineRule="exact"/>
      <w:jc w:val="center"/>
    </w:pPr>
    <w:rPr>
      <w:rFonts w:ascii="Times New Roman" w:hAnsi="Times New Roman"/>
      <w:sz w:val="28"/>
      <w:szCs w:val="28"/>
      <w:lang w:val="uk-UA" w:eastAsia="en-US"/>
    </w:rPr>
  </w:style>
  <w:style w:type="character" w:customStyle="1" w:styleId="af5">
    <w:name w:val="Основной текст_"/>
    <w:link w:val="25"/>
    <w:rsid w:val="00355251"/>
    <w:rPr>
      <w:rFonts w:ascii="Times New Roman" w:eastAsia="Times New Roman" w:hAnsi="Times New Roman" w:cs="Times New Roman"/>
      <w:sz w:val="28"/>
      <w:szCs w:val="28"/>
      <w:shd w:val="clear" w:color="auto" w:fill="FFFFFF"/>
    </w:rPr>
  </w:style>
  <w:style w:type="character" w:customStyle="1" w:styleId="26">
    <w:name w:val="Заголовок №2_"/>
    <w:link w:val="27"/>
    <w:rsid w:val="00355251"/>
    <w:rPr>
      <w:sz w:val="26"/>
      <w:szCs w:val="26"/>
      <w:shd w:val="clear" w:color="auto" w:fill="FFFFFF"/>
    </w:rPr>
  </w:style>
  <w:style w:type="paragraph" w:customStyle="1" w:styleId="27">
    <w:name w:val="Заголовок №2"/>
    <w:basedOn w:val="a"/>
    <w:link w:val="26"/>
    <w:rsid w:val="00355251"/>
    <w:pPr>
      <w:shd w:val="clear" w:color="auto" w:fill="FFFFFF"/>
      <w:spacing w:before="240" w:after="0" w:line="274" w:lineRule="exact"/>
      <w:outlineLvl w:val="1"/>
    </w:pPr>
    <w:rPr>
      <w:rFonts w:asciiTheme="minorHAnsi" w:eastAsiaTheme="minorHAnsi" w:hAnsiTheme="minorHAnsi" w:cstheme="minorBidi"/>
      <w:sz w:val="26"/>
      <w:szCs w:val="26"/>
      <w:lang w:val="uk-UA" w:eastAsia="en-US"/>
    </w:rPr>
  </w:style>
  <w:style w:type="paragraph" w:customStyle="1" w:styleId="14">
    <w:name w:val="Основной текст1"/>
    <w:basedOn w:val="a"/>
    <w:link w:val="Bodytext"/>
    <w:rsid w:val="00355251"/>
    <w:pPr>
      <w:widowControl w:val="0"/>
      <w:shd w:val="clear" w:color="auto" w:fill="FFFFFF"/>
      <w:spacing w:after="480" w:line="0" w:lineRule="atLeast"/>
    </w:pPr>
    <w:rPr>
      <w:rFonts w:ascii="Times New Roman" w:hAnsi="Times New Roman"/>
      <w:sz w:val="27"/>
      <w:szCs w:val="27"/>
      <w:lang w:val="uk-UA" w:eastAsia="en-US"/>
    </w:rPr>
  </w:style>
  <w:style w:type="character" w:customStyle="1" w:styleId="docdata">
    <w:name w:val="docdata"/>
    <w:aliases w:val="docy,v5,2186,baiaagaaboqcaaadowyaaawxbgaaaaaaaaaaaaaaaaaaaaaaaaaaaaaaaaaaaaaaaaaaaaaaaaaaaaaaaaaaaaaaaaaaaaaaaaaaaaaaaaaaaaaaaaaaaaaaaaaaaaaaaaaaaaaaaaaaaaaaaaaaaaaaaaaaaaaaaaaaaaaaaaaaaaaaaaaaaaaaaaaaaaaaaaaaaaaaaaaaaaaaaaaaaaaaaaaaaaaaaaaaaaaa"/>
    <w:rsid w:val="00355251"/>
  </w:style>
  <w:style w:type="character" w:customStyle="1" w:styleId="0pt">
    <w:name w:val="Основной текст + Интервал 0 pt"/>
    <w:uiPriority w:val="99"/>
    <w:rsid w:val="00355251"/>
    <w:rPr>
      <w:rFonts w:ascii="Times New Roman" w:hAnsi="Times New Roman"/>
      <w:color w:val="000000"/>
      <w:spacing w:val="7"/>
      <w:w w:val="100"/>
      <w:position w:val="0"/>
      <w:sz w:val="24"/>
      <w:u w:val="none"/>
      <w:effect w:val="none"/>
      <w:shd w:val="clear" w:color="auto" w:fill="FFFFFF"/>
      <w:lang w:val="uk-UA"/>
    </w:rPr>
  </w:style>
  <w:style w:type="paragraph" w:customStyle="1" w:styleId="15">
    <w:name w:val="Стиль1"/>
    <w:basedOn w:val="a"/>
    <w:link w:val="16"/>
    <w:qFormat/>
    <w:rsid w:val="00355251"/>
    <w:pPr>
      <w:shd w:val="clear" w:color="auto" w:fill="FFFFFF"/>
      <w:spacing w:after="0" w:line="360" w:lineRule="auto"/>
      <w:ind w:firstLine="709"/>
      <w:contextualSpacing/>
      <w:jc w:val="center"/>
    </w:pPr>
    <w:rPr>
      <w:rFonts w:ascii="Times New Roman" w:hAnsi="Times New Roman"/>
      <w:b/>
      <w:sz w:val="28"/>
      <w:szCs w:val="28"/>
      <w:lang w:val="uk-UA"/>
    </w:rPr>
  </w:style>
  <w:style w:type="paragraph" w:customStyle="1" w:styleId="28">
    <w:name w:val="Стиль2"/>
    <w:basedOn w:val="a"/>
    <w:link w:val="29"/>
    <w:qFormat/>
    <w:rsid w:val="00355251"/>
    <w:pPr>
      <w:spacing w:after="0" w:line="360" w:lineRule="auto"/>
      <w:ind w:firstLine="708"/>
      <w:jc w:val="both"/>
    </w:pPr>
    <w:rPr>
      <w:rFonts w:ascii="Times New Roman" w:eastAsia="Calibri" w:hAnsi="Times New Roman"/>
      <w:b/>
      <w:sz w:val="28"/>
      <w:szCs w:val="28"/>
      <w:lang w:val="uk-UA" w:eastAsia="en-US"/>
    </w:rPr>
  </w:style>
  <w:style w:type="character" w:customStyle="1" w:styleId="16">
    <w:name w:val="Стиль1 Знак"/>
    <w:link w:val="15"/>
    <w:rsid w:val="00355251"/>
    <w:rPr>
      <w:rFonts w:ascii="Times New Roman" w:eastAsia="Times New Roman" w:hAnsi="Times New Roman" w:cs="Times New Roman"/>
      <w:b/>
      <w:sz w:val="28"/>
      <w:szCs w:val="28"/>
      <w:shd w:val="clear" w:color="auto" w:fill="FFFFFF"/>
      <w:lang w:eastAsia="ru-RU"/>
    </w:rPr>
  </w:style>
  <w:style w:type="character" w:customStyle="1" w:styleId="29">
    <w:name w:val="Стиль2 Знак"/>
    <w:link w:val="28"/>
    <w:rsid w:val="00355251"/>
    <w:rPr>
      <w:rFonts w:ascii="Times New Roman" w:eastAsia="Calibri" w:hAnsi="Times New Roman" w:cs="Times New Roman"/>
      <w:b/>
      <w:sz w:val="28"/>
      <w:szCs w:val="28"/>
    </w:rPr>
  </w:style>
  <w:style w:type="table" w:customStyle="1" w:styleId="TableGrid">
    <w:name w:val="TableGrid"/>
    <w:rsid w:val="00355251"/>
    <w:pPr>
      <w:spacing w:after="0" w:line="240" w:lineRule="auto"/>
    </w:pPr>
    <w:rPr>
      <w:rFonts w:eastAsiaTheme="minorEastAsia"/>
      <w:lang w:val="ru-RU" w:eastAsia="ru-RU"/>
    </w:rPr>
    <w:tblPr>
      <w:tblCellMar>
        <w:top w:w="0" w:type="dxa"/>
        <w:left w:w="0" w:type="dxa"/>
        <w:bottom w:w="0" w:type="dxa"/>
        <w:right w:w="0" w:type="dxa"/>
      </w:tblCellMar>
    </w:tblPr>
  </w:style>
  <w:style w:type="paragraph" w:styleId="af6">
    <w:name w:val="Body Text"/>
    <w:basedOn w:val="a"/>
    <w:link w:val="af7"/>
    <w:uiPriority w:val="99"/>
    <w:rsid w:val="00355251"/>
    <w:pPr>
      <w:spacing w:after="120" w:line="240" w:lineRule="auto"/>
    </w:pPr>
    <w:rPr>
      <w:rFonts w:ascii="Times New Roman" w:hAnsi="Times New Roman"/>
      <w:sz w:val="24"/>
      <w:szCs w:val="24"/>
      <w:lang w:val="x-none"/>
    </w:rPr>
  </w:style>
  <w:style w:type="character" w:customStyle="1" w:styleId="af7">
    <w:name w:val="Основной текст Знак"/>
    <w:basedOn w:val="a0"/>
    <w:link w:val="af6"/>
    <w:uiPriority w:val="99"/>
    <w:rsid w:val="00355251"/>
    <w:rPr>
      <w:rFonts w:ascii="Times New Roman" w:eastAsia="Times New Roman" w:hAnsi="Times New Roman" w:cs="Times New Roman"/>
      <w:sz w:val="24"/>
      <w:szCs w:val="24"/>
      <w:lang w:val="x-none" w:eastAsia="ru-RU"/>
    </w:rPr>
  </w:style>
  <w:style w:type="paragraph" w:styleId="af8">
    <w:name w:val="Body Text Indent"/>
    <w:basedOn w:val="a"/>
    <w:link w:val="af9"/>
    <w:uiPriority w:val="99"/>
    <w:unhideWhenUsed/>
    <w:rsid w:val="00355251"/>
    <w:pPr>
      <w:spacing w:after="120" w:line="240" w:lineRule="auto"/>
      <w:ind w:left="283"/>
    </w:pPr>
    <w:rPr>
      <w:rFonts w:ascii="Times New Roman" w:hAnsi="Times New Roman"/>
      <w:sz w:val="24"/>
      <w:szCs w:val="24"/>
      <w:lang w:val="x-none"/>
    </w:rPr>
  </w:style>
  <w:style w:type="character" w:customStyle="1" w:styleId="af9">
    <w:name w:val="Основной текст с отступом Знак"/>
    <w:basedOn w:val="a0"/>
    <w:link w:val="af8"/>
    <w:uiPriority w:val="99"/>
    <w:rsid w:val="00355251"/>
    <w:rPr>
      <w:rFonts w:ascii="Times New Roman" w:eastAsia="Times New Roman" w:hAnsi="Times New Roman" w:cs="Times New Roman"/>
      <w:sz w:val="24"/>
      <w:szCs w:val="24"/>
      <w:lang w:val="x-none" w:eastAsia="ru-RU"/>
    </w:rPr>
  </w:style>
  <w:style w:type="paragraph" w:styleId="2a">
    <w:name w:val="Body Text Indent 2"/>
    <w:basedOn w:val="a"/>
    <w:link w:val="2b"/>
    <w:uiPriority w:val="99"/>
    <w:semiHidden/>
    <w:unhideWhenUsed/>
    <w:rsid w:val="00355251"/>
    <w:pPr>
      <w:spacing w:after="120" w:line="480" w:lineRule="auto"/>
      <w:ind w:left="283"/>
    </w:pPr>
    <w:rPr>
      <w:rFonts w:ascii="Times New Roman" w:hAnsi="Times New Roman"/>
      <w:sz w:val="24"/>
      <w:szCs w:val="24"/>
      <w:lang w:val="x-none"/>
    </w:rPr>
  </w:style>
  <w:style w:type="character" w:customStyle="1" w:styleId="2b">
    <w:name w:val="Основной текст с отступом 2 Знак"/>
    <w:basedOn w:val="a0"/>
    <w:link w:val="2a"/>
    <w:uiPriority w:val="99"/>
    <w:semiHidden/>
    <w:rsid w:val="00355251"/>
    <w:rPr>
      <w:rFonts w:ascii="Times New Roman" w:eastAsia="Times New Roman" w:hAnsi="Times New Roman" w:cs="Times New Roman"/>
      <w:sz w:val="24"/>
      <w:szCs w:val="24"/>
      <w:lang w:val="x-none" w:eastAsia="ru-RU"/>
    </w:rPr>
  </w:style>
  <w:style w:type="paragraph" w:styleId="35">
    <w:name w:val="Body Text 3"/>
    <w:basedOn w:val="a"/>
    <w:link w:val="36"/>
    <w:uiPriority w:val="99"/>
    <w:unhideWhenUsed/>
    <w:rsid w:val="00355251"/>
    <w:pPr>
      <w:spacing w:after="120" w:line="240" w:lineRule="auto"/>
    </w:pPr>
    <w:rPr>
      <w:rFonts w:ascii="Times New Roman" w:hAnsi="Times New Roman"/>
      <w:sz w:val="16"/>
      <w:szCs w:val="16"/>
      <w:lang w:val="x-none"/>
    </w:rPr>
  </w:style>
  <w:style w:type="character" w:customStyle="1" w:styleId="36">
    <w:name w:val="Основной текст 3 Знак"/>
    <w:basedOn w:val="a0"/>
    <w:link w:val="35"/>
    <w:uiPriority w:val="99"/>
    <w:rsid w:val="00355251"/>
    <w:rPr>
      <w:rFonts w:ascii="Times New Roman" w:eastAsia="Times New Roman" w:hAnsi="Times New Roman" w:cs="Times New Roman"/>
      <w:sz w:val="16"/>
      <w:szCs w:val="16"/>
      <w:lang w:val="x-none" w:eastAsia="ru-RU"/>
    </w:rPr>
  </w:style>
  <w:style w:type="paragraph" w:customStyle="1" w:styleId="17">
    <w:name w:val="Абзац списка1"/>
    <w:basedOn w:val="a"/>
    <w:next w:val="ae"/>
    <w:uiPriority w:val="34"/>
    <w:qFormat/>
    <w:rsid w:val="008D0F09"/>
    <w:pPr>
      <w:ind w:left="720"/>
      <w:contextualSpacing/>
    </w:pPr>
    <w:rPr>
      <w:rFonts w:asciiTheme="minorHAnsi" w:eastAsiaTheme="minorHAnsi" w:hAnsiTheme="minorHAnsi" w:cstheme="minorBidi"/>
      <w:lang w:eastAsia="en-US"/>
    </w:rPr>
  </w:style>
  <w:style w:type="character" w:customStyle="1" w:styleId="Constantia1">
    <w:name w:val="Основной текст + Constantia1"/>
    <w:rsid w:val="008D0F09"/>
    <w:rPr>
      <w:rFonts w:ascii="Constantia" w:hAnsi="Constantia" w:cs="Constantia"/>
      <w:spacing w:val="-3"/>
      <w:w w:val="100"/>
      <w:sz w:val="18"/>
      <w:szCs w:val="18"/>
      <w:lang w:bidi="ar-SA"/>
    </w:rPr>
  </w:style>
  <w:style w:type="character" w:customStyle="1" w:styleId="Constantia2">
    <w:name w:val="Основной текст + Constantia2"/>
    <w:rsid w:val="008D0F09"/>
    <w:rPr>
      <w:rFonts w:ascii="Constantia" w:hAnsi="Constantia" w:cs="Constantia"/>
      <w:spacing w:val="-3"/>
      <w:w w:val="100"/>
      <w:sz w:val="18"/>
      <w:szCs w:val="18"/>
      <w:lang w:bidi="ar-SA"/>
    </w:rPr>
  </w:style>
  <w:style w:type="paragraph" w:styleId="afa">
    <w:name w:val="Plain Text"/>
    <w:basedOn w:val="a"/>
    <w:link w:val="afb"/>
    <w:rsid w:val="008D0F09"/>
    <w:pPr>
      <w:spacing w:after="0" w:line="360" w:lineRule="auto"/>
      <w:ind w:firstLine="720"/>
      <w:jc w:val="both"/>
    </w:pPr>
    <w:rPr>
      <w:rFonts w:ascii="Courier New" w:hAnsi="Courier New"/>
      <w:sz w:val="20"/>
      <w:szCs w:val="20"/>
      <w:lang w:val="uk-UA"/>
    </w:rPr>
  </w:style>
  <w:style w:type="character" w:customStyle="1" w:styleId="afb">
    <w:name w:val="Текст Знак"/>
    <w:basedOn w:val="a0"/>
    <w:link w:val="afa"/>
    <w:rsid w:val="008D0F09"/>
    <w:rPr>
      <w:rFonts w:ascii="Courier New" w:eastAsia="Times New Roman" w:hAnsi="Courier New" w:cs="Times New Roman"/>
      <w:sz w:val="20"/>
      <w:szCs w:val="20"/>
      <w:lang w:eastAsia="ru-RU"/>
    </w:rPr>
  </w:style>
  <w:style w:type="character" w:styleId="afc">
    <w:name w:val="Placeholder Text"/>
    <w:basedOn w:val="a0"/>
    <w:uiPriority w:val="99"/>
    <w:semiHidden/>
    <w:rsid w:val="008D0F09"/>
    <w:rPr>
      <w:color w:val="808080"/>
    </w:rPr>
  </w:style>
  <w:style w:type="character" w:customStyle="1" w:styleId="2c">
    <w:name w:val="Основной текст + Курсив2"/>
    <w:rsid w:val="008D0F09"/>
    <w:rPr>
      <w:rFonts w:ascii="Century Schoolbook" w:hAnsi="Century Schoolbook"/>
      <w:i/>
      <w:iCs/>
      <w:spacing w:val="-3"/>
      <w:sz w:val="18"/>
      <w:szCs w:val="18"/>
      <w:lang w:bidi="ar-SA"/>
    </w:rPr>
  </w:style>
  <w:style w:type="paragraph" w:customStyle="1" w:styleId="18">
    <w:name w:val="Заголовок оглавления1"/>
    <w:basedOn w:val="1"/>
    <w:next w:val="a"/>
    <w:uiPriority w:val="39"/>
    <w:semiHidden/>
    <w:unhideWhenUsed/>
    <w:qFormat/>
    <w:rsid w:val="008D0F09"/>
    <w:pPr>
      <w:spacing w:line="276" w:lineRule="auto"/>
      <w:outlineLvl w:val="9"/>
    </w:pPr>
    <w:rPr>
      <w:rFonts w:ascii="Cambria" w:eastAsia="Times New Roman" w:hAnsi="Cambria" w:cs="Times New Roman"/>
      <w:color w:val="365F91"/>
      <w:lang w:val="ru-RU" w:eastAsia="ru-RU"/>
    </w:rPr>
  </w:style>
  <w:style w:type="paragraph" w:styleId="19">
    <w:name w:val="toc 1"/>
    <w:basedOn w:val="a"/>
    <w:next w:val="a"/>
    <w:autoRedefine/>
    <w:uiPriority w:val="39"/>
    <w:unhideWhenUsed/>
    <w:rsid w:val="008D0F09"/>
    <w:pPr>
      <w:spacing w:after="100" w:line="240" w:lineRule="auto"/>
    </w:pPr>
    <w:rPr>
      <w:rFonts w:ascii="Times New Roman" w:hAnsi="Times New Roman"/>
      <w:sz w:val="24"/>
      <w:szCs w:val="24"/>
    </w:rPr>
  </w:style>
  <w:style w:type="paragraph" w:styleId="afd">
    <w:name w:val="endnote text"/>
    <w:basedOn w:val="a"/>
    <w:link w:val="afe"/>
    <w:uiPriority w:val="99"/>
    <w:semiHidden/>
    <w:unhideWhenUsed/>
    <w:rsid w:val="008D0F09"/>
    <w:pPr>
      <w:spacing w:after="0" w:line="240" w:lineRule="auto"/>
    </w:pPr>
    <w:rPr>
      <w:rFonts w:ascii="Times New Roman" w:hAnsi="Times New Roman"/>
      <w:sz w:val="20"/>
      <w:szCs w:val="20"/>
    </w:rPr>
  </w:style>
  <w:style w:type="character" w:customStyle="1" w:styleId="afe">
    <w:name w:val="Текст концевой сноски Знак"/>
    <w:basedOn w:val="a0"/>
    <w:link w:val="afd"/>
    <w:uiPriority w:val="99"/>
    <w:semiHidden/>
    <w:rsid w:val="008D0F09"/>
    <w:rPr>
      <w:rFonts w:ascii="Times New Roman" w:eastAsia="Times New Roman" w:hAnsi="Times New Roman" w:cs="Times New Roman"/>
      <w:sz w:val="20"/>
      <w:szCs w:val="20"/>
      <w:lang w:val="ru-RU" w:eastAsia="ru-RU"/>
    </w:rPr>
  </w:style>
  <w:style w:type="character" w:styleId="aff">
    <w:name w:val="endnote reference"/>
    <w:basedOn w:val="a0"/>
    <w:uiPriority w:val="99"/>
    <w:semiHidden/>
    <w:unhideWhenUsed/>
    <w:rsid w:val="008D0F09"/>
    <w:rPr>
      <w:vertAlign w:val="superscript"/>
    </w:rPr>
  </w:style>
  <w:style w:type="paragraph" w:styleId="2d">
    <w:name w:val="Body Text 2"/>
    <w:basedOn w:val="a"/>
    <w:link w:val="2e"/>
    <w:rsid w:val="008D0F09"/>
    <w:pPr>
      <w:spacing w:after="0" w:line="240" w:lineRule="auto"/>
      <w:jc w:val="both"/>
    </w:pPr>
    <w:rPr>
      <w:rFonts w:ascii="Times New Roman" w:hAnsi="Times New Roman"/>
      <w:sz w:val="28"/>
      <w:szCs w:val="20"/>
      <w:lang w:val="uk-UA"/>
    </w:rPr>
  </w:style>
  <w:style w:type="character" w:customStyle="1" w:styleId="2e">
    <w:name w:val="Основной текст 2 Знак"/>
    <w:basedOn w:val="a0"/>
    <w:link w:val="2d"/>
    <w:rsid w:val="008D0F09"/>
    <w:rPr>
      <w:rFonts w:ascii="Times New Roman" w:eastAsia="Times New Roman" w:hAnsi="Times New Roman" w:cs="Times New Roman"/>
      <w:sz w:val="28"/>
      <w:szCs w:val="20"/>
      <w:lang w:eastAsia="ru-RU"/>
    </w:rPr>
  </w:style>
  <w:style w:type="paragraph" w:customStyle="1" w:styleId="Noparagraphstyle">
    <w:name w:val="[No paragraph style]"/>
    <w:link w:val="Noparagraphstyle0"/>
    <w:rsid w:val="008D0F09"/>
    <w:pPr>
      <w:suppressAutoHyphens/>
      <w:spacing w:after="0" w:line="288" w:lineRule="auto"/>
    </w:pPr>
    <w:rPr>
      <w:rFonts w:ascii="Times New Roman" w:eastAsia="Arial" w:hAnsi="Times New Roman" w:cs="Times New Roman"/>
      <w:color w:val="000000"/>
      <w:sz w:val="24"/>
      <w:szCs w:val="20"/>
      <w:lang w:val="ru-RU" w:eastAsia="ar-SA"/>
    </w:rPr>
  </w:style>
  <w:style w:type="character" w:customStyle="1" w:styleId="Noparagraphstyle0">
    <w:name w:val="[No paragraph style] Знак"/>
    <w:link w:val="Noparagraphstyle"/>
    <w:rsid w:val="008D0F09"/>
    <w:rPr>
      <w:rFonts w:ascii="Times New Roman" w:eastAsia="Arial" w:hAnsi="Times New Roman" w:cs="Times New Roman"/>
      <w:color w:val="000000"/>
      <w:sz w:val="24"/>
      <w:szCs w:val="20"/>
      <w:lang w:val="ru-RU" w:eastAsia="ar-SA"/>
    </w:rPr>
  </w:style>
  <w:style w:type="character" w:customStyle="1" w:styleId="apple-style-span">
    <w:name w:val="apple-style-span"/>
    <w:rsid w:val="008D0F09"/>
  </w:style>
  <w:style w:type="paragraph" w:customStyle="1" w:styleId="DisPrikh">
    <w:name w:val="Dis_Prikh_Текст_абзаца"/>
    <w:basedOn w:val="a"/>
    <w:rsid w:val="008D0F09"/>
    <w:pPr>
      <w:suppressAutoHyphens/>
      <w:spacing w:after="0" w:line="360" w:lineRule="auto"/>
      <w:ind w:firstLine="567"/>
      <w:jc w:val="both"/>
    </w:pPr>
    <w:rPr>
      <w:rFonts w:ascii="Times New Roman" w:hAnsi="Times New Roman"/>
      <w:kern w:val="1"/>
      <w:sz w:val="28"/>
      <w:szCs w:val="28"/>
      <w:lang w:val="uk-UA" w:eastAsia="ar-SA"/>
    </w:rPr>
  </w:style>
  <w:style w:type="paragraph" w:customStyle="1" w:styleId="WW-2">
    <w:name w:val="WW-Основной текст с отступом 2"/>
    <w:basedOn w:val="a"/>
    <w:rsid w:val="008D0F09"/>
    <w:pPr>
      <w:widowControl w:val="0"/>
      <w:shd w:val="clear" w:color="auto" w:fill="FFFFFF"/>
      <w:suppressAutoHyphens/>
      <w:autoSpaceDE w:val="0"/>
      <w:spacing w:before="5" w:after="0" w:line="451" w:lineRule="exact"/>
      <w:ind w:firstLine="499"/>
      <w:jc w:val="both"/>
    </w:pPr>
    <w:rPr>
      <w:rFonts w:ascii="Times New Roman" w:hAnsi="Times New Roman" w:cs="Arial"/>
      <w:color w:val="000000"/>
      <w:w w:val="91"/>
      <w:sz w:val="28"/>
      <w:szCs w:val="20"/>
      <w:lang w:eastAsia="ar-SA"/>
    </w:rPr>
  </w:style>
  <w:style w:type="paragraph" w:customStyle="1" w:styleId="DisPrikh2">
    <w:name w:val="Dis_Prikh_Заголовок_2"/>
    <w:rsid w:val="008D0F09"/>
    <w:pPr>
      <w:keepNext/>
      <w:keepLines/>
      <w:suppressAutoHyphens/>
      <w:spacing w:before="1200" w:after="600" w:line="360" w:lineRule="auto"/>
      <w:ind w:firstLine="567"/>
      <w:jc w:val="both"/>
      <w:outlineLvl w:val="1"/>
    </w:pPr>
    <w:rPr>
      <w:rFonts w:ascii="Times New Roman" w:eastAsia="Times New Roman" w:hAnsi="Times New Roman" w:cs="Times New Roman"/>
      <w:b/>
      <w:kern w:val="28"/>
      <w:sz w:val="28"/>
      <w:szCs w:val="20"/>
      <w:lang w:eastAsia="ru-RU"/>
    </w:rPr>
  </w:style>
  <w:style w:type="paragraph" w:customStyle="1" w:styleId="DisPrikh0">
    <w:name w:val="Dis_Prikh_Таблица_№"/>
    <w:rsid w:val="008D0F09"/>
    <w:pPr>
      <w:keepNext/>
      <w:keepLines/>
      <w:suppressLineNumbers/>
      <w:suppressAutoHyphens/>
      <w:spacing w:after="0" w:line="360" w:lineRule="auto"/>
      <w:jc w:val="right"/>
      <w:outlineLvl w:val="4"/>
    </w:pPr>
    <w:rPr>
      <w:rFonts w:ascii="Times New Roman" w:eastAsia="Times New Roman" w:hAnsi="Times New Roman" w:cs="Times New Roman"/>
      <w:kern w:val="28"/>
      <w:sz w:val="28"/>
      <w:szCs w:val="20"/>
      <w:lang w:eastAsia="ru-RU"/>
    </w:rPr>
  </w:style>
  <w:style w:type="paragraph" w:customStyle="1" w:styleId="DisPrikh1">
    <w:name w:val="Dis_Prikh_Таблица_заголовок"/>
    <w:rsid w:val="008D0F09"/>
    <w:pPr>
      <w:keepNext/>
      <w:keepLines/>
      <w:suppressLineNumbers/>
      <w:suppressAutoHyphens/>
      <w:spacing w:after="0" w:line="360" w:lineRule="auto"/>
      <w:jc w:val="center"/>
      <w:outlineLvl w:val="4"/>
    </w:pPr>
    <w:rPr>
      <w:rFonts w:ascii="Times New Roman" w:eastAsia="Times New Roman" w:hAnsi="Times New Roman" w:cs="Times New Roman"/>
      <w:b/>
      <w:spacing w:val="40"/>
      <w:kern w:val="28"/>
      <w:sz w:val="28"/>
      <w:szCs w:val="20"/>
      <w:lang w:eastAsia="ru-RU"/>
    </w:rPr>
  </w:style>
  <w:style w:type="paragraph" w:customStyle="1" w:styleId="DisPrikh3">
    <w:name w:val="Dis_Prikh_Таблица_текст"/>
    <w:rsid w:val="008D0F09"/>
    <w:pPr>
      <w:widowControl w:val="0"/>
      <w:suppressLineNumbers/>
      <w:suppressAutoHyphens/>
      <w:spacing w:before="80" w:after="80" w:line="240" w:lineRule="auto"/>
      <w:jc w:val="center"/>
    </w:pPr>
    <w:rPr>
      <w:rFonts w:ascii="Times New Roman" w:eastAsia="Times New Roman" w:hAnsi="Times New Roman" w:cs="Times New Roman"/>
      <w:snapToGrid w:val="0"/>
      <w:kern w:val="28"/>
      <w:sz w:val="28"/>
      <w:szCs w:val="20"/>
      <w:lang w:eastAsia="ru-RU"/>
    </w:rPr>
  </w:style>
  <w:style w:type="character" w:customStyle="1" w:styleId="author">
    <w:name w:val="author"/>
    <w:rsid w:val="008D0F09"/>
  </w:style>
  <w:style w:type="paragraph" w:styleId="aff0">
    <w:name w:val="Document Map"/>
    <w:basedOn w:val="a"/>
    <w:link w:val="aff1"/>
    <w:rsid w:val="008D0F09"/>
    <w:pPr>
      <w:shd w:val="clear" w:color="auto" w:fill="000080"/>
      <w:spacing w:after="0" w:line="240" w:lineRule="auto"/>
    </w:pPr>
    <w:rPr>
      <w:rFonts w:ascii="Tahoma" w:hAnsi="Tahoma" w:cs="Tahoma"/>
      <w:sz w:val="20"/>
      <w:szCs w:val="20"/>
    </w:rPr>
  </w:style>
  <w:style w:type="character" w:customStyle="1" w:styleId="aff1">
    <w:name w:val="Схема документа Знак"/>
    <w:basedOn w:val="a0"/>
    <w:link w:val="aff0"/>
    <w:rsid w:val="008D0F09"/>
    <w:rPr>
      <w:rFonts w:ascii="Tahoma" w:eastAsia="Times New Roman" w:hAnsi="Tahoma" w:cs="Tahoma"/>
      <w:sz w:val="20"/>
      <w:szCs w:val="20"/>
      <w:shd w:val="clear" w:color="auto" w:fill="000080"/>
      <w:lang w:val="ru-RU" w:eastAsia="ru-RU"/>
    </w:rPr>
  </w:style>
  <w:style w:type="character" w:styleId="aff2">
    <w:name w:val="FollowedHyperlink"/>
    <w:rsid w:val="008D0F09"/>
    <w:rPr>
      <w:color w:val="800080"/>
      <w:u w:val="single"/>
    </w:rPr>
  </w:style>
  <w:style w:type="character" w:customStyle="1" w:styleId="longtext">
    <w:name w:val="long_text"/>
    <w:uiPriority w:val="99"/>
    <w:rsid w:val="008D0F09"/>
  </w:style>
  <w:style w:type="character" w:customStyle="1" w:styleId="hps">
    <w:name w:val="hps"/>
    <w:uiPriority w:val="99"/>
    <w:rsid w:val="008D0F09"/>
  </w:style>
  <w:style w:type="character" w:customStyle="1" w:styleId="gt-icon-text1">
    <w:name w:val="gt-icon-text1"/>
    <w:rsid w:val="008D0F09"/>
  </w:style>
  <w:style w:type="character" w:customStyle="1" w:styleId="atn">
    <w:name w:val="atn"/>
    <w:uiPriority w:val="99"/>
    <w:rsid w:val="008D0F09"/>
  </w:style>
  <w:style w:type="character" w:customStyle="1" w:styleId="FontStyle19">
    <w:name w:val="Font Style19"/>
    <w:rsid w:val="008D0F09"/>
    <w:rPr>
      <w:rFonts w:ascii="Times New Roman" w:hAnsi="Times New Roman" w:cs="Times New Roman"/>
      <w:sz w:val="24"/>
      <w:szCs w:val="24"/>
    </w:rPr>
  </w:style>
  <w:style w:type="character" w:customStyle="1" w:styleId="hpsatn">
    <w:name w:val="hps atn"/>
    <w:rsid w:val="008D0F09"/>
  </w:style>
  <w:style w:type="paragraph" w:customStyle="1" w:styleId="37">
    <w:name w:val="Стиль3"/>
    <w:basedOn w:val="a"/>
    <w:rsid w:val="008D0F09"/>
    <w:pPr>
      <w:tabs>
        <w:tab w:val="left" w:pos="9720"/>
      </w:tabs>
      <w:spacing w:after="0" w:line="360" w:lineRule="auto"/>
      <w:ind w:right="-156" w:firstLine="900"/>
      <w:jc w:val="both"/>
    </w:pPr>
    <w:rPr>
      <w:rFonts w:ascii="Times New Roman" w:hAnsi="Times New Roman"/>
      <w:sz w:val="28"/>
      <w:szCs w:val="24"/>
    </w:rPr>
  </w:style>
  <w:style w:type="character" w:styleId="aff3">
    <w:name w:val="annotation reference"/>
    <w:rsid w:val="008D0F09"/>
    <w:rPr>
      <w:sz w:val="16"/>
      <w:szCs w:val="16"/>
    </w:rPr>
  </w:style>
  <w:style w:type="paragraph" w:styleId="aff4">
    <w:name w:val="annotation text"/>
    <w:basedOn w:val="a"/>
    <w:link w:val="aff5"/>
    <w:rsid w:val="008D0F09"/>
    <w:pPr>
      <w:spacing w:after="0" w:line="240" w:lineRule="auto"/>
    </w:pPr>
    <w:rPr>
      <w:rFonts w:ascii="Times New Roman" w:hAnsi="Times New Roman"/>
      <w:sz w:val="20"/>
      <w:szCs w:val="20"/>
    </w:rPr>
  </w:style>
  <w:style w:type="character" w:customStyle="1" w:styleId="aff5">
    <w:name w:val="Текст примечания Знак"/>
    <w:basedOn w:val="a0"/>
    <w:link w:val="aff4"/>
    <w:rsid w:val="008D0F09"/>
    <w:rPr>
      <w:rFonts w:ascii="Times New Roman" w:eastAsia="Times New Roman" w:hAnsi="Times New Roman" w:cs="Times New Roman"/>
      <w:sz w:val="20"/>
      <w:szCs w:val="20"/>
      <w:lang w:val="ru-RU" w:eastAsia="ru-RU"/>
    </w:rPr>
  </w:style>
  <w:style w:type="paragraph" w:styleId="aff6">
    <w:name w:val="annotation subject"/>
    <w:basedOn w:val="aff4"/>
    <w:next w:val="aff4"/>
    <w:link w:val="aff7"/>
    <w:rsid w:val="008D0F09"/>
    <w:rPr>
      <w:b/>
      <w:bCs/>
    </w:rPr>
  </w:style>
  <w:style w:type="character" w:customStyle="1" w:styleId="aff7">
    <w:name w:val="Тема примечания Знак"/>
    <w:basedOn w:val="aff5"/>
    <w:link w:val="aff6"/>
    <w:rsid w:val="008D0F09"/>
    <w:rPr>
      <w:rFonts w:ascii="Times New Roman" w:eastAsia="Times New Roman" w:hAnsi="Times New Roman" w:cs="Times New Roman"/>
      <w:b/>
      <w:bCs/>
      <w:sz w:val="20"/>
      <w:szCs w:val="20"/>
      <w:lang w:val="ru-RU" w:eastAsia="ru-RU"/>
    </w:rPr>
  </w:style>
  <w:style w:type="character" w:customStyle="1" w:styleId="shorttext">
    <w:name w:val="short_text"/>
    <w:rsid w:val="008D0F09"/>
  </w:style>
  <w:style w:type="character" w:customStyle="1" w:styleId="hl1">
    <w:name w:val="hl1"/>
    <w:rsid w:val="008D0F09"/>
    <w:rPr>
      <w:color w:val="4682B4"/>
    </w:rPr>
  </w:style>
  <w:style w:type="character" w:customStyle="1" w:styleId="FontStyle24">
    <w:name w:val="Font Style24"/>
    <w:rsid w:val="008D0F09"/>
    <w:rPr>
      <w:rFonts w:ascii="Times New Roman" w:hAnsi="Times New Roman" w:cs="Times New Roman"/>
      <w:i/>
      <w:iCs/>
      <w:sz w:val="18"/>
      <w:szCs w:val="18"/>
    </w:rPr>
  </w:style>
  <w:style w:type="paragraph" w:customStyle="1" w:styleId="Char1">
    <w:name w:val="Char Знак Знак Знак Знак Знак Знак Знак Знак Знак Знак Знак Знак Знак Знак1"/>
    <w:basedOn w:val="a"/>
    <w:rsid w:val="008D0F09"/>
    <w:pPr>
      <w:spacing w:after="0" w:line="240" w:lineRule="auto"/>
    </w:pPr>
    <w:rPr>
      <w:rFonts w:ascii="Verdana" w:hAnsi="Verdana" w:cs="Verdana"/>
      <w:sz w:val="20"/>
      <w:szCs w:val="20"/>
      <w:lang w:val="en-US" w:eastAsia="en-US"/>
    </w:rPr>
  </w:style>
  <w:style w:type="paragraph" w:styleId="38">
    <w:name w:val="Body Text Indent 3"/>
    <w:basedOn w:val="a"/>
    <w:link w:val="39"/>
    <w:rsid w:val="008D0F09"/>
    <w:pPr>
      <w:spacing w:after="120" w:line="240" w:lineRule="auto"/>
      <w:ind w:left="283"/>
    </w:pPr>
    <w:rPr>
      <w:rFonts w:ascii="Times New Roman" w:hAnsi="Times New Roman"/>
      <w:sz w:val="16"/>
      <w:szCs w:val="16"/>
    </w:rPr>
  </w:style>
  <w:style w:type="character" w:customStyle="1" w:styleId="39">
    <w:name w:val="Основной текст с отступом 3 Знак"/>
    <w:basedOn w:val="a0"/>
    <w:link w:val="38"/>
    <w:rsid w:val="008D0F09"/>
    <w:rPr>
      <w:rFonts w:ascii="Times New Roman" w:eastAsia="Times New Roman" w:hAnsi="Times New Roman" w:cs="Times New Roman"/>
      <w:sz w:val="16"/>
      <w:szCs w:val="16"/>
      <w:lang w:val="ru-RU" w:eastAsia="ru-RU"/>
    </w:rPr>
  </w:style>
  <w:style w:type="paragraph" w:customStyle="1" w:styleId="aff8">
    <w:name w:val="Тарас дисертація текст"/>
    <w:basedOn w:val="a"/>
    <w:rsid w:val="008D0F09"/>
    <w:pPr>
      <w:autoSpaceDE w:val="0"/>
      <w:autoSpaceDN w:val="0"/>
      <w:spacing w:after="0" w:line="360" w:lineRule="auto"/>
      <w:ind w:firstLine="709"/>
      <w:jc w:val="both"/>
    </w:pPr>
    <w:rPr>
      <w:rFonts w:ascii="Times New Roman" w:hAnsi="Times New Roman"/>
      <w:spacing w:val="18"/>
      <w:sz w:val="28"/>
      <w:szCs w:val="28"/>
    </w:rPr>
  </w:style>
  <w:style w:type="paragraph" w:customStyle="1" w:styleId="3a">
    <w:name w:val="заголовок 3"/>
    <w:basedOn w:val="a"/>
    <w:next w:val="a"/>
    <w:rsid w:val="008D0F09"/>
    <w:pPr>
      <w:keepNext/>
      <w:autoSpaceDE w:val="0"/>
      <w:autoSpaceDN w:val="0"/>
      <w:spacing w:before="120" w:after="60" w:line="240" w:lineRule="auto"/>
      <w:outlineLvl w:val="2"/>
    </w:pPr>
    <w:rPr>
      <w:rFonts w:ascii="Times New Roman" w:hAnsi="Times New Roman"/>
      <w:noProof/>
      <w:sz w:val="28"/>
      <w:szCs w:val="28"/>
      <w:lang w:val="en-US"/>
    </w:rPr>
  </w:style>
  <w:style w:type="numbering" w:customStyle="1" w:styleId="3b">
    <w:name w:val="Нет списка3"/>
    <w:next w:val="a2"/>
    <w:semiHidden/>
    <w:unhideWhenUsed/>
    <w:rsid w:val="00AD0BF4"/>
  </w:style>
  <w:style w:type="paragraph" w:styleId="aff9">
    <w:name w:val="footnote text"/>
    <w:basedOn w:val="a"/>
    <w:link w:val="affa"/>
    <w:uiPriority w:val="99"/>
    <w:semiHidden/>
    <w:rsid w:val="00AD0BF4"/>
    <w:pPr>
      <w:spacing w:after="0" w:line="240" w:lineRule="auto"/>
    </w:pPr>
    <w:rPr>
      <w:rFonts w:ascii="Times New Roman" w:hAnsi="Times New Roman"/>
      <w:sz w:val="20"/>
      <w:szCs w:val="20"/>
      <w:lang w:val="uk-UA" w:eastAsia="uk-UA"/>
    </w:rPr>
  </w:style>
  <w:style w:type="character" w:customStyle="1" w:styleId="affa">
    <w:name w:val="Текст сноски Знак"/>
    <w:basedOn w:val="a0"/>
    <w:link w:val="aff9"/>
    <w:uiPriority w:val="99"/>
    <w:semiHidden/>
    <w:rsid w:val="00AD0BF4"/>
    <w:rPr>
      <w:rFonts w:ascii="Times New Roman" w:eastAsia="Times New Roman" w:hAnsi="Times New Roman" w:cs="Times New Roman"/>
      <w:sz w:val="20"/>
      <w:szCs w:val="20"/>
      <w:lang w:eastAsia="uk-UA"/>
    </w:rPr>
  </w:style>
  <w:style w:type="character" w:styleId="affb">
    <w:name w:val="footnote reference"/>
    <w:uiPriority w:val="99"/>
    <w:semiHidden/>
    <w:rsid w:val="00AD0BF4"/>
    <w:rPr>
      <w:vertAlign w:val="superscript"/>
    </w:rPr>
  </w:style>
  <w:style w:type="character" w:customStyle="1" w:styleId="rmarker">
    <w:name w:val="rmarker"/>
    <w:rsid w:val="00AD0BF4"/>
  </w:style>
  <w:style w:type="table" w:customStyle="1" w:styleId="41">
    <w:name w:val="Сетка таблицы4"/>
    <w:basedOn w:val="a1"/>
    <w:next w:val="af0"/>
    <w:uiPriority w:val="59"/>
    <w:rsid w:val="00AD0BF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2">
    <w:name w:val="Нет списка4"/>
    <w:next w:val="a2"/>
    <w:uiPriority w:val="99"/>
    <w:semiHidden/>
    <w:unhideWhenUsed/>
    <w:rsid w:val="00B14569"/>
  </w:style>
  <w:style w:type="character" w:customStyle="1" w:styleId="6">
    <w:name w:val="Основний текст (6)_"/>
    <w:link w:val="60"/>
    <w:rsid w:val="00B14569"/>
    <w:rPr>
      <w:spacing w:val="-7"/>
      <w:sz w:val="27"/>
      <w:szCs w:val="27"/>
      <w:shd w:val="clear" w:color="auto" w:fill="FFFFFF"/>
    </w:rPr>
  </w:style>
  <w:style w:type="paragraph" w:customStyle="1" w:styleId="60">
    <w:name w:val="Основний текст (6)"/>
    <w:basedOn w:val="a"/>
    <w:link w:val="6"/>
    <w:rsid w:val="00B14569"/>
    <w:pPr>
      <w:shd w:val="clear" w:color="auto" w:fill="FFFFFF"/>
      <w:spacing w:after="300" w:line="0" w:lineRule="atLeast"/>
      <w:ind w:hanging="640"/>
      <w:jc w:val="both"/>
    </w:pPr>
    <w:rPr>
      <w:rFonts w:asciiTheme="minorHAnsi" w:eastAsiaTheme="minorHAnsi" w:hAnsiTheme="minorHAnsi" w:cstheme="minorBidi"/>
      <w:spacing w:val="-7"/>
      <w:sz w:val="27"/>
      <w:szCs w:val="27"/>
      <w:lang w:val="uk-UA" w:eastAsia="en-US"/>
    </w:rPr>
  </w:style>
  <w:style w:type="character" w:customStyle="1" w:styleId="affc">
    <w:name w:val="Основний текст"/>
    <w:rsid w:val="00B14569"/>
    <w:rPr>
      <w:rFonts w:ascii="Times New Roman" w:eastAsia="Times New Roman" w:hAnsi="Times New Roman" w:cs="Times New Roman"/>
      <w:b w:val="0"/>
      <w:bCs w:val="0"/>
      <w:i w:val="0"/>
      <w:iCs w:val="0"/>
      <w:smallCaps w:val="0"/>
      <w:strike w:val="0"/>
      <w:spacing w:val="-6"/>
      <w:sz w:val="27"/>
      <w:szCs w:val="27"/>
    </w:rPr>
  </w:style>
  <w:style w:type="character" w:customStyle="1" w:styleId="1pt">
    <w:name w:val="Основний текст + Інтервал 1 pt"/>
    <w:rsid w:val="00B14569"/>
    <w:rPr>
      <w:rFonts w:ascii="Times New Roman" w:eastAsia="Times New Roman" w:hAnsi="Times New Roman" w:cs="Times New Roman"/>
      <w:b w:val="0"/>
      <w:bCs w:val="0"/>
      <w:i w:val="0"/>
      <w:iCs w:val="0"/>
      <w:smallCaps w:val="0"/>
      <w:strike w:val="0"/>
      <w:spacing w:val="28"/>
      <w:sz w:val="27"/>
      <w:szCs w:val="27"/>
    </w:rPr>
  </w:style>
  <w:style w:type="character" w:customStyle="1" w:styleId="MingLiU15pt-1pt">
    <w:name w:val="Основний текст + MingLiU;15 pt;Інтервал -1 pt"/>
    <w:rsid w:val="00B14569"/>
    <w:rPr>
      <w:rFonts w:ascii="MingLiU" w:eastAsia="MingLiU" w:hAnsi="MingLiU" w:cs="MingLiU"/>
      <w:b w:val="0"/>
      <w:bCs w:val="0"/>
      <w:i w:val="0"/>
      <w:iCs w:val="0"/>
      <w:smallCaps w:val="0"/>
      <w:strike w:val="0"/>
      <w:spacing w:val="-30"/>
      <w:sz w:val="30"/>
      <w:szCs w:val="30"/>
    </w:rPr>
  </w:style>
  <w:style w:type="character" w:customStyle="1" w:styleId="4135pt">
    <w:name w:val="Основний текст (4) + 13;5 pt;Не напівжирний"/>
    <w:rsid w:val="00B14569"/>
    <w:rPr>
      <w:rFonts w:ascii="Times New Roman" w:eastAsia="Times New Roman" w:hAnsi="Times New Roman" w:cs="Times New Roman"/>
      <w:b/>
      <w:bCs/>
      <w:i w:val="0"/>
      <w:iCs w:val="0"/>
      <w:smallCaps w:val="0"/>
      <w:strike w:val="0"/>
      <w:spacing w:val="-5"/>
      <w:sz w:val="26"/>
      <w:szCs w:val="26"/>
    </w:rPr>
  </w:style>
  <w:style w:type="character" w:customStyle="1" w:styleId="affd">
    <w:name w:val="Основний текст + Курсив"/>
    <w:rsid w:val="00B14569"/>
    <w:rPr>
      <w:rFonts w:ascii="Times New Roman" w:eastAsia="Times New Roman" w:hAnsi="Times New Roman" w:cs="Times New Roman"/>
      <w:b w:val="0"/>
      <w:bCs w:val="0"/>
      <w:i/>
      <w:iCs/>
      <w:smallCaps w:val="0"/>
      <w:strike w:val="0"/>
      <w:spacing w:val="-7"/>
      <w:sz w:val="27"/>
      <w:szCs w:val="27"/>
    </w:rPr>
  </w:style>
  <w:style w:type="character" w:customStyle="1" w:styleId="affe">
    <w:name w:val="Основний текст + Напівжирний"/>
    <w:rsid w:val="00B14569"/>
    <w:rPr>
      <w:rFonts w:ascii="Times New Roman" w:eastAsia="Times New Roman" w:hAnsi="Times New Roman" w:cs="Times New Roman"/>
      <w:b/>
      <w:bCs/>
      <w:i w:val="0"/>
      <w:iCs w:val="0"/>
      <w:smallCaps w:val="0"/>
      <w:strike w:val="0"/>
      <w:spacing w:val="-7"/>
      <w:sz w:val="27"/>
      <w:szCs w:val="27"/>
    </w:rPr>
  </w:style>
  <w:style w:type="character" w:customStyle="1" w:styleId="43">
    <w:name w:val="Основний текст (4) + Не напівжирний"/>
    <w:rsid w:val="00B14569"/>
    <w:rPr>
      <w:rFonts w:ascii="Times New Roman" w:eastAsia="Times New Roman" w:hAnsi="Times New Roman" w:cs="Times New Roman"/>
      <w:b/>
      <w:bCs/>
      <w:spacing w:val="-7"/>
      <w:sz w:val="27"/>
      <w:szCs w:val="27"/>
      <w:shd w:val="clear" w:color="auto" w:fill="FFFFFF"/>
    </w:rPr>
  </w:style>
  <w:style w:type="character" w:customStyle="1" w:styleId="3c">
    <w:name w:val="Основний текст (3) + Напівжирний;Не курсив"/>
    <w:rsid w:val="00B14569"/>
    <w:rPr>
      <w:rFonts w:ascii="Times New Roman" w:eastAsia="Times New Roman" w:hAnsi="Times New Roman" w:cs="Times New Roman"/>
      <w:b/>
      <w:bCs/>
      <w:i/>
      <w:iCs/>
      <w:smallCaps w:val="0"/>
      <w:strike w:val="0"/>
      <w:spacing w:val="-3"/>
      <w:sz w:val="25"/>
      <w:szCs w:val="25"/>
    </w:rPr>
  </w:style>
  <w:style w:type="character" w:customStyle="1" w:styleId="afff">
    <w:name w:val="Основний текст_"/>
    <w:rsid w:val="00B14569"/>
    <w:rPr>
      <w:rFonts w:ascii="Times New Roman" w:eastAsia="Times New Roman" w:hAnsi="Times New Roman" w:cs="Times New Roman"/>
      <w:b w:val="0"/>
      <w:bCs w:val="0"/>
      <w:i w:val="0"/>
      <w:iCs w:val="0"/>
      <w:smallCaps w:val="0"/>
      <w:strike w:val="0"/>
      <w:spacing w:val="-5"/>
      <w:sz w:val="26"/>
      <w:szCs w:val="26"/>
    </w:rPr>
  </w:style>
  <w:style w:type="character" w:customStyle="1" w:styleId="140">
    <w:name w:val="Заголовок №1 (4)_"/>
    <w:link w:val="141"/>
    <w:rsid w:val="00B14569"/>
    <w:rPr>
      <w:spacing w:val="-7"/>
      <w:sz w:val="27"/>
      <w:szCs w:val="27"/>
      <w:shd w:val="clear" w:color="auto" w:fill="FFFFFF"/>
    </w:rPr>
  </w:style>
  <w:style w:type="paragraph" w:customStyle="1" w:styleId="141">
    <w:name w:val="Заголовок №1 (4)"/>
    <w:basedOn w:val="a"/>
    <w:link w:val="140"/>
    <w:rsid w:val="00B14569"/>
    <w:pPr>
      <w:shd w:val="clear" w:color="auto" w:fill="FFFFFF"/>
      <w:spacing w:after="0" w:line="475" w:lineRule="exact"/>
      <w:outlineLvl w:val="0"/>
    </w:pPr>
    <w:rPr>
      <w:rFonts w:asciiTheme="minorHAnsi" w:eastAsiaTheme="minorHAnsi" w:hAnsiTheme="minorHAnsi" w:cstheme="minorBidi"/>
      <w:spacing w:val="-7"/>
      <w:sz w:val="27"/>
      <w:szCs w:val="27"/>
      <w:lang w:val="uk-UA" w:eastAsia="en-US"/>
    </w:rPr>
  </w:style>
  <w:style w:type="character" w:customStyle="1" w:styleId="135pt">
    <w:name w:val="Основний текст + 13;5 pt;Напівжирний"/>
    <w:rsid w:val="00B14569"/>
    <w:rPr>
      <w:rFonts w:ascii="Times New Roman" w:eastAsia="Times New Roman" w:hAnsi="Times New Roman" w:cs="Times New Roman"/>
      <w:b/>
      <w:bCs/>
      <w:i w:val="0"/>
      <w:iCs w:val="0"/>
      <w:smallCaps w:val="0"/>
      <w:strike w:val="0"/>
      <w:spacing w:val="-7"/>
      <w:sz w:val="26"/>
      <w:szCs w:val="26"/>
    </w:rPr>
  </w:style>
  <w:style w:type="character" w:customStyle="1" w:styleId="6135pt">
    <w:name w:val="Основний текст (6) + 13;5 pt"/>
    <w:rsid w:val="00B14569"/>
    <w:rPr>
      <w:rFonts w:ascii="Times New Roman" w:eastAsia="Times New Roman" w:hAnsi="Times New Roman" w:cs="Times New Roman"/>
      <w:spacing w:val="-7"/>
      <w:sz w:val="26"/>
      <w:szCs w:val="26"/>
      <w:shd w:val="clear" w:color="auto" w:fill="FFFFFF"/>
    </w:rPr>
  </w:style>
  <w:style w:type="character" w:customStyle="1" w:styleId="714pt">
    <w:name w:val="Основний текст (7) + 14 pt;Не напівжирний"/>
    <w:rsid w:val="00B14569"/>
    <w:rPr>
      <w:rFonts w:ascii="Times New Roman" w:eastAsia="Times New Roman" w:hAnsi="Times New Roman" w:cs="Times New Roman"/>
      <w:b/>
      <w:bCs/>
      <w:spacing w:val="-6"/>
      <w:sz w:val="27"/>
      <w:szCs w:val="27"/>
      <w:shd w:val="clear" w:color="auto" w:fill="FFFFFF"/>
    </w:rPr>
  </w:style>
  <w:style w:type="character" w:customStyle="1" w:styleId="61">
    <w:name w:val="Основний текст (6) + Не напівжирний"/>
    <w:rsid w:val="00B14569"/>
    <w:rPr>
      <w:rFonts w:ascii="Times New Roman" w:eastAsia="Times New Roman" w:hAnsi="Times New Roman" w:cs="Times New Roman"/>
      <w:b/>
      <w:bCs/>
      <w:spacing w:val="-6"/>
      <w:sz w:val="27"/>
      <w:szCs w:val="27"/>
      <w:shd w:val="clear" w:color="auto" w:fill="FFFFFF"/>
    </w:rPr>
  </w:style>
  <w:style w:type="character" w:customStyle="1" w:styleId="20pt">
    <w:name w:val="Заголовок №2 + Інтервал 0 pt"/>
    <w:rsid w:val="00B14569"/>
    <w:rPr>
      <w:rFonts w:ascii="Times New Roman" w:eastAsia="Times New Roman" w:hAnsi="Times New Roman" w:cs="Times New Roman"/>
      <w:spacing w:val="-8"/>
      <w:sz w:val="27"/>
      <w:szCs w:val="27"/>
      <w:shd w:val="clear" w:color="auto" w:fill="FFFFFF"/>
    </w:rPr>
  </w:style>
  <w:style w:type="character" w:customStyle="1" w:styleId="13pt">
    <w:name w:val="Основний текст + 13 pt;Напівжирний"/>
    <w:rsid w:val="00B14569"/>
    <w:rPr>
      <w:rFonts w:ascii="Times New Roman" w:eastAsia="Times New Roman" w:hAnsi="Times New Roman" w:cs="Times New Roman"/>
      <w:b/>
      <w:bCs/>
      <w:i w:val="0"/>
      <w:iCs w:val="0"/>
      <w:smallCaps w:val="0"/>
      <w:strike w:val="0"/>
      <w:spacing w:val="-1"/>
      <w:sz w:val="25"/>
      <w:szCs w:val="25"/>
    </w:rPr>
  </w:style>
  <w:style w:type="character" w:customStyle="1" w:styleId="FontStyle41">
    <w:name w:val="Font Style41"/>
    <w:uiPriority w:val="99"/>
    <w:rsid w:val="00B14569"/>
    <w:rPr>
      <w:rFonts w:ascii="Times New Roman" w:hAnsi="Times New Roman" w:cs="Times New Roman"/>
      <w:sz w:val="24"/>
      <w:szCs w:val="24"/>
    </w:rPr>
  </w:style>
  <w:style w:type="character" w:customStyle="1" w:styleId="2f">
    <w:name w:val="Основний текст (2)_"/>
    <w:link w:val="2f0"/>
    <w:rsid w:val="00B14569"/>
    <w:rPr>
      <w:spacing w:val="-10"/>
      <w:sz w:val="17"/>
      <w:szCs w:val="17"/>
      <w:shd w:val="clear" w:color="auto" w:fill="FFFFFF"/>
    </w:rPr>
  </w:style>
  <w:style w:type="paragraph" w:customStyle="1" w:styleId="2f0">
    <w:name w:val="Основний текст (2)"/>
    <w:basedOn w:val="a"/>
    <w:link w:val="2f"/>
    <w:rsid w:val="00B14569"/>
    <w:pPr>
      <w:shd w:val="clear" w:color="auto" w:fill="FFFFFF"/>
      <w:spacing w:after="60" w:line="242" w:lineRule="exact"/>
      <w:ind w:firstLine="200"/>
      <w:jc w:val="both"/>
    </w:pPr>
    <w:rPr>
      <w:rFonts w:asciiTheme="minorHAnsi" w:eastAsiaTheme="minorHAnsi" w:hAnsiTheme="minorHAnsi" w:cstheme="minorBidi"/>
      <w:spacing w:val="-10"/>
      <w:sz w:val="17"/>
      <w:szCs w:val="17"/>
      <w:lang w:val="uk-UA" w:eastAsia="en-US"/>
    </w:rPr>
  </w:style>
  <w:style w:type="character" w:customStyle="1" w:styleId="120">
    <w:name w:val="Заголовок №1 (2)_"/>
    <w:link w:val="121"/>
    <w:rsid w:val="00B14569"/>
    <w:rPr>
      <w:sz w:val="31"/>
      <w:szCs w:val="31"/>
      <w:shd w:val="clear" w:color="000000" w:fill="FFFFFF"/>
    </w:rPr>
  </w:style>
  <w:style w:type="paragraph" w:customStyle="1" w:styleId="121">
    <w:name w:val="Заголовок №1 (2)1"/>
    <w:basedOn w:val="a"/>
    <w:link w:val="120"/>
    <w:rsid w:val="00B14569"/>
    <w:pPr>
      <w:shd w:val="clear" w:color="000000" w:fill="FFFFFF"/>
      <w:spacing w:after="0" w:line="240" w:lineRule="auto"/>
      <w:ind w:firstLine="240"/>
      <w:jc w:val="both"/>
    </w:pPr>
    <w:rPr>
      <w:rFonts w:asciiTheme="minorHAnsi" w:eastAsiaTheme="minorHAnsi" w:hAnsiTheme="minorHAnsi" w:cstheme="minorBidi"/>
      <w:sz w:val="31"/>
      <w:szCs w:val="31"/>
      <w:lang w:val="uk-UA" w:eastAsia="en-US"/>
    </w:rPr>
  </w:style>
  <w:style w:type="character" w:customStyle="1" w:styleId="44">
    <w:name w:val="Основний текст (4)"/>
    <w:rsid w:val="00B14569"/>
    <w:rPr>
      <w:rFonts w:ascii="Times New Roman" w:eastAsia="Times New Roman" w:hAnsi="Times New Roman"/>
      <w:w w:val="100"/>
      <w:sz w:val="31"/>
      <w:szCs w:val="31"/>
      <w:shd w:val="clear" w:color="auto" w:fill="auto"/>
    </w:rPr>
  </w:style>
  <w:style w:type="character" w:customStyle="1" w:styleId="45">
    <w:name w:val="Основний текст (4)_"/>
    <w:link w:val="410"/>
    <w:rsid w:val="00B14569"/>
    <w:rPr>
      <w:sz w:val="31"/>
      <w:szCs w:val="31"/>
      <w:shd w:val="clear" w:color="000000" w:fill="FFFFFF"/>
    </w:rPr>
  </w:style>
  <w:style w:type="paragraph" w:customStyle="1" w:styleId="410">
    <w:name w:val="Основний текст (4)1"/>
    <w:basedOn w:val="a"/>
    <w:link w:val="45"/>
    <w:rsid w:val="00B14569"/>
    <w:pPr>
      <w:shd w:val="clear" w:color="000000" w:fill="FFFFFF"/>
      <w:spacing w:after="0" w:line="240" w:lineRule="auto"/>
      <w:jc w:val="both"/>
    </w:pPr>
    <w:rPr>
      <w:rFonts w:asciiTheme="minorHAnsi" w:eastAsiaTheme="minorHAnsi" w:hAnsiTheme="minorHAnsi" w:cstheme="minorBidi"/>
      <w:sz w:val="31"/>
      <w:szCs w:val="31"/>
      <w:lang w:val="uk-UA" w:eastAsia="en-US"/>
    </w:rPr>
  </w:style>
  <w:style w:type="character" w:customStyle="1" w:styleId="47">
    <w:name w:val="Основний текст (4)7"/>
    <w:rsid w:val="00B14569"/>
    <w:rPr>
      <w:sz w:val="20"/>
      <w:szCs w:val="20"/>
      <w:shd w:val="clear" w:color="auto" w:fill="auto"/>
    </w:rPr>
  </w:style>
  <w:style w:type="character" w:customStyle="1" w:styleId="3d">
    <w:name w:val="Основний текст (3)_"/>
    <w:link w:val="3e"/>
    <w:rsid w:val="00B14569"/>
    <w:rPr>
      <w:sz w:val="32"/>
      <w:szCs w:val="32"/>
      <w:shd w:val="clear" w:color="000000" w:fill="FFFFFF"/>
    </w:rPr>
  </w:style>
  <w:style w:type="paragraph" w:customStyle="1" w:styleId="3e">
    <w:name w:val="Основний текст (3)"/>
    <w:basedOn w:val="a"/>
    <w:link w:val="3d"/>
    <w:rsid w:val="00B14569"/>
    <w:pPr>
      <w:shd w:val="clear" w:color="000000" w:fill="FFFFFF"/>
      <w:spacing w:after="0" w:line="240" w:lineRule="auto"/>
      <w:jc w:val="both"/>
    </w:pPr>
    <w:rPr>
      <w:rFonts w:asciiTheme="minorHAnsi" w:eastAsiaTheme="minorHAnsi" w:hAnsiTheme="minorHAnsi" w:cstheme="minorBidi"/>
      <w:sz w:val="32"/>
      <w:szCs w:val="32"/>
      <w:lang w:val="uk-UA" w:eastAsia="en-US"/>
    </w:rPr>
  </w:style>
  <w:style w:type="character" w:customStyle="1" w:styleId="9">
    <w:name w:val="Основний текст (9)"/>
    <w:rsid w:val="00B14569"/>
    <w:rPr>
      <w:rFonts w:ascii="Times New Roman" w:eastAsia="Times New Roman" w:hAnsi="Times New Roman"/>
      <w:w w:val="100"/>
      <w:sz w:val="30"/>
      <w:szCs w:val="30"/>
      <w:shd w:val="clear" w:color="auto" w:fill="auto"/>
    </w:rPr>
  </w:style>
  <w:style w:type="paragraph" w:customStyle="1" w:styleId="1a">
    <w:name w:val="Основний текст1"/>
    <w:basedOn w:val="a"/>
    <w:rsid w:val="00B14569"/>
    <w:pPr>
      <w:shd w:val="clear" w:color="000000" w:fill="FFFFFF"/>
      <w:spacing w:after="0" w:line="240" w:lineRule="auto"/>
      <w:ind w:hanging="660"/>
      <w:jc w:val="both"/>
    </w:pPr>
    <w:rPr>
      <w:rFonts w:ascii="Times New Roman" w:eastAsia="Arial Unicode MS" w:hAnsi="Times New Roman"/>
      <w:sz w:val="31"/>
      <w:szCs w:val="31"/>
      <w:lang w:val="uk-UA" w:eastAsia="uk-UA"/>
    </w:rPr>
  </w:style>
  <w:style w:type="character" w:customStyle="1" w:styleId="15pt1">
    <w:name w:val="Основний текст + 15 pt1"/>
    <w:rsid w:val="00B14569"/>
    <w:rPr>
      <w:rFonts w:ascii="Times New Roman" w:eastAsia="Times New Roman" w:hAnsi="Times New Roman" w:cs="Times New Roman"/>
      <w:b w:val="0"/>
      <w:bCs w:val="0"/>
      <w:i w:val="0"/>
      <w:iCs w:val="0"/>
      <w:smallCaps w:val="0"/>
      <w:strike w:val="0"/>
      <w:spacing w:val="-5"/>
      <w:sz w:val="30"/>
      <w:szCs w:val="30"/>
      <w:shd w:val="clear" w:color="auto" w:fill="auto"/>
    </w:rPr>
  </w:style>
  <w:style w:type="character" w:customStyle="1" w:styleId="145pt">
    <w:name w:val="Основний текст + 14;5 pt"/>
    <w:rsid w:val="00B14569"/>
    <w:rPr>
      <w:rFonts w:ascii="NanumGothic" w:eastAsia="Times New Roman" w:hAnsi="NanumGothic" w:cs="Times New Roman"/>
      <w:b w:val="0"/>
      <w:bCs w:val="0"/>
      <w:i w:val="0"/>
      <w:iCs w:val="0"/>
      <w:smallCaps w:val="0"/>
      <w:strike w:val="0"/>
      <w:spacing w:val="-5"/>
      <w:sz w:val="29"/>
      <w:szCs w:val="29"/>
      <w:shd w:val="clear" w:color="auto" w:fill="auto"/>
    </w:rPr>
  </w:style>
  <w:style w:type="character" w:customStyle="1" w:styleId="Impact">
    <w:name w:val="Основний текст + Impact"/>
    <w:rsid w:val="00B14569"/>
    <w:rPr>
      <w:rFonts w:ascii="Impact" w:eastAsia="Impact" w:hAnsi="Impact" w:cs="Times New Roman"/>
      <w:b w:val="0"/>
      <w:bCs w:val="0"/>
      <w:i w:val="0"/>
      <w:iCs w:val="0"/>
      <w:smallCaps w:val="0"/>
      <w:strike w:val="0"/>
      <w:spacing w:val="-5"/>
      <w:sz w:val="33"/>
      <w:szCs w:val="33"/>
      <w:shd w:val="clear" w:color="auto" w:fill="auto"/>
    </w:rPr>
  </w:style>
  <w:style w:type="character" w:customStyle="1" w:styleId="315pt">
    <w:name w:val="Основний текст (3) + 15 pt"/>
    <w:rsid w:val="00B14569"/>
    <w:rPr>
      <w:b/>
      <w:sz w:val="30"/>
      <w:szCs w:val="30"/>
      <w:shd w:val="clear" w:color="auto" w:fill="auto"/>
    </w:rPr>
  </w:style>
  <w:style w:type="character" w:customStyle="1" w:styleId="48">
    <w:name w:val="Основний текст (4)8"/>
    <w:rsid w:val="00B14569"/>
    <w:rPr>
      <w:sz w:val="20"/>
      <w:szCs w:val="20"/>
      <w:shd w:val="clear" w:color="auto" w:fill="auto"/>
    </w:rPr>
  </w:style>
  <w:style w:type="character" w:customStyle="1" w:styleId="142">
    <w:name w:val="Основний текст + 14"/>
    <w:rsid w:val="00B14569"/>
    <w:rPr>
      <w:rFonts w:ascii="Times New Roman" w:eastAsia="Times New Roman" w:hAnsi="Times New Roman" w:cs="Times New Roman"/>
      <w:b w:val="0"/>
      <w:bCs w:val="0"/>
      <w:i w:val="0"/>
      <w:iCs w:val="0"/>
      <w:smallCaps w:val="0"/>
      <w:strike w:val="0"/>
      <w:spacing w:val="-5"/>
      <w:sz w:val="29"/>
      <w:szCs w:val="29"/>
      <w:shd w:val="clear" w:color="auto" w:fill="auto"/>
    </w:rPr>
  </w:style>
  <w:style w:type="character" w:customStyle="1" w:styleId="3f">
    <w:name w:val="Зміст (3)_"/>
    <w:link w:val="3f0"/>
    <w:rsid w:val="00B14569"/>
    <w:rPr>
      <w:i/>
      <w:spacing w:val="-10"/>
      <w:sz w:val="32"/>
      <w:szCs w:val="32"/>
      <w:shd w:val="clear" w:color="000000" w:fill="FFFFFF"/>
    </w:rPr>
  </w:style>
  <w:style w:type="paragraph" w:customStyle="1" w:styleId="3f0">
    <w:name w:val="Зміст (3)"/>
    <w:basedOn w:val="a"/>
    <w:link w:val="3f"/>
    <w:rsid w:val="00B14569"/>
    <w:pPr>
      <w:shd w:val="clear" w:color="000000" w:fill="FFFFFF"/>
      <w:spacing w:after="0" w:line="240" w:lineRule="auto"/>
    </w:pPr>
    <w:rPr>
      <w:rFonts w:asciiTheme="minorHAnsi" w:eastAsiaTheme="minorHAnsi" w:hAnsiTheme="minorHAnsi" w:cstheme="minorBidi"/>
      <w:i/>
      <w:spacing w:val="-10"/>
      <w:sz w:val="32"/>
      <w:szCs w:val="32"/>
      <w:lang w:val="uk-UA" w:eastAsia="en-US"/>
    </w:rPr>
  </w:style>
  <w:style w:type="character" w:customStyle="1" w:styleId="133">
    <w:name w:val="Основний текст (13)_"/>
    <w:link w:val="1311"/>
    <w:rsid w:val="00B14569"/>
    <w:rPr>
      <w:b/>
      <w:sz w:val="39"/>
      <w:szCs w:val="39"/>
      <w:shd w:val="clear" w:color="000000" w:fill="FFFFFF"/>
    </w:rPr>
  </w:style>
  <w:style w:type="paragraph" w:customStyle="1" w:styleId="1311">
    <w:name w:val="Основний текст (13)1"/>
    <w:basedOn w:val="a"/>
    <w:link w:val="133"/>
    <w:rsid w:val="00B14569"/>
    <w:pPr>
      <w:shd w:val="clear" w:color="000000" w:fill="FFFFFF"/>
      <w:spacing w:after="0" w:line="240" w:lineRule="auto"/>
      <w:jc w:val="right"/>
    </w:pPr>
    <w:rPr>
      <w:rFonts w:asciiTheme="minorHAnsi" w:eastAsiaTheme="minorHAnsi" w:hAnsiTheme="minorHAnsi" w:cstheme="minorBidi"/>
      <w:b/>
      <w:sz w:val="39"/>
      <w:szCs w:val="39"/>
      <w:lang w:val="uk-UA" w:eastAsia="en-US"/>
    </w:rPr>
  </w:style>
  <w:style w:type="paragraph" w:customStyle="1" w:styleId="ParaAttribute2">
    <w:name w:val="ParaAttribute2"/>
    <w:rsid w:val="00B14569"/>
    <w:pPr>
      <w:spacing w:after="0" w:line="240" w:lineRule="auto"/>
      <w:ind w:firstLine="708"/>
    </w:pPr>
    <w:rPr>
      <w:rFonts w:ascii="Times New Roman" w:eastAsia="№Е" w:hAnsi="Times New Roman" w:cs="Times New Roman"/>
      <w:sz w:val="20"/>
      <w:szCs w:val="20"/>
      <w:lang w:eastAsia="uk-UA"/>
    </w:rPr>
  </w:style>
  <w:style w:type="character" w:customStyle="1" w:styleId="CharAttribute24">
    <w:name w:val="CharAttribute24"/>
    <w:rsid w:val="00B14569"/>
    <w:rPr>
      <w:rFonts w:ascii="Century Gothic" w:eastAsia="Calibri" w:hAnsi="Century Gothic"/>
      <w:b/>
      <w:i/>
      <w:w w:val="100"/>
      <w:sz w:val="28"/>
      <w:szCs w:val="28"/>
      <w:shd w:val="clear" w:color="auto" w:fill="auto"/>
    </w:rPr>
  </w:style>
  <w:style w:type="character" w:customStyle="1" w:styleId="165pt">
    <w:name w:val="Основний текст + 16;5 pt;Напівжирний;Курсив"/>
    <w:rsid w:val="00B14569"/>
    <w:rPr>
      <w:rFonts w:ascii="NanumGothic" w:eastAsia="Times New Roman" w:hAnsi="NanumGothic" w:cs="Times New Roman"/>
      <w:b/>
      <w:bCs w:val="0"/>
      <w:i/>
      <w:iCs w:val="0"/>
      <w:smallCaps w:val="0"/>
      <w:strike w:val="0"/>
      <w:spacing w:val="-5"/>
      <w:sz w:val="33"/>
      <w:szCs w:val="33"/>
      <w:shd w:val="clear" w:color="auto" w:fill="auto"/>
    </w:rPr>
  </w:style>
  <w:style w:type="character" w:customStyle="1" w:styleId="16pt4">
    <w:name w:val="Основний текст + 16 pt4"/>
    <w:rsid w:val="00B14569"/>
    <w:rPr>
      <w:rFonts w:ascii="Times New Roman" w:eastAsia="Times New Roman" w:hAnsi="Times New Roman" w:cs="Times New Roman"/>
      <w:b w:val="0"/>
      <w:bCs w:val="0"/>
      <w:i w:val="0"/>
      <w:iCs w:val="0"/>
      <w:smallCaps w:val="0"/>
      <w:strike w:val="0"/>
      <w:spacing w:val="-5"/>
      <w:sz w:val="20"/>
      <w:szCs w:val="20"/>
      <w:shd w:val="clear" w:color="auto" w:fill="auto"/>
    </w:rPr>
  </w:style>
  <w:style w:type="character" w:customStyle="1" w:styleId="Batang">
    <w:name w:val="Основний текст + Batang"/>
    <w:rsid w:val="00B14569"/>
    <w:rPr>
      <w:rFonts w:ascii="Batang" w:eastAsia="Batang" w:hAnsi="Batang"/>
      <w:w w:val="100"/>
      <w:sz w:val="31"/>
      <w:szCs w:val="31"/>
      <w:shd w:val="clear" w:color="auto" w:fill="auto"/>
    </w:rPr>
  </w:style>
  <w:style w:type="character" w:customStyle="1" w:styleId="Batang3">
    <w:name w:val="Основний текст + Batang3"/>
    <w:rsid w:val="00B14569"/>
    <w:rPr>
      <w:rFonts w:ascii="Batang" w:eastAsia="Batang" w:hAnsi="Batang"/>
      <w:spacing w:val="-30"/>
      <w:w w:val="100"/>
      <w:sz w:val="31"/>
      <w:szCs w:val="31"/>
      <w:shd w:val="clear" w:color="auto" w:fill="auto"/>
    </w:rPr>
  </w:style>
  <w:style w:type="character" w:customStyle="1" w:styleId="220">
    <w:name w:val="Основний текст (2)2"/>
    <w:rsid w:val="00B14569"/>
    <w:rPr>
      <w:rFonts w:ascii="Times New Roman" w:eastAsia="Times New Roman" w:hAnsi="Times New Roman"/>
      <w:w w:val="100"/>
      <w:sz w:val="29"/>
      <w:szCs w:val="29"/>
      <w:shd w:val="clear" w:color="auto" w:fill="auto"/>
    </w:rPr>
  </w:style>
  <w:style w:type="paragraph" w:customStyle="1" w:styleId="212">
    <w:name w:val="Основний текст (2)1"/>
    <w:basedOn w:val="a"/>
    <w:rsid w:val="00B14569"/>
    <w:pPr>
      <w:shd w:val="clear" w:color="000000" w:fill="FFFFFF"/>
      <w:spacing w:after="0" w:line="240" w:lineRule="auto"/>
      <w:jc w:val="right"/>
    </w:pPr>
    <w:rPr>
      <w:rFonts w:ascii="Times New Roman" w:hAnsi="Times New Roman"/>
      <w:sz w:val="29"/>
      <w:szCs w:val="29"/>
      <w:lang w:val="uk-UA" w:eastAsia="en-US"/>
    </w:rPr>
  </w:style>
  <w:style w:type="character" w:customStyle="1" w:styleId="51">
    <w:name w:val="Основний текст (5)_"/>
    <w:link w:val="52"/>
    <w:rsid w:val="00B14569"/>
    <w:rPr>
      <w:b/>
      <w:sz w:val="33"/>
      <w:szCs w:val="33"/>
      <w:shd w:val="clear" w:color="000000" w:fill="FFFFFF"/>
    </w:rPr>
  </w:style>
  <w:style w:type="paragraph" w:customStyle="1" w:styleId="52">
    <w:name w:val="Основний текст (5)"/>
    <w:basedOn w:val="a"/>
    <w:link w:val="51"/>
    <w:rsid w:val="00B14569"/>
    <w:pPr>
      <w:shd w:val="clear" w:color="000000" w:fill="FFFFFF"/>
      <w:spacing w:after="0" w:line="240" w:lineRule="auto"/>
      <w:ind w:hanging="960"/>
      <w:jc w:val="both"/>
    </w:pPr>
    <w:rPr>
      <w:rFonts w:asciiTheme="minorHAnsi" w:eastAsiaTheme="minorHAnsi" w:hAnsiTheme="minorHAnsi" w:cstheme="minorBidi"/>
      <w:b/>
      <w:sz w:val="33"/>
      <w:szCs w:val="33"/>
      <w:lang w:val="uk-UA" w:eastAsia="en-US"/>
    </w:rPr>
  </w:style>
  <w:style w:type="character" w:customStyle="1" w:styleId="46">
    <w:name w:val="Основний текст (4)6"/>
    <w:rsid w:val="00B14569"/>
    <w:rPr>
      <w:sz w:val="20"/>
      <w:szCs w:val="20"/>
      <w:shd w:val="clear" w:color="auto" w:fill="auto"/>
    </w:rPr>
  </w:style>
  <w:style w:type="character" w:customStyle="1" w:styleId="17pt">
    <w:name w:val="Основний текст + 17 pt"/>
    <w:rsid w:val="00B14569"/>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7pt2">
    <w:name w:val="Основний текст + 17 pt2"/>
    <w:rsid w:val="00B14569"/>
    <w:rPr>
      <w:rFonts w:ascii="Times New Roman" w:eastAsia="Times New Roman" w:hAnsi="Times New Roman" w:cs="Times New Roman"/>
      <w:b w:val="0"/>
      <w:bCs w:val="0"/>
      <w:i w:val="0"/>
      <w:iCs w:val="0"/>
      <w:smallCaps w:val="0"/>
      <w:strike w:val="0"/>
      <w:spacing w:val="-5"/>
      <w:w w:val="80"/>
      <w:sz w:val="34"/>
      <w:szCs w:val="34"/>
      <w:shd w:val="clear" w:color="auto" w:fill="auto"/>
    </w:rPr>
  </w:style>
  <w:style w:type="character" w:customStyle="1" w:styleId="14pt">
    <w:name w:val="Основний текст + 14 pt"/>
    <w:rsid w:val="00B14569"/>
    <w:rPr>
      <w:rFonts w:ascii="Times New Roman" w:eastAsia="Times New Roman" w:hAnsi="Times New Roman" w:cs="Times New Roman"/>
      <w:b w:val="0"/>
      <w:bCs w:val="0"/>
      <w:i w:val="0"/>
      <w:iCs w:val="0"/>
      <w:smallCaps w:val="0"/>
      <w:strike w:val="0"/>
      <w:spacing w:val="-5"/>
      <w:sz w:val="28"/>
      <w:szCs w:val="28"/>
      <w:shd w:val="clear" w:color="auto" w:fill="auto"/>
    </w:rPr>
  </w:style>
  <w:style w:type="character" w:customStyle="1" w:styleId="20pt0">
    <w:name w:val="Основний текст (2) + Інтервал 0 pt"/>
    <w:rsid w:val="00B14569"/>
    <w:rPr>
      <w:rFonts w:ascii="NanumGothic" w:eastAsia="Times New Roman" w:hAnsi="NanumGothic"/>
      <w:spacing w:val="-10"/>
      <w:sz w:val="37"/>
      <w:szCs w:val="37"/>
      <w:shd w:val="clear" w:color="auto" w:fill="auto"/>
    </w:rPr>
  </w:style>
  <w:style w:type="character" w:customStyle="1" w:styleId="6145pt">
    <w:name w:val="Основний текст (6) + 14;5 pt"/>
    <w:rsid w:val="00B14569"/>
    <w:rPr>
      <w:rFonts w:ascii="Times New Roman" w:eastAsia="Times New Roman" w:hAnsi="Times New Roman"/>
      <w:w w:val="100"/>
      <w:sz w:val="29"/>
      <w:szCs w:val="29"/>
      <w:shd w:val="clear" w:color="auto" w:fill="auto"/>
    </w:rPr>
  </w:style>
  <w:style w:type="character" w:customStyle="1" w:styleId="afff0">
    <w:name w:val="Зміст_"/>
    <w:link w:val="afff1"/>
    <w:rsid w:val="00B14569"/>
    <w:rPr>
      <w:sz w:val="31"/>
      <w:szCs w:val="31"/>
      <w:shd w:val="clear" w:color="000000" w:fill="FFFFFF"/>
    </w:rPr>
  </w:style>
  <w:style w:type="paragraph" w:customStyle="1" w:styleId="afff1">
    <w:name w:val="Зміст"/>
    <w:basedOn w:val="a"/>
    <w:link w:val="afff0"/>
    <w:rsid w:val="00B14569"/>
    <w:pPr>
      <w:shd w:val="clear" w:color="000000" w:fill="FFFFFF"/>
      <w:spacing w:after="0" w:line="240" w:lineRule="auto"/>
      <w:ind w:hanging="820"/>
      <w:jc w:val="both"/>
    </w:pPr>
    <w:rPr>
      <w:rFonts w:asciiTheme="minorHAnsi" w:eastAsiaTheme="minorHAnsi" w:hAnsiTheme="minorHAnsi" w:cstheme="minorBidi"/>
      <w:sz w:val="31"/>
      <w:szCs w:val="31"/>
      <w:lang w:val="uk-UA" w:eastAsia="en-US"/>
    </w:rPr>
  </w:style>
  <w:style w:type="character" w:customStyle="1" w:styleId="614pt0pt">
    <w:name w:val="Основний текст (6) + 14 pt;Напівжирний;Інтервал 0 pt"/>
    <w:rsid w:val="00B14569"/>
    <w:rPr>
      <w:rFonts w:ascii="Times New Roman" w:eastAsia="Times New Roman" w:hAnsi="Times New Roman"/>
      <w:b/>
      <w:spacing w:val="-10"/>
      <w:w w:val="100"/>
      <w:sz w:val="28"/>
      <w:szCs w:val="28"/>
      <w:shd w:val="clear" w:color="auto" w:fill="auto"/>
    </w:rPr>
  </w:style>
  <w:style w:type="character" w:customStyle="1" w:styleId="214pt">
    <w:name w:val="Основной текст (2) + 14 pt"/>
    <w:basedOn w:val="21"/>
    <w:rsid w:val="000A20B2"/>
    <w:rPr>
      <w:rFonts w:ascii="Times New Roman" w:hAnsi="Times New Roman" w:cs="Times New Roman"/>
      <w:color w:val="000000"/>
      <w:spacing w:val="0"/>
      <w:w w:val="100"/>
      <w:position w:val="0"/>
      <w:sz w:val="28"/>
      <w:szCs w:val="28"/>
      <w:shd w:val="clear" w:color="auto" w:fill="FFFFFF"/>
      <w:lang w:val="uk-UA" w:eastAsia="uk-UA"/>
    </w:rPr>
  </w:style>
  <w:style w:type="paragraph" w:customStyle="1" w:styleId="1b">
    <w:name w:val="Без интервала1"/>
    <w:rsid w:val="00B3683C"/>
    <w:pPr>
      <w:suppressAutoHyphens/>
      <w:spacing w:after="0" w:line="100" w:lineRule="atLeast"/>
    </w:pPr>
    <w:rPr>
      <w:rFonts w:ascii="Calibri" w:eastAsia="Calibri" w:hAnsi="Calibri" w:cs="Times New Roman"/>
      <w:kern w:val="1"/>
      <w:lang w:val="ru-RU" w:eastAsia="ar-SA"/>
    </w:rPr>
  </w:style>
  <w:style w:type="paragraph" w:customStyle="1" w:styleId="1c">
    <w:name w:val="Обычный (веб)1"/>
    <w:basedOn w:val="a"/>
    <w:rsid w:val="003034FD"/>
    <w:pPr>
      <w:suppressAutoHyphens/>
      <w:spacing w:before="100" w:after="100" w:line="100" w:lineRule="atLeast"/>
    </w:pPr>
    <w:rPr>
      <w:rFonts w:ascii="Times New Roman" w:hAnsi="Times New Roman"/>
      <w:kern w:val="1"/>
      <w:sz w:val="24"/>
      <w:szCs w:val="24"/>
      <w:lang w:eastAsia="ar-SA"/>
    </w:rPr>
  </w:style>
  <w:style w:type="character" w:customStyle="1" w:styleId="Bodytext2">
    <w:name w:val="Body text (2)_"/>
    <w:basedOn w:val="a0"/>
    <w:link w:val="Bodytext20"/>
    <w:rsid w:val="007B13B8"/>
    <w:rPr>
      <w:rFonts w:ascii="Times New Roman" w:eastAsia="Times New Roman" w:hAnsi="Times New Roman" w:cs="Times New Roman"/>
      <w:b/>
      <w:bCs/>
      <w:sz w:val="26"/>
      <w:szCs w:val="26"/>
      <w:shd w:val="clear" w:color="auto" w:fill="FFFFFF"/>
    </w:rPr>
  </w:style>
  <w:style w:type="paragraph" w:customStyle="1" w:styleId="Bodytext20">
    <w:name w:val="Body text (2)"/>
    <w:basedOn w:val="a"/>
    <w:link w:val="Bodytext2"/>
    <w:rsid w:val="007B13B8"/>
    <w:pPr>
      <w:widowControl w:val="0"/>
      <w:shd w:val="clear" w:color="auto" w:fill="FFFFFF"/>
      <w:spacing w:after="1200" w:line="0" w:lineRule="atLeast"/>
      <w:jc w:val="center"/>
    </w:pPr>
    <w:rPr>
      <w:rFonts w:ascii="Times New Roman" w:hAnsi="Times New Roman"/>
      <w:b/>
      <w:bCs/>
      <w:sz w:val="26"/>
      <w:szCs w:val="26"/>
      <w:lang w:val="uk-UA" w:eastAsia="en-US"/>
    </w:rPr>
  </w:style>
  <w:style w:type="character" w:customStyle="1" w:styleId="Bodytext">
    <w:name w:val="Body text_"/>
    <w:basedOn w:val="a0"/>
    <w:link w:val="14"/>
    <w:locked/>
    <w:rsid w:val="00D23903"/>
    <w:rPr>
      <w:rFonts w:ascii="Times New Roman" w:eastAsia="Times New Roman" w:hAnsi="Times New Roman" w:cs="Times New Roman"/>
      <w:sz w:val="27"/>
      <w:szCs w:val="27"/>
      <w:shd w:val="clear" w:color="auto" w:fill="FFFFFF"/>
    </w:rPr>
  </w:style>
  <w:style w:type="character" w:customStyle="1" w:styleId="BodytextBold">
    <w:name w:val="Body text + Bold"/>
    <w:basedOn w:val="Bodytext"/>
    <w:rsid w:val="00D23903"/>
    <w:rPr>
      <w:rFonts w:ascii="Times New Roman" w:eastAsia="Times New Roman" w:hAnsi="Times New Roman" w:cs="Times New Roman"/>
      <w:b/>
      <w:bCs/>
      <w:color w:val="000000"/>
      <w:spacing w:val="0"/>
      <w:w w:val="100"/>
      <w:position w:val="0"/>
      <w:sz w:val="27"/>
      <w:szCs w:val="27"/>
      <w:shd w:val="clear" w:color="auto" w:fill="FFFFFF"/>
      <w:lang w:val="uk-UA" w:eastAsia="uk-UA" w:bidi="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200556">
      <w:bodyDiv w:val="1"/>
      <w:marLeft w:val="0"/>
      <w:marRight w:val="0"/>
      <w:marTop w:val="0"/>
      <w:marBottom w:val="0"/>
      <w:divBdr>
        <w:top w:val="none" w:sz="0" w:space="0" w:color="auto"/>
        <w:left w:val="none" w:sz="0" w:space="0" w:color="auto"/>
        <w:bottom w:val="none" w:sz="0" w:space="0" w:color="auto"/>
        <w:right w:val="none" w:sz="0" w:space="0" w:color="auto"/>
      </w:divBdr>
    </w:div>
    <w:div w:id="216936086">
      <w:bodyDiv w:val="1"/>
      <w:marLeft w:val="0"/>
      <w:marRight w:val="0"/>
      <w:marTop w:val="0"/>
      <w:marBottom w:val="0"/>
      <w:divBdr>
        <w:top w:val="none" w:sz="0" w:space="0" w:color="auto"/>
        <w:left w:val="none" w:sz="0" w:space="0" w:color="auto"/>
        <w:bottom w:val="none" w:sz="0" w:space="0" w:color="auto"/>
        <w:right w:val="none" w:sz="0" w:space="0" w:color="auto"/>
      </w:divBdr>
    </w:div>
    <w:div w:id="226453040">
      <w:bodyDiv w:val="1"/>
      <w:marLeft w:val="0"/>
      <w:marRight w:val="0"/>
      <w:marTop w:val="0"/>
      <w:marBottom w:val="0"/>
      <w:divBdr>
        <w:top w:val="none" w:sz="0" w:space="0" w:color="auto"/>
        <w:left w:val="none" w:sz="0" w:space="0" w:color="auto"/>
        <w:bottom w:val="none" w:sz="0" w:space="0" w:color="auto"/>
        <w:right w:val="none" w:sz="0" w:space="0" w:color="auto"/>
      </w:divBdr>
    </w:div>
    <w:div w:id="1013605245">
      <w:bodyDiv w:val="1"/>
      <w:marLeft w:val="0"/>
      <w:marRight w:val="0"/>
      <w:marTop w:val="0"/>
      <w:marBottom w:val="0"/>
      <w:divBdr>
        <w:top w:val="none" w:sz="0" w:space="0" w:color="auto"/>
        <w:left w:val="none" w:sz="0" w:space="0" w:color="auto"/>
        <w:bottom w:val="none" w:sz="0" w:space="0" w:color="auto"/>
        <w:right w:val="none" w:sz="0" w:space="0" w:color="auto"/>
      </w:divBdr>
    </w:div>
    <w:div w:id="1765028053">
      <w:bodyDiv w:val="1"/>
      <w:marLeft w:val="0"/>
      <w:marRight w:val="0"/>
      <w:marTop w:val="0"/>
      <w:marBottom w:val="0"/>
      <w:divBdr>
        <w:top w:val="none" w:sz="0" w:space="0" w:color="auto"/>
        <w:left w:val="none" w:sz="0" w:space="0" w:color="auto"/>
        <w:bottom w:val="none" w:sz="0" w:space="0" w:color="auto"/>
        <w:right w:val="none" w:sz="0" w:space="0" w:color="auto"/>
      </w:divBdr>
    </w:div>
    <w:div w:id="1789813408">
      <w:bodyDiv w:val="1"/>
      <w:marLeft w:val="0"/>
      <w:marRight w:val="0"/>
      <w:marTop w:val="0"/>
      <w:marBottom w:val="0"/>
      <w:divBdr>
        <w:top w:val="none" w:sz="0" w:space="0" w:color="auto"/>
        <w:left w:val="none" w:sz="0" w:space="0" w:color="auto"/>
        <w:bottom w:val="none" w:sz="0" w:space="0" w:color="auto"/>
        <w:right w:val="none" w:sz="0" w:space="0" w:color="auto"/>
      </w:divBdr>
    </w:div>
    <w:div w:id="2130972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3.wdp"/><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2.jpeg"/><Relationship Id="rId63" Type="http://schemas.openxmlformats.org/officeDocument/2006/relationships/chart" Target="charts/chart4.xml"/><Relationship Id="rId68" Type="http://schemas.openxmlformats.org/officeDocument/2006/relationships/image" Target="media/image45.png"/><Relationship Id="rId84" Type="http://schemas.openxmlformats.org/officeDocument/2006/relationships/hyperlink" Target="http://balachky.org/tag/nizh" TargetMode="External"/><Relationship Id="rId89" Type="http://schemas.openxmlformats.org/officeDocument/2006/relationships/hyperlink" Target="http://balachky.org/tag/lyudi" TargetMode="External"/><Relationship Id="rId112"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3.jpeg"/><Relationship Id="rId11" Type="http://schemas.openxmlformats.org/officeDocument/2006/relationships/image" Target="media/image2.png"/><Relationship Id="rId32" Type="http://schemas.openxmlformats.org/officeDocument/2006/relationships/image" Target="media/image19.png"/><Relationship Id="rId37" Type="http://schemas.openxmlformats.org/officeDocument/2006/relationships/image" Target="media/image23.jpeg"/><Relationship Id="rId53" Type="http://schemas.microsoft.com/office/2007/relationships/hdphoto" Target="media/hdphoto6.wdp"/><Relationship Id="rId58" Type="http://schemas.openxmlformats.org/officeDocument/2006/relationships/image" Target="media/image41.jpeg"/><Relationship Id="rId74" Type="http://schemas.openxmlformats.org/officeDocument/2006/relationships/image" Target="media/image51.jpeg"/><Relationship Id="rId79" Type="http://schemas.openxmlformats.org/officeDocument/2006/relationships/image" Target="media/image56.jpeg"/><Relationship Id="rId102" Type="http://schemas.openxmlformats.org/officeDocument/2006/relationships/hyperlink" Target="http://www.uamodna.com/articles/tryzub-zakodovane-povidomlennya-vid-nashyh-predkiv/" TargetMode="External"/><Relationship Id="rId5" Type="http://schemas.openxmlformats.org/officeDocument/2006/relationships/webSettings" Target="webSettings.xml"/><Relationship Id="rId90" Type="http://schemas.openxmlformats.org/officeDocument/2006/relationships/image" Target="media/image61.jpeg"/><Relationship Id="rId95" Type="http://schemas.openxmlformats.org/officeDocument/2006/relationships/image" Target="media/image66.jpeg"/><Relationship Id="rId22" Type="http://schemas.openxmlformats.org/officeDocument/2006/relationships/image" Target="media/image11.jpeg"/><Relationship Id="rId27" Type="http://schemas.openxmlformats.org/officeDocument/2006/relationships/image" Target="media/image15.png"/><Relationship Id="rId43" Type="http://schemas.openxmlformats.org/officeDocument/2006/relationships/image" Target="media/image29.jpeg"/><Relationship Id="rId48" Type="http://schemas.openxmlformats.org/officeDocument/2006/relationships/image" Target="media/image33.png"/><Relationship Id="rId64" Type="http://schemas.openxmlformats.org/officeDocument/2006/relationships/chart" Target="charts/chart5.xml"/><Relationship Id="rId69" Type="http://schemas.openxmlformats.org/officeDocument/2006/relationships/image" Target="media/image46.emf"/><Relationship Id="rId80" Type="http://schemas.openxmlformats.org/officeDocument/2006/relationships/image" Target="media/image57.jpeg"/><Relationship Id="rId85" Type="http://schemas.openxmlformats.org/officeDocument/2006/relationships/hyperlink" Target="http://balachky.org/tag/ya" TargetMode="External"/><Relationship Id="rId12" Type="http://schemas.microsoft.com/office/2007/relationships/hdphoto" Target="media/hdphoto1.wdp"/><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4.jpeg"/><Relationship Id="rId59" Type="http://schemas.openxmlformats.org/officeDocument/2006/relationships/image" Target="media/image42.jpeg"/><Relationship Id="rId103" Type="http://schemas.openxmlformats.org/officeDocument/2006/relationships/hyperlink" Target="http://www.uamodna.com/articles/vosjmykutna-zirka-yak-golovnyy-atrybut-rizdvyanokolyadnycjkyh-misteriy/" TargetMode="External"/><Relationship Id="rId108" Type="http://schemas.openxmlformats.org/officeDocument/2006/relationships/image" Target="media/image74.jpeg"/><Relationship Id="rId54" Type="http://schemas.openxmlformats.org/officeDocument/2006/relationships/image" Target="media/image38.png"/><Relationship Id="rId70" Type="http://schemas.openxmlformats.org/officeDocument/2006/relationships/image" Target="media/image47.png"/><Relationship Id="rId75" Type="http://schemas.openxmlformats.org/officeDocument/2006/relationships/image" Target="media/image52.jpeg"/><Relationship Id="rId91" Type="http://schemas.openxmlformats.org/officeDocument/2006/relationships/image" Target="media/image62.jpeg"/><Relationship Id="rId96"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2.jpeg"/><Relationship Id="rId28" Type="http://schemas.openxmlformats.org/officeDocument/2006/relationships/image" Target="media/image16.png"/><Relationship Id="rId36" Type="http://schemas.openxmlformats.org/officeDocument/2006/relationships/image" Target="media/image22.jpeg"/><Relationship Id="rId49" Type="http://schemas.openxmlformats.org/officeDocument/2006/relationships/image" Target="media/image34.png"/><Relationship Id="rId57" Type="http://schemas.openxmlformats.org/officeDocument/2006/relationships/image" Target="media/image40.jpeg"/><Relationship Id="rId106" Type="http://schemas.microsoft.com/office/2007/relationships/hdphoto" Target="media/hdphoto9.wdp"/><Relationship Id="rId10" Type="http://schemas.openxmlformats.org/officeDocument/2006/relationships/chart" Target="charts/chart2.xml"/><Relationship Id="rId31" Type="http://schemas.openxmlformats.org/officeDocument/2006/relationships/image" Target="media/image18.jpeg"/><Relationship Id="rId44" Type="http://schemas.openxmlformats.org/officeDocument/2006/relationships/chart" Target="charts/chart3.xml"/><Relationship Id="rId52" Type="http://schemas.openxmlformats.org/officeDocument/2006/relationships/image" Target="media/image37.png"/><Relationship Id="rId60" Type="http://schemas.openxmlformats.org/officeDocument/2006/relationships/image" Target="media/image43.jpeg"/><Relationship Id="rId65" Type="http://schemas.openxmlformats.org/officeDocument/2006/relationships/chart" Target="charts/chart6.xml"/><Relationship Id="rId73" Type="http://schemas.openxmlformats.org/officeDocument/2006/relationships/image" Target="media/image50.jpeg"/><Relationship Id="rId78" Type="http://schemas.openxmlformats.org/officeDocument/2006/relationships/image" Target="media/image55.png"/><Relationship Id="rId81" Type="http://schemas.openxmlformats.org/officeDocument/2006/relationships/image" Target="media/image58.jpeg"/><Relationship Id="rId86" Type="http://schemas.openxmlformats.org/officeDocument/2006/relationships/hyperlink" Target="http://balachky.org/tag/ya" TargetMode="External"/><Relationship Id="rId94" Type="http://schemas.openxmlformats.org/officeDocument/2006/relationships/image" Target="media/image65.jpeg"/><Relationship Id="rId99" Type="http://schemas.openxmlformats.org/officeDocument/2006/relationships/image" Target="media/image70.jpeg"/><Relationship Id="rId101" Type="http://schemas.microsoft.com/office/2007/relationships/hdphoto" Target="media/hdphoto8.wdp"/><Relationship Id="rId4" Type="http://schemas.openxmlformats.org/officeDocument/2006/relationships/settings" Target="settings.xml"/><Relationship Id="rId9" Type="http://schemas.openxmlformats.org/officeDocument/2006/relationships/chart" Target="charts/chart1.xml"/><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5.jpeg"/><Relationship Id="rId109" Type="http://schemas.openxmlformats.org/officeDocument/2006/relationships/image" Target="media/image75.jpeg"/><Relationship Id="rId34" Type="http://schemas.microsoft.com/office/2007/relationships/hdphoto" Target="media/hdphoto5.wdp"/><Relationship Id="rId50" Type="http://schemas.openxmlformats.org/officeDocument/2006/relationships/image" Target="media/image35.jpeg"/><Relationship Id="rId55" Type="http://schemas.microsoft.com/office/2007/relationships/hdphoto" Target="media/hdphoto7.wdp"/><Relationship Id="rId76" Type="http://schemas.openxmlformats.org/officeDocument/2006/relationships/image" Target="media/image53.jpeg"/><Relationship Id="rId97" Type="http://schemas.openxmlformats.org/officeDocument/2006/relationships/image" Target="media/image68.png"/><Relationship Id="rId104" Type="http://schemas.openxmlformats.org/officeDocument/2006/relationships/hyperlink" Target="http://www.uamodna.com/articles/ariysjkyy-sonyachnyy-hrest-v-kuljturi-karpat/"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3.jpeg"/><Relationship Id="rId2" Type="http://schemas.openxmlformats.org/officeDocument/2006/relationships/numbering" Target="numbering.xml"/><Relationship Id="rId29" Type="http://schemas.microsoft.com/office/2007/relationships/hdphoto" Target="media/hdphoto4.wdp"/><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0.png"/><Relationship Id="rId66" Type="http://schemas.openxmlformats.org/officeDocument/2006/relationships/chart" Target="charts/chart7.xml"/><Relationship Id="rId87" Type="http://schemas.openxmlformats.org/officeDocument/2006/relationships/hyperlink" Target="http://balachky.org/tag/geniy" TargetMode="External"/><Relationship Id="rId110" Type="http://schemas.openxmlformats.org/officeDocument/2006/relationships/header" Target="header1.xml"/><Relationship Id="rId61" Type="http://schemas.openxmlformats.org/officeDocument/2006/relationships/image" Target="media/image44.png"/><Relationship Id="rId82" Type="http://schemas.openxmlformats.org/officeDocument/2006/relationships/image" Target="media/image59.jpeg"/><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1.jpeg"/><Relationship Id="rId56" Type="http://schemas.openxmlformats.org/officeDocument/2006/relationships/image" Target="media/image39.jpeg"/><Relationship Id="rId77" Type="http://schemas.openxmlformats.org/officeDocument/2006/relationships/image" Target="media/image54.jpeg"/><Relationship Id="rId100" Type="http://schemas.openxmlformats.org/officeDocument/2006/relationships/image" Target="media/image71.png"/><Relationship Id="rId105" Type="http://schemas.openxmlformats.org/officeDocument/2006/relationships/image" Target="media/image72.png"/><Relationship Id="rId8" Type="http://schemas.openxmlformats.org/officeDocument/2006/relationships/image" Target="media/image1.jpeg"/><Relationship Id="rId51" Type="http://schemas.openxmlformats.org/officeDocument/2006/relationships/image" Target="media/image36.jpeg"/><Relationship Id="rId72" Type="http://schemas.openxmlformats.org/officeDocument/2006/relationships/image" Target="media/image49.jpeg"/><Relationship Id="rId93" Type="http://schemas.openxmlformats.org/officeDocument/2006/relationships/image" Target="media/image64.jpeg"/><Relationship Id="rId98" Type="http://schemas.openxmlformats.org/officeDocument/2006/relationships/image" Target="media/image69.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1.jpeg"/><Relationship Id="rId67" Type="http://schemas.openxmlformats.org/officeDocument/2006/relationships/chart" Target="charts/chart8.xml"/><Relationship Id="rId20" Type="http://schemas.openxmlformats.org/officeDocument/2006/relationships/image" Target="media/image9.jpeg"/><Relationship Id="rId41" Type="http://schemas.openxmlformats.org/officeDocument/2006/relationships/image" Target="media/image27.png"/><Relationship Id="rId62" Type="http://schemas.openxmlformats.org/officeDocument/2006/relationships/oleObject" Target="embeddings/oleObject1.bin"/><Relationship Id="rId83" Type="http://schemas.openxmlformats.org/officeDocument/2006/relationships/image" Target="media/image60.jpeg"/><Relationship Id="rId88" Type="http://schemas.openxmlformats.org/officeDocument/2006/relationships/hyperlink" Target="http://balachky.org/tag/ya" TargetMode="External"/><Relationship Id="rId111"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4;&#1083;&#1077;&#1085;&#1082;&#1072;\Desktop\&#1052;&#1040;&#1053;\2018\&#1063;&#1058;\&#1089;&#1090;&#1072;&#1090;&#1080;&#1089;&#1090;&#1080;&#1082;&#1072;_201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4;&#1083;&#1077;&#1085;&#1082;&#1072;\Desktop\&#1052;&#1040;&#1053;\2018\1-&#1081;%20&#1074;&#1072;&#1088;&#1110;&#1072;&#1085;&#1090;\&#1063;&#1058;\&#1089;&#1090;&#1072;&#1090;&#1080;&#1089;&#1090;&#1080;&#1082;&#1072;_2017%20(1).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D:\2015\&#1053;&#1072;&#1091;&#1082;&#1086;&#1074;&#1072;%20-%20&#1082;&#1086;&#1087;&#1080;&#1103;\&#1053;&#1072;&#1091;&#1082;&#1086;&#1074;&#1072;%20&#1088;&#1086;&#1073;&#1086;&#1090;&#1072;%20-%20&#1082;&#1086;&#1087;&#1080;&#1103;.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1364551162553444"/>
          <c:y val="2.5830771153605801E-2"/>
          <c:w val="0.84566112981460362"/>
          <c:h val="0.58649702120568259"/>
        </c:manualLayout>
      </c:layout>
      <c:barChart>
        <c:barDir val="col"/>
        <c:grouping val="clustered"/>
        <c:varyColors val="0"/>
        <c:ser>
          <c:idx val="0"/>
          <c:order val="0"/>
          <c:tx>
            <c:strRef>
              <c:f>Паниотто!$N$30</c:f>
              <c:strCache>
                <c:ptCount val="1"/>
                <c:pt idx="0">
                  <c:v>рівень толерантності за шкалою Богардуса</c:v>
                </c:pt>
              </c:strCache>
            </c:strRef>
          </c:tx>
          <c:invertIfNegative val="0"/>
          <c:cat>
            <c:strRef>
              <c:f>Паниотто!$B$27:$B$35</c:f>
              <c:strCache>
                <c:ptCount val="9"/>
                <c:pt idx="0">
                  <c:v>українці</c:v>
                </c:pt>
                <c:pt idx="1">
                  <c:v>росіяни</c:v>
                </c:pt>
                <c:pt idx="2">
                  <c:v>молдавани</c:v>
                </c:pt>
                <c:pt idx="3">
                  <c:v>румуни</c:v>
                </c:pt>
                <c:pt idx="4">
                  <c:v>вірмени</c:v>
                </c:pt>
                <c:pt idx="5">
                  <c:v>євреї</c:v>
                </c:pt>
                <c:pt idx="6">
                  <c:v>поляки</c:v>
                </c:pt>
                <c:pt idx="7">
                  <c:v>роми</c:v>
                </c:pt>
                <c:pt idx="8">
                  <c:v>араби</c:v>
                </c:pt>
              </c:strCache>
            </c:strRef>
          </c:cat>
          <c:val>
            <c:numRef>
              <c:f>Паниотто!$C$27:$C$35</c:f>
              <c:numCache>
                <c:formatCode>General</c:formatCode>
                <c:ptCount val="9"/>
                <c:pt idx="0">
                  <c:v>1</c:v>
                </c:pt>
                <c:pt idx="1">
                  <c:v>2</c:v>
                </c:pt>
                <c:pt idx="2">
                  <c:v>2.6</c:v>
                </c:pt>
                <c:pt idx="3">
                  <c:v>2.7</c:v>
                </c:pt>
                <c:pt idx="4">
                  <c:v>3.3</c:v>
                </c:pt>
                <c:pt idx="5">
                  <c:v>3.3</c:v>
                </c:pt>
                <c:pt idx="6">
                  <c:v>2.1</c:v>
                </c:pt>
                <c:pt idx="7">
                  <c:v>5.6</c:v>
                </c:pt>
                <c:pt idx="8">
                  <c:v>5.5</c:v>
                </c:pt>
              </c:numCache>
            </c:numRef>
          </c:val>
        </c:ser>
        <c:dLbls>
          <c:showLegendKey val="0"/>
          <c:showVal val="0"/>
          <c:showCatName val="0"/>
          <c:showSerName val="0"/>
          <c:showPercent val="0"/>
          <c:showBubbleSize val="0"/>
        </c:dLbls>
        <c:gapWidth val="150"/>
        <c:axId val="125353776"/>
        <c:axId val="125354864"/>
      </c:barChart>
      <c:catAx>
        <c:axId val="125353776"/>
        <c:scaling>
          <c:orientation val="minMax"/>
        </c:scaling>
        <c:delete val="0"/>
        <c:axPos val="b"/>
        <c:numFmt formatCode="General" sourceLinked="0"/>
        <c:majorTickMark val="none"/>
        <c:minorTickMark val="none"/>
        <c:tickLblPos val="nextTo"/>
        <c:txPr>
          <a:bodyPr/>
          <a:lstStyle/>
          <a:p>
            <a:pPr>
              <a:defRPr sz="900"/>
            </a:pPr>
            <a:endParaRPr lang="uk-UA"/>
          </a:p>
        </c:txPr>
        <c:crossAx val="125354864"/>
        <c:crosses val="autoZero"/>
        <c:auto val="1"/>
        <c:lblAlgn val="ctr"/>
        <c:lblOffset val="100"/>
        <c:noMultiLvlLbl val="0"/>
      </c:catAx>
      <c:valAx>
        <c:axId val="125354864"/>
        <c:scaling>
          <c:orientation val="minMax"/>
        </c:scaling>
        <c:delete val="0"/>
        <c:axPos val="l"/>
        <c:majorGridlines/>
        <c:numFmt formatCode="General" sourceLinked="1"/>
        <c:majorTickMark val="none"/>
        <c:minorTickMark val="none"/>
        <c:tickLblPos val="nextTo"/>
        <c:crossAx val="125353776"/>
        <c:crosses val="autoZero"/>
        <c:crossBetween val="between"/>
      </c:valAx>
    </c:plotArea>
    <c:legend>
      <c:legendPos val="b"/>
      <c:layout>
        <c:manualLayout>
          <c:xMode val="edge"/>
          <c:yMode val="edge"/>
          <c:x val="7.577192635866753E-2"/>
          <c:y val="0.84039245094363202"/>
          <c:w val="0.84845577098561609"/>
          <c:h val="0.15960754905636795"/>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8.1380805660162051E-2"/>
          <c:y val="2.5830771153605801E-2"/>
          <c:w val="0.84615542622389595"/>
          <c:h val="0.42919068449777109"/>
        </c:manualLayout>
      </c:layout>
      <c:barChart>
        <c:barDir val="col"/>
        <c:grouping val="clustered"/>
        <c:varyColors val="0"/>
        <c:ser>
          <c:idx val="0"/>
          <c:order val="0"/>
          <c:tx>
            <c:strRef>
              <c:f>Паниотто!$B$15</c:f>
              <c:strCache>
                <c:ptCount val="1"/>
                <c:pt idx="0">
                  <c:v>Індекс ксенофобії </c:v>
                </c:pt>
              </c:strCache>
            </c:strRef>
          </c:tx>
          <c:invertIfNegative val="0"/>
          <c:cat>
            <c:strRef>
              <c:f>Паниотто!$B$1:$B$13</c:f>
              <c:strCache>
                <c:ptCount val="13"/>
                <c:pt idx="0">
                  <c:v>українці україномовні</c:v>
                </c:pt>
                <c:pt idx="1">
                  <c:v>українці росіськомовні</c:v>
                </c:pt>
                <c:pt idx="2">
                  <c:v>росіяни </c:v>
                </c:pt>
                <c:pt idx="3">
                  <c:v>білоруси</c:v>
                </c:pt>
                <c:pt idx="4">
                  <c:v>євреї </c:v>
                </c:pt>
                <c:pt idx="5">
                  <c:v>поляки</c:v>
                </c:pt>
                <c:pt idx="6">
                  <c:v>німці</c:v>
                </c:pt>
                <c:pt idx="7">
                  <c:v>румуни</c:v>
                </c:pt>
                <c:pt idx="8">
                  <c:v>французи</c:v>
                </c:pt>
                <c:pt idx="9">
                  <c:v>канадійці</c:v>
                </c:pt>
                <c:pt idx="10">
                  <c:v>американці</c:v>
                </c:pt>
                <c:pt idx="11">
                  <c:v>негри</c:v>
                </c:pt>
                <c:pt idx="12">
                  <c:v>роми</c:v>
                </c:pt>
              </c:strCache>
            </c:strRef>
          </c:cat>
          <c:val>
            <c:numRef>
              <c:f>Паниотто!$A$1:$A$13</c:f>
              <c:numCache>
                <c:formatCode>General</c:formatCode>
                <c:ptCount val="13"/>
                <c:pt idx="0">
                  <c:v>2.1</c:v>
                </c:pt>
                <c:pt idx="1">
                  <c:v>2.23</c:v>
                </c:pt>
                <c:pt idx="2">
                  <c:v>2.5099999999999998</c:v>
                </c:pt>
                <c:pt idx="3">
                  <c:v>3.23</c:v>
                </c:pt>
                <c:pt idx="4">
                  <c:v>4.6199999999999966</c:v>
                </c:pt>
                <c:pt idx="5">
                  <c:v>4.6599999999999975</c:v>
                </c:pt>
                <c:pt idx="6">
                  <c:v>5.01</c:v>
                </c:pt>
                <c:pt idx="7">
                  <c:v>5.0199999999999996</c:v>
                </c:pt>
                <c:pt idx="8">
                  <c:v>5.07</c:v>
                </c:pt>
                <c:pt idx="9">
                  <c:v>5.09</c:v>
                </c:pt>
                <c:pt idx="10">
                  <c:v>5.25</c:v>
                </c:pt>
                <c:pt idx="11">
                  <c:v>5.6</c:v>
                </c:pt>
                <c:pt idx="12">
                  <c:v>5.83</c:v>
                </c:pt>
              </c:numCache>
            </c:numRef>
          </c:val>
        </c:ser>
        <c:dLbls>
          <c:showLegendKey val="0"/>
          <c:showVal val="0"/>
          <c:showCatName val="0"/>
          <c:showSerName val="0"/>
          <c:showPercent val="0"/>
          <c:showBubbleSize val="0"/>
        </c:dLbls>
        <c:gapWidth val="150"/>
        <c:axId val="2115497120"/>
        <c:axId val="2115505824"/>
      </c:barChart>
      <c:catAx>
        <c:axId val="2115497120"/>
        <c:scaling>
          <c:orientation val="minMax"/>
        </c:scaling>
        <c:delete val="0"/>
        <c:axPos val="b"/>
        <c:numFmt formatCode="General" sourceLinked="0"/>
        <c:majorTickMark val="none"/>
        <c:minorTickMark val="none"/>
        <c:tickLblPos val="nextTo"/>
        <c:txPr>
          <a:bodyPr/>
          <a:lstStyle/>
          <a:p>
            <a:pPr>
              <a:defRPr sz="900"/>
            </a:pPr>
            <a:endParaRPr lang="uk-UA"/>
          </a:p>
        </c:txPr>
        <c:crossAx val="2115505824"/>
        <c:crosses val="autoZero"/>
        <c:auto val="1"/>
        <c:lblAlgn val="ctr"/>
        <c:lblOffset val="100"/>
        <c:noMultiLvlLbl val="0"/>
      </c:catAx>
      <c:valAx>
        <c:axId val="2115505824"/>
        <c:scaling>
          <c:orientation val="minMax"/>
        </c:scaling>
        <c:delete val="0"/>
        <c:axPos val="l"/>
        <c:majorGridlines/>
        <c:numFmt formatCode="General" sourceLinked="1"/>
        <c:majorTickMark val="none"/>
        <c:minorTickMark val="none"/>
        <c:tickLblPos val="nextTo"/>
        <c:crossAx val="2115497120"/>
        <c:crosses val="autoZero"/>
        <c:crossBetween val="between"/>
      </c:valAx>
    </c:plotArea>
    <c:legend>
      <c:legendPos val="b"/>
      <c:layout>
        <c:manualLayout>
          <c:xMode val="edge"/>
          <c:yMode val="edge"/>
          <c:x val="0.25311256305727742"/>
          <c:y val="0.89903220430779485"/>
          <c:w val="0.50323113866085889"/>
          <c:h val="9.5676790401199849E-2"/>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ru-RU" sz="1400">
                <a:latin typeface="Times New Roman" pitchFamily="18" charset="0"/>
                <a:cs typeface="Times New Roman" pitchFamily="18" charset="0"/>
              </a:rPr>
              <a:t>Середня місячна температура за</a:t>
            </a:r>
            <a:r>
              <a:rPr lang="ru-RU" sz="1400" baseline="0">
                <a:latin typeface="Times New Roman" pitchFamily="18" charset="0"/>
                <a:cs typeface="Times New Roman" pitchFamily="18" charset="0"/>
              </a:rPr>
              <a:t> період дослідження </a:t>
            </a:r>
          </a:p>
          <a:p>
            <a:pPr>
              <a:defRPr/>
            </a:pPr>
            <a:r>
              <a:rPr lang="ru-RU" sz="1400" baseline="0">
                <a:latin typeface="Times New Roman" pitchFamily="18" charset="0"/>
                <a:cs typeface="Times New Roman" pitchFamily="18" charset="0"/>
              </a:rPr>
              <a:t>(2000 -2017 рр.)</a:t>
            </a:r>
            <a:endParaRPr lang="ru-RU" sz="1400">
              <a:latin typeface="Times New Roman" pitchFamily="18" charset="0"/>
              <a:cs typeface="Times New Roman" pitchFamily="18" charset="0"/>
            </a:endParaRPr>
          </a:p>
        </c:rich>
      </c:tx>
      <c:layout>
        <c:manualLayout>
          <c:xMode val="edge"/>
          <c:yMode val="edge"/>
          <c:x val="0.16068042892664736"/>
          <c:y val="7.8876456232444634E-3"/>
        </c:manualLayout>
      </c:layout>
      <c:overlay val="0"/>
      <c:spPr>
        <a:noFill/>
        <a:ln w="25400">
          <a:noFill/>
        </a:ln>
      </c:spPr>
    </c:title>
    <c:autoTitleDeleted val="0"/>
    <c:plotArea>
      <c:layout>
        <c:manualLayout>
          <c:layoutTarget val="inner"/>
          <c:xMode val="edge"/>
          <c:yMode val="edge"/>
          <c:x val="4.2295152559055117E-2"/>
          <c:y val="0.17462860352332502"/>
          <c:w val="0.95391848166054871"/>
          <c:h val="0.63361740276292622"/>
        </c:manualLayout>
      </c:layout>
      <c:lineChart>
        <c:grouping val="standard"/>
        <c:varyColors val="0"/>
        <c:ser>
          <c:idx val="0"/>
          <c:order val="0"/>
          <c:tx>
            <c:v>Середня місячна температура</c:v>
          </c:tx>
          <c:marker>
            <c:symbol val="none"/>
          </c:marker>
          <c:dLbls>
            <c:spPr>
              <a:noFill/>
              <a:ln w="25400">
                <a:noFill/>
              </a:ln>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Лист1!$B$24:$M$24</c:f>
              <c:strCache>
                <c:ptCount val="12"/>
                <c:pt idx="0">
                  <c:v>Січень</c:v>
                </c:pt>
                <c:pt idx="1">
                  <c:v>Лютий</c:v>
                </c:pt>
                <c:pt idx="2">
                  <c:v>Березень</c:v>
                </c:pt>
                <c:pt idx="3">
                  <c:v>Квітень</c:v>
                </c:pt>
                <c:pt idx="4">
                  <c:v>Травень</c:v>
                </c:pt>
                <c:pt idx="5">
                  <c:v>Червень</c:v>
                </c:pt>
                <c:pt idx="6">
                  <c:v>Липень</c:v>
                </c:pt>
                <c:pt idx="7">
                  <c:v>Серпень</c:v>
                </c:pt>
                <c:pt idx="8">
                  <c:v>Вересень</c:v>
                </c:pt>
                <c:pt idx="9">
                  <c:v>Жовтень</c:v>
                </c:pt>
                <c:pt idx="10">
                  <c:v>Листопад</c:v>
                </c:pt>
                <c:pt idx="11">
                  <c:v>Грудень</c:v>
                </c:pt>
              </c:strCache>
            </c:strRef>
          </c:cat>
          <c:val>
            <c:numRef>
              <c:f>Лист1!$B$25:$M$25</c:f>
              <c:numCache>
                <c:formatCode>0.0</c:formatCode>
                <c:ptCount val="12"/>
                <c:pt idx="0">
                  <c:v>-3.2</c:v>
                </c:pt>
                <c:pt idx="1">
                  <c:v>-1.7</c:v>
                </c:pt>
                <c:pt idx="2">
                  <c:v>3.6</c:v>
                </c:pt>
                <c:pt idx="3">
                  <c:v>10.3</c:v>
                </c:pt>
                <c:pt idx="4">
                  <c:v>16.100000000000001</c:v>
                </c:pt>
                <c:pt idx="5">
                  <c:v>19.100000000000001</c:v>
                </c:pt>
                <c:pt idx="6">
                  <c:v>21.5</c:v>
                </c:pt>
                <c:pt idx="7">
                  <c:v>20.8</c:v>
                </c:pt>
                <c:pt idx="8">
                  <c:v>15.6</c:v>
                </c:pt>
                <c:pt idx="9">
                  <c:v>9.1</c:v>
                </c:pt>
                <c:pt idx="10">
                  <c:v>4.4000000000000004</c:v>
                </c:pt>
                <c:pt idx="11">
                  <c:v>-1.1000000000000001</c:v>
                </c:pt>
              </c:numCache>
            </c:numRef>
          </c:val>
          <c:smooth val="0"/>
          <c:extLst xmlns:c16r2="http://schemas.microsoft.com/office/drawing/2015/06/chart">
            <c:ext xmlns:c16="http://schemas.microsoft.com/office/drawing/2014/chart" uri="{C3380CC4-5D6E-409C-BE32-E72D297353CC}">
              <c16:uniqueId val="{00000000-AB6C-4347-A736-4A103A3140F0}"/>
            </c:ext>
          </c:extLst>
        </c:ser>
        <c:dLbls>
          <c:showLegendKey val="0"/>
          <c:showVal val="1"/>
          <c:showCatName val="0"/>
          <c:showSerName val="0"/>
          <c:showPercent val="0"/>
          <c:showBubbleSize val="0"/>
        </c:dLbls>
        <c:smooth val="0"/>
        <c:axId val="2115493856"/>
        <c:axId val="2115502560"/>
      </c:lineChart>
      <c:catAx>
        <c:axId val="2115493856"/>
        <c:scaling>
          <c:orientation val="minMax"/>
        </c:scaling>
        <c:delete val="0"/>
        <c:axPos val="b"/>
        <c:numFmt formatCode="General" sourceLinked="1"/>
        <c:majorTickMark val="none"/>
        <c:minorTickMark val="none"/>
        <c:tickLblPos val="nextTo"/>
        <c:txPr>
          <a:bodyPr rot="-5400000" vert="horz" anchor="t" anchorCtr="1"/>
          <a:lstStyle/>
          <a:p>
            <a:pPr>
              <a:defRPr/>
            </a:pPr>
            <a:endParaRPr lang="uk-UA"/>
          </a:p>
        </c:txPr>
        <c:crossAx val="2115502560"/>
        <c:crosses val="autoZero"/>
        <c:auto val="1"/>
        <c:lblAlgn val="ctr"/>
        <c:lblOffset val="100"/>
        <c:noMultiLvlLbl val="0"/>
      </c:catAx>
      <c:valAx>
        <c:axId val="2115502560"/>
        <c:scaling>
          <c:orientation val="minMax"/>
        </c:scaling>
        <c:delete val="1"/>
        <c:axPos val="l"/>
        <c:numFmt formatCode="0.0" sourceLinked="1"/>
        <c:majorTickMark val="out"/>
        <c:minorTickMark val="none"/>
        <c:tickLblPos val="none"/>
        <c:crossAx val="211549385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1</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Лист1!$B$1</c:f>
              <c:strCache>
                <c:ptCount val="1"/>
                <c:pt idx="0">
                  <c:v>низький</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група 1 </c:v>
                </c:pt>
                <c:pt idx="1">
                  <c:v>група 2</c:v>
                </c:pt>
                <c:pt idx="2">
                  <c:v>група 3</c:v>
                </c:pt>
              </c:strCache>
            </c:strRef>
          </c:cat>
          <c:val>
            <c:numRef>
              <c:f>Лист1!$B$2:$B$4</c:f>
              <c:numCache>
                <c:formatCode>0%</c:formatCode>
                <c:ptCount val="3"/>
                <c:pt idx="0">
                  <c:v>0.70000000000000062</c:v>
                </c:pt>
                <c:pt idx="1">
                  <c:v>0.45</c:v>
                </c:pt>
                <c:pt idx="2">
                  <c:v>0.35000000000000031</c:v>
                </c:pt>
              </c:numCache>
            </c:numRef>
          </c:val>
          <c:extLst xmlns:c16r2="http://schemas.microsoft.com/office/drawing/2015/06/chart">
            <c:ext xmlns:c16="http://schemas.microsoft.com/office/drawing/2014/chart" uri="{C3380CC4-5D6E-409C-BE32-E72D297353CC}">
              <c16:uniqueId val="{00000000-7B7B-4D5D-8C87-68ED0D37E301}"/>
            </c:ext>
          </c:extLst>
        </c:ser>
        <c:ser>
          <c:idx val="1"/>
          <c:order val="1"/>
          <c:tx>
            <c:strRef>
              <c:f>Лист1!$C$1</c:f>
              <c:strCache>
                <c:ptCount val="1"/>
                <c:pt idx="0">
                  <c:v>середній</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група 1 </c:v>
                </c:pt>
                <c:pt idx="1">
                  <c:v>група 2</c:v>
                </c:pt>
                <c:pt idx="2">
                  <c:v>група 3</c:v>
                </c:pt>
              </c:strCache>
            </c:strRef>
          </c:cat>
          <c:val>
            <c:numRef>
              <c:f>Лист1!$C$2:$C$4</c:f>
              <c:numCache>
                <c:formatCode>0%</c:formatCode>
                <c:ptCount val="3"/>
                <c:pt idx="0">
                  <c:v>0.22000000000000006</c:v>
                </c:pt>
                <c:pt idx="1">
                  <c:v>0.4</c:v>
                </c:pt>
                <c:pt idx="2">
                  <c:v>0.43000000000000038</c:v>
                </c:pt>
              </c:numCache>
            </c:numRef>
          </c:val>
          <c:extLst xmlns:c16r2="http://schemas.microsoft.com/office/drawing/2015/06/chart">
            <c:ext xmlns:c16="http://schemas.microsoft.com/office/drawing/2014/chart" uri="{C3380CC4-5D6E-409C-BE32-E72D297353CC}">
              <c16:uniqueId val="{00000001-7B7B-4D5D-8C87-68ED0D37E301}"/>
            </c:ext>
          </c:extLst>
        </c:ser>
        <c:ser>
          <c:idx val="2"/>
          <c:order val="2"/>
          <c:tx>
            <c:strRef>
              <c:f>Лист1!$D$1</c:f>
              <c:strCache>
                <c:ptCount val="1"/>
                <c:pt idx="0">
                  <c:v>високий</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Лист1!$A$2:$A$4</c:f>
              <c:strCache>
                <c:ptCount val="3"/>
                <c:pt idx="0">
                  <c:v>група 1 </c:v>
                </c:pt>
                <c:pt idx="1">
                  <c:v>група 2</c:v>
                </c:pt>
                <c:pt idx="2">
                  <c:v>група 3</c:v>
                </c:pt>
              </c:strCache>
            </c:strRef>
          </c:cat>
          <c:val>
            <c:numRef>
              <c:f>Лист1!$D$2:$D$4</c:f>
              <c:numCache>
                <c:formatCode>0%</c:formatCode>
                <c:ptCount val="3"/>
                <c:pt idx="0">
                  <c:v>8.0000000000000057E-2</c:v>
                </c:pt>
                <c:pt idx="1">
                  <c:v>0.15000000000000024</c:v>
                </c:pt>
                <c:pt idx="2">
                  <c:v>0.22000000000000006</c:v>
                </c:pt>
              </c:numCache>
            </c:numRef>
          </c:val>
          <c:extLst xmlns:c16r2="http://schemas.microsoft.com/office/drawing/2015/06/chart">
            <c:ext xmlns:c16="http://schemas.microsoft.com/office/drawing/2014/chart" uri="{C3380CC4-5D6E-409C-BE32-E72D297353CC}">
              <c16:uniqueId val="{00000002-7B7B-4D5D-8C87-68ED0D37E301}"/>
            </c:ext>
          </c:extLst>
        </c:ser>
        <c:dLbls>
          <c:showLegendKey val="0"/>
          <c:showVal val="0"/>
          <c:showCatName val="0"/>
          <c:showSerName val="0"/>
          <c:showPercent val="0"/>
          <c:showBubbleSize val="0"/>
        </c:dLbls>
        <c:gapWidth val="150"/>
        <c:shape val="box"/>
        <c:axId val="2115496032"/>
        <c:axId val="2115504192"/>
        <c:axId val="0"/>
      </c:bar3DChart>
      <c:catAx>
        <c:axId val="21154960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15504192"/>
        <c:crosses val="autoZero"/>
        <c:auto val="1"/>
        <c:lblAlgn val="ctr"/>
        <c:lblOffset val="100"/>
        <c:noMultiLvlLbl val="0"/>
      </c:catAx>
      <c:valAx>
        <c:axId val="2115504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15496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a:t>
            </a:r>
          </a:p>
        </c:rich>
      </c:tx>
      <c:layout>
        <c:manualLayout>
          <c:xMode val="edge"/>
          <c:yMode val="edge"/>
          <c:x val="0.92608692295815964"/>
          <c:y val="1.3071895424836602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652620640849926"/>
          <c:y val="0.15001494768310913"/>
          <c:w val="0.86161941361425387"/>
          <c:h val="0.50276002495203798"/>
        </c:manualLayout>
      </c:layout>
      <c:bar3DChart>
        <c:barDir val="col"/>
        <c:grouping val="clustered"/>
        <c:varyColors val="0"/>
        <c:ser>
          <c:idx val="0"/>
          <c:order val="0"/>
          <c:tx>
            <c:strRef>
              <c:f>Лист1!$B$1</c:f>
              <c:strCache>
                <c:ptCount val="1"/>
                <c:pt idx="0">
                  <c:v>години</c:v>
                </c:pt>
              </c:strCache>
            </c:strRef>
          </c:tx>
          <c:spPr>
            <a:solidFill>
              <a:schemeClr val="accent1"/>
            </a:solidFill>
            <a:ln>
              <a:noFill/>
            </a:ln>
            <a:effectLst/>
            <a:sp3d/>
          </c:spPr>
          <c:invertIfNegative val="0"/>
          <c:dPt>
            <c:idx val="0"/>
            <c:invertIfNegative val="0"/>
            <c:bubble3D val="0"/>
            <c:spPr>
              <a:solidFill>
                <a:srgbClr val="00B050"/>
              </a:solidFill>
              <a:ln>
                <a:noFill/>
              </a:ln>
              <a:effectLst/>
              <a:sp3d/>
            </c:spPr>
            <c:extLst xmlns:c16r2="http://schemas.microsoft.com/office/drawing/2015/06/chart">
              <c:ext xmlns:c16="http://schemas.microsoft.com/office/drawing/2014/chart" uri="{C3380CC4-5D6E-409C-BE32-E72D297353CC}">
                <c16:uniqueId val="{00000001-2BA3-456E-B098-34EC1EADFACF}"/>
              </c:ext>
            </c:extLst>
          </c:dPt>
          <c:dPt>
            <c:idx val="2"/>
            <c:invertIfNegative val="0"/>
            <c:bubble3D val="0"/>
            <c:spPr>
              <a:solidFill>
                <a:srgbClr val="C00000"/>
              </a:solidFill>
              <a:ln>
                <a:noFill/>
              </a:ln>
              <a:effectLst/>
              <a:sp3d/>
            </c:spPr>
            <c:extLst xmlns:c16r2="http://schemas.microsoft.com/office/drawing/2015/06/chart">
              <c:ext xmlns:c16="http://schemas.microsoft.com/office/drawing/2014/chart" uri="{C3380CC4-5D6E-409C-BE32-E72D297353CC}">
                <c16:uniqueId val="{00000003-2BA3-456E-B098-34EC1EADFACF}"/>
              </c:ext>
            </c:extLst>
          </c:dPt>
          <c:dLbls>
            <c:dLbl>
              <c:idx val="0"/>
              <c:layout>
                <c:manualLayout>
                  <c:x val="0.12268518518518556"/>
                  <c:y val="-6.3492063492063516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endParaRPr lang="uk-UA"/>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BA3-456E-B098-34EC1EADFACF}"/>
                </c:ext>
                <c:ext xmlns:c15="http://schemas.microsoft.com/office/drawing/2012/chart" uri="{CE6537A1-D6FC-4f65-9D91-7224C49458BB}">
                  <c15:spPr xmlns:c15="http://schemas.microsoft.com/office/drawing/2012/chart">
                    <a:prstGeom prst="wedgeRectCallout">
                      <a:avLst>
                        <a:gd name="adj1" fmla="val -150203"/>
                        <a:gd name="adj2" fmla="val 132498"/>
                      </a:avLst>
                    </a:prstGeom>
                  </c15:spPr>
                </c:ext>
              </c:extLst>
            </c:dLbl>
            <c:dLbl>
              <c:idx val="1"/>
              <c:layout>
                <c:manualLayout>
                  <c:x val="2.7777777777777991E-2"/>
                  <c:y val="-0.11507936507936464"/>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endParaRPr lang="uk-UA"/>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4-2BA3-456E-B098-34EC1EADFACF}"/>
                </c:ext>
                <c:ext xmlns:c15="http://schemas.microsoft.com/office/drawing/2012/chart" uri="{CE6537A1-D6FC-4f65-9D91-7224C49458BB}">
                  <c15:spPr xmlns:c15="http://schemas.microsoft.com/office/drawing/2012/chart">
                    <a:prstGeom prst="wedgeRectCallout">
                      <a:avLst>
                        <a:gd name="adj1" fmla="val -32190"/>
                        <a:gd name="adj2" fmla="val 210393"/>
                      </a:avLst>
                    </a:prstGeom>
                  </c15:spPr>
                </c:ext>
              </c:extLst>
            </c:dLbl>
            <c:dLbl>
              <c:idx val="2"/>
              <c:layout>
                <c:manualLayout>
                  <c:x val="2.7777777777777832E-2"/>
                  <c:y val="-7.5396825396825504E-2"/>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endParaRPr lang="uk-UA"/>
                </a:p>
              </c:txPr>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BA3-456E-B098-34EC1EADFACF}"/>
                </c:ext>
                <c:ext xmlns:c15="http://schemas.microsoft.com/office/drawing/2012/chart" uri="{CE6537A1-D6FC-4f65-9D91-7224C49458BB}">
                  <c15:spPr xmlns:c15="http://schemas.microsoft.com/office/drawing/2012/chart">
                    <a:prstGeom prst="wedgeRectCallout">
                      <a:avLst>
                        <a:gd name="adj1" fmla="val -23882"/>
                        <a:gd name="adj2" fmla="val 148432"/>
                      </a:avLst>
                    </a:prstGeom>
                  </c15:spPr>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0">
                <a:spAutoFit/>
              </a:bodyPr>
              <a:lstStyle/>
              <a:p>
                <a:pPr algn="ctr">
                  <a:defRPr sz="900" b="0" i="0" u="none" strike="noStrike" kern="1200" baseline="0">
                    <a:solidFill>
                      <a:schemeClr val="dk1">
                        <a:lumMod val="65000"/>
                        <a:lumOff val="35000"/>
                      </a:schemeClr>
                    </a:solidFill>
                    <a:latin typeface="+mn-lt"/>
                    <a:ea typeface="+mn-ea"/>
                    <a:cs typeface="+mn-cs"/>
                  </a:defRPr>
                </a:pPr>
                <a:endParaRPr lang="uk-UA"/>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15:showLeaderLines val="0"/>
              </c:ext>
            </c:extLst>
          </c:dLbls>
          <c:cat>
            <c:strRef>
              <c:f>Лист1!$A$2:$A$4</c:f>
              <c:strCache>
                <c:ptCount val="3"/>
                <c:pt idx="0">
                  <c:v>група 1</c:v>
                </c:pt>
                <c:pt idx="1">
                  <c:v>група 2</c:v>
                </c:pt>
                <c:pt idx="2">
                  <c:v>група 3</c:v>
                </c:pt>
              </c:strCache>
            </c:strRef>
          </c:cat>
          <c:val>
            <c:numRef>
              <c:f>Лист1!$B$2:$B$4</c:f>
              <c:numCache>
                <c:formatCode>General</c:formatCode>
                <c:ptCount val="3"/>
                <c:pt idx="0">
                  <c:v>3.3</c:v>
                </c:pt>
                <c:pt idx="1">
                  <c:v>1.34</c:v>
                </c:pt>
                <c:pt idx="2">
                  <c:v>0.84000000000000064</c:v>
                </c:pt>
              </c:numCache>
            </c:numRef>
          </c:val>
          <c:extLst xmlns:c16r2="http://schemas.microsoft.com/office/drawing/2015/06/chart">
            <c:ext xmlns:c16="http://schemas.microsoft.com/office/drawing/2014/chart" uri="{C3380CC4-5D6E-409C-BE32-E72D297353CC}">
              <c16:uniqueId val="{00000005-2BA3-456E-B098-34EC1EADFACF}"/>
            </c:ext>
          </c:extLst>
        </c:ser>
        <c:dLbls>
          <c:showLegendKey val="0"/>
          <c:showVal val="0"/>
          <c:showCatName val="0"/>
          <c:showSerName val="0"/>
          <c:showPercent val="0"/>
          <c:showBubbleSize val="0"/>
        </c:dLbls>
        <c:gapWidth val="150"/>
        <c:shape val="box"/>
        <c:axId val="2104113936"/>
        <c:axId val="2104114480"/>
        <c:axId val="0"/>
      </c:bar3DChart>
      <c:catAx>
        <c:axId val="2104113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04114480"/>
        <c:crosses val="autoZero"/>
        <c:auto val="1"/>
        <c:lblAlgn val="ctr"/>
        <c:lblOffset val="100"/>
        <c:noMultiLvlLbl val="0"/>
      </c:catAx>
      <c:valAx>
        <c:axId val="210411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04113936"/>
        <c:crosses val="autoZero"/>
        <c:crossBetween val="between"/>
      </c:valAx>
      <c:spPr>
        <a:noFill/>
        <a:ln>
          <a:noFill/>
        </a:ln>
        <a:effectLst/>
      </c:spPr>
    </c:plotArea>
    <c:legend>
      <c:legendPos val="b"/>
      <c:layout>
        <c:manualLayout>
          <c:xMode val="edge"/>
          <c:yMode val="edge"/>
          <c:x val="0.18461962066062496"/>
          <c:y val="0.84264873867510748"/>
          <c:w val="0.61255793537753178"/>
          <c:h val="0.1008975671763002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3</a:t>
            </a:r>
          </a:p>
        </c:rich>
      </c:tx>
      <c:layout>
        <c:manualLayout>
          <c:xMode val="edge"/>
          <c:yMode val="edge"/>
          <c:x val="0.91381277340332445"/>
          <c:y val="2.4242424242424242E-2"/>
        </c:manualLayout>
      </c:layout>
      <c:overlay val="0"/>
      <c:spPr>
        <a:noFill/>
        <a:ln>
          <a:noFill/>
        </a:ln>
        <a:effectLst/>
      </c:spPr>
    </c:title>
    <c:autoTitleDeleted val="0"/>
    <c:plotArea>
      <c:layout>
        <c:manualLayout>
          <c:layoutTarget val="inner"/>
          <c:xMode val="edge"/>
          <c:yMode val="edge"/>
          <c:x val="0.133469632085463"/>
          <c:y val="0.15206060606060609"/>
          <c:w val="0.81506837961044343"/>
          <c:h val="0.19825005965163445"/>
        </c:manualLayout>
      </c:layout>
      <c:barChart>
        <c:barDir val="col"/>
        <c:grouping val="clustered"/>
        <c:varyColors val="0"/>
        <c:ser>
          <c:idx val="0"/>
          <c:order val="0"/>
          <c:tx>
            <c:strRef>
              <c:f>Лист1!$B$1</c:f>
              <c:strCache>
                <c:ptCount val="1"/>
                <c:pt idx="0">
                  <c:v>Інтернет-залежність</c:v>
                </c:pt>
              </c:strCache>
            </c:strRef>
          </c:tx>
          <c:spPr>
            <a:solidFill>
              <a:schemeClr val="accent1"/>
            </a:solidFill>
            <a:ln>
              <a:noFill/>
            </a:ln>
            <a:effectLst/>
          </c:spPr>
          <c:invertIfNegative val="0"/>
          <c:cat>
            <c:strRef>
              <c:f>Лист1!$A$2:$A$4</c:f>
              <c:strCache>
                <c:ptCount val="3"/>
                <c:pt idx="0">
                  <c:v>група 1</c:v>
                </c:pt>
                <c:pt idx="1">
                  <c:v>група 2</c:v>
                </c:pt>
                <c:pt idx="2">
                  <c:v>група 3</c:v>
                </c:pt>
              </c:strCache>
            </c:strRef>
          </c:cat>
          <c:val>
            <c:numRef>
              <c:f>Лист1!$B$2:$B$4</c:f>
              <c:numCache>
                <c:formatCode>General</c:formatCode>
                <c:ptCount val="3"/>
                <c:pt idx="0">
                  <c:v>198</c:v>
                </c:pt>
                <c:pt idx="1">
                  <c:v>80.400000000000006</c:v>
                </c:pt>
                <c:pt idx="2">
                  <c:v>50.4</c:v>
                </c:pt>
              </c:numCache>
            </c:numRef>
          </c:val>
          <c:extLst xmlns:c16r2="http://schemas.microsoft.com/office/drawing/2015/06/chart">
            <c:ext xmlns:c16="http://schemas.microsoft.com/office/drawing/2014/chart" uri="{C3380CC4-5D6E-409C-BE32-E72D297353CC}">
              <c16:uniqueId val="{00000000-3612-4F23-89EB-122E8FA38858}"/>
            </c:ext>
          </c:extLst>
        </c:ser>
        <c:ser>
          <c:idx val="1"/>
          <c:order val="1"/>
          <c:tx>
            <c:strRef>
              <c:f>Лист1!$C$1</c:f>
              <c:strCache>
                <c:ptCount val="1"/>
                <c:pt idx="0">
                  <c:v>Навчальне навант.</c:v>
                </c:pt>
              </c:strCache>
            </c:strRef>
          </c:tx>
          <c:spPr>
            <a:solidFill>
              <a:schemeClr val="accent2"/>
            </a:solidFill>
            <a:ln>
              <a:noFill/>
            </a:ln>
            <a:effectLst/>
          </c:spPr>
          <c:invertIfNegative val="0"/>
          <c:cat>
            <c:strRef>
              <c:f>Лист1!$A$2:$A$4</c:f>
              <c:strCache>
                <c:ptCount val="3"/>
                <c:pt idx="0">
                  <c:v>група 1</c:v>
                </c:pt>
                <c:pt idx="1">
                  <c:v>група 2</c:v>
                </c:pt>
                <c:pt idx="2">
                  <c:v>група 3</c:v>
                </c:pt>
              </c:strCache>
            </c:strRef>
          </c:cat>
          <c:val>
            <c:numRef>
              <c:f>Лист1!$C$2:$C$4</c:f>
              <c:numCache>
                <c:formatCode>General</c:formatCode>
                <c:ptCount val="3"/>
                <c:pt idx="0">
                  <c:v>103</c:v>
                </c:pt>
                <c:pt idx="1">
                  <c:v>147.5</c:v>
                </c:pt>
                <c:pt idx="2">
                  <c:v>169.5</c:v>
                </c:pt>
              </c:numCache>
            </c:numRef>
          </c:val>
          <c:extLst xmlns:c16r2="http://schemas.microsoft.com/office/drawing/2015/06/chart">
            <c:ext xmlns:c16="http://schemas.microsoft.com/office/drawing/2014/chart" uri="{C3380CC4-5D6E-409C-BE32-E72D297353CC}">
              <c16:uniqueId val="{00000001-3612-4F23-89EB-122E8FA38858}"/>
            </c:ext>
          </c:extLst>
        </c:ser>
        <c:dLbls>
          <c:showLegendKey val="0"/>
          <c:showVal val="0"/>
          <c:showCatName val="0"/>
          <c:showSerName val="0"/>
          <c:showPercent val="0"/>
          <c:showBubbleSize val="0"/>
        </c:dLbls>
        <c:gapWidth val="219"/>
        <c:overlap val="-27"/>
        <c:axId val="2104117200"/>
        <c:axId val="2104119376"/>
      </c:barChart>
      <c:lineChart>
        <c:grouping val="standard"/>
        <c:varyColors val="0"/>
        <c:ser>
          <c:idx val="2"/>
          <c:order val="2"/>
          <c:tx>
            <c:strRef>
              <c:f>Лист1!$D$1</c:f>
              <c:strCache>
                <c:ptCount val="1"/>
                <c:pt idx="0">
                  <c:v>Навчальне навант.2</c:v>
                </c:pt>
              </c:strCache>
            </c:strRef>
          </c:tx>
          <c:spPr>
            <a:ln w="28575" cap="rnd">
              <a:solidFill>
                <a:schemeClr val="accent3"/>
              </a:solidFill>
              <a:round/>
            </a:ln>
            <a:effectLst/>
          </c:spPr>
          <c:marker>
            <c:symbol val="none"/>
          </c:marker>
          <c:cat>
            <c:strRef>
              <c:f>Лист1!$A$2:$A$4</c:f>
              <c:strCache>
                <c:ptCount val="3"/>
                <c:pt idx="0">
                  <c:v>група 1</c:v>
                </c:pt>
                <c:pt idx="1">
                  <c:v>група 2</c:v>
                </c:pt>
                <c:pt idx="2">
                  <c:v>група 3</c:v>
                </c:pt>
              </c:strCache>
            </c:strRef>
          </c:cat>
          <c:val>
            <c:numRef>
              <c:f>Лист1!$D$2:$D$4</c:f>
              <c:numCache>
                <c:formatCode>General</c:formatCode>
                <c:ptCount val="3"/>
                <c:pt idx="0">
                  <c:v>103</c:v>
                </c:pt>
                <c:pt idx="1">
                  <c:v>147.5</c:v>
                </c:pt>
                <c:pt idx="2">
                  <c:v>169.5</c:v>
                </c:pt>
              </c:numCache>
            </c:numRef>
          </c:val>
          <c:smooth val="0"/>
          <c:extLst xmlns:c16r2="http://schemas.microsoft.com/office/drawing/2015/06/chart">
            <c:ext xmlns:c16="http://schemas.microsoft.com/office/drawing/2014/chart" uri="{C3380CC4-5D6E-409C-BE32-E72D297353CC}">
              <c16:uniqueId val="{00000002-3612-4F23-89EB-122E8FA38858}"/>
            </c:ext>
          </c:extLst>
        </c:ser>
        <c:ser>
          <c:idx val="3"/>
          <c:order val="3"/>
          <c:tx>
            <c:strRef>
              <c:f>Лист1!$E$1</c:f>
              <c:strCache>
                <c:ptCount val="1"/>
                <c:pt idx="0">
                  <c:v>Інтернет-залежність2</c:v>
                </c:pt>
              </c:strCache>
            </c:strRef>
          </c:tx>
          <c:spPr>
            <a:ln w="28575" cap="rnd">
              <a:solidFill>
                <a:schemeClr val="accent4"/>
              </a:solidFill>
              <a:round/>
            </a:ln>
            <a:effectLst/>
          </c:spPr>
          <c:marker>
            <c:symbol val="none"/>
          </c:marker>
          <c:cat>
            <c:strRef>
              <c:f>Лист1!$A$2:$A$4</c:f>
              <c:strCache>
                <c:ptCount val="3"/>
                <c:pt idx="0">
                  <c:v>група 1</c:v>
                </c:pt>
                <c:pt idx="1">
                  <c:v>група 2</c:v>
                </c:pt>
                <c:pt idx="2">
                  <c:v>група 3</c:v>
                </c:pt>
              </c:strCache>
            </c:strRef>
          </c:cat>
          <c:val>
            <c:numRef>
              <c:f>Лист1!$E$2:$E$4</c:f>
              <c:numCache>
                <c:formatCode>General</c:formatCode>
                <c:ptCount val="3"/>
                <c:pt idx="0">
                  <c:v>198</c:v>
                </c:pt>
                <c:pt idx="1">
                  <c:v>80.400000000000006</c:v>
                </c:pt>
                <c:pt idx="2">
                  <c:v>50.4</c:v>
                </c:pt>
              </c:numCache>
            </c:numRef>
          </c:val>
          <c:smooth val="0"/>
          <c:extLst xmlns:c16r2="http://schemas.microsoft.com/office/drawing/2015/06/chart">
            <c:ext xmlns:c16="http://schemas.microsoft.com/office/drawing/2014/chart" uri="{C3380CC4-5D6E-409C-BE32-E72D297353CC}">
              <c16:uniqueId val="{00000003-3612-4F23-89EB-122E8FA38858}"/>
            </c:ext>
          </c:extLst>
        </c:ser>
        <c:dLbls>
          <c:showLegendKey val="0"/>
          <c:showVal val="0"/>
          <c:showCatName val="0"/>
          <c:showSerName val="0"/>
          <c:showPercent val="0"/>
          <c:showBubbleSize val="0"/>
        </c:dLbls>
        <c:marker val="1"/>
        <c:smooth val="0"/>
        <c:axId val="2104117200"/>
        <c:axId val="2104119376"/>
      </c:lineChart>
      <c:catAx>
        <c:axId val="2104117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04119376"/>
        <c:crosses val="autoZero"/>
        <c:auto val="1"/>
        <c:lblAlgn val="ctr"/>
        <c:lblOffset val="100"/>
        <c:noMultiLvlLbl val="0"/>
      </c:catAx>
      <c:valAx>
        <c:axId val="2104119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2104117200"/>
        <c:crosses val="autoZero"/>
        <c:crossBetween val="between"/>
      </c:valAx>
      <c:spPr>
        <a:noFill/>
        <a:ln>
          <a:noFill/>
        </a:ln>
        <a:effectLst/>
      </c:spPr>
    </c:plotArea>
    <c:legend>
      <c:legendPos val="b"/>
      <c:layout>
        <c:manualLayout>
          <c:xMode val="edge"/>
          <c:yMode val="edge"/>
          <c:x val="0.2673591168750965"/>
          <c:y val="0.52942037084074167"/>
          <c:w val="0.49424579822259057"/>
          <c:h val="0.400002863278453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5</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CD45-4B05-910E-8A8FD212363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CD45-4B05-910E-8A8FD2123631}"/>
              </c:ext>
            </c:extLst>
          </c:dPt>
          <c:dLbls>
            <c:dLbl>
              <c:idx val="0"/>
              <c:tx>
                <c:rich>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fld id="{93C03E29-8591-46F5-9793-40D94F687EB9}" type="CATEGORYNAME">
                      <a:rPr lang="uk-UA"/>
                      <a:pPr>
                        <a:defRPr sz="1000" b="1" i="0" u="none" strike="noStrike" kern="1200" spc="0" baseline="0">
                          <a:solidFill>
                            <a:schemeClr val="accent1"/>
                          </a:solidFill>
                          <a:latin typeface="+mn-lt"/>
                          <a:ea typeface="+mn-ea"/>
                          <a:cs typeface="+mn-cs"/>
                        </a:defRPr>
                      </a:pPr>
                      <a:t>[ИМЯ КАТЕГОРИИ]</a:t>
                    </a:fld>
                    <a:fld id="{B6051DAE-770D-46BB-AD12-08C661534AA6}" type="VALUE">
                      <a:rPr lang="uk-UA" baseline="0"/>
                      <a:pPr>
                        <a:defRPr sz="1000" b="1" i="0" u="none" strike="noStrike" kern="1200" spc="0" baseline="0">
                          <a:solidFill>
                            <a:schemeClr val="accent1"/>
                          </a:solidFill>
                          <a:latin typeface="+mn-lt"/>
                          <a:ea typeface="+mn-ea"/>
                          <a:cs typeface="+mn-cs"/>
                        </a:defRPr>
                      </a:pPr>
                      <a:t>[ЗНАЧЕНИЕ]</a:t>
                    </a:fld>
                    <a:endParaRPr lang="uk-UA"/>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Lst>
            </c:dLbl>
            <c:dLbl>
              <c:idx val="1"/>
              <c:tx>
                <c:rich>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fld id="{AF557228-07AF-47C2-9C79-CD328F477328}" type="CATEGORYNAME">
                      <a:rPr lang="uk-UA"/>
                      <a:pPr>
                        <a:defRPr sz="1000" b="1" i="0" u="none" strike="noStrike" kern="1200" spc="0" baseline="0">
                          <a:solidFill>
                            <a:schemeClr val="accent2"/>
                          </a:solidFill>
                          <a:latin typeface="+mn-lt"/>
                          <a:ea typeface="+mn-ea"/>
                          <a:cs typeface="+mn-cs"/>
                        </a:defRPr>
                      </a:pPr>
                      <a:t>[ИМЯ КАТЕГОРИИ]</a:t>
                    </a:fld>
                    <a:r>
                      <a:rPr lang="uk-UA" baseline="0"/>
                      <a:t> </a:t>
                    </a:r>
                    <a:fld id="{BE52A2E7-B97A-48AF-9B46-25425FB0ACE8}" type="VALUE">
                      <a:rPr lang="uk-UA" baseline="0"/>
                      <a:pPr>
                        <a:defRPr sz="1000" b="1" i="0" u="none" strike="noStrike" kern="1200" spc="0" baseline="0">
                          <a:solidFill>
                            <a:schemeClr val="accent2"/>
                          </a:solidFill>
                          <a:latin typeface="+mn-lt"/>
                          <a:ea typeface="+mn-ea"/>
                          <a:cs typeface="+mn-cs"/>
                        </a:defRPr>
                      </a:pPr>
                      <a:t>[ЗНАЧЕНИЕ]</a:t>
                    </a:fld>
                    <a:endParaRPr lang="uk-UA" baseline="0"/>
                  </a:p>
                </c:rich>
              </c:tx>
              <c:spPr>
                <a:noFill/>
                <a:ln>
                  <a:noFill/>
                </a:ln>
                <a:effectLst/>
              </c:spPr>
              <c:dLblPos val="outEnd"/>
              <c:showLegendKey val="0"/>
              <c:showVal val="1"/>
              <c:showCatName val="1"/>
              <c:showSerName val="0"/>
              <c:showPercent val="0"/>
              <c:showBubbleSize val="0"/>
              <c:extLst>
                <c:ext xmlns:c15="http://schemas.microsoft.com/office/drawing/2012/chart" uri="{CE6537A1-D6FC-4f65-9D91-7224C49458BB}">
                  <c15:dlblFieldTable/>
                  <c15:showDataLabelsRange val="0"/>
                </c:ext>
              </c:extLst>
            </c:dLbl>
            <c:spPr>
              <a:noFill/>
              <a:ln>
                <a:noFill/>
              </a:ln>
              <a:effectLst/>
            </c:spPr>
            <c:dLblPos val="outEnd"/>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Лист1!$A$2:$A$3</c:f>
              <c:strCache>
                <c:ptCount val="2"/>
                <c:pt idx="0">
                  <c:v>Місто</c:v>
                </c:pt>
                <c:pt idx="1">
                  <c:v>Село</c:v>
                </c:pt>
              </c:strCache>
            </c:strRef>
          </c:cat>
          <c:val>
            <c:numRef>
              <c:f>Лист1!$B$2:$B$3</c:f>
              <c:numCache>
                <c:formatCode>0%</c:formatCode>
                <c:ptCount val="2"/>
                <c:pt idx="0">
                  <c:v>0.67000000000000126</c:v>
                </c:pt>
                <c:pt idx="1">
                  <c:v>0.33000000000000063</c:v>
                </c:pt>
              </c:numCache>
            </c:numRef>
          </c:val>
          <c:extLst xmlns:c16r2="http://schemas.microsoft.com/office/drawing/2015/06/chart">
            <c:ext xmlns:c16="http://schemas.microsoft.com/office/drawing/2014/chart" uri="{C3380CC4-5D6E-409C-BE32-E72D297353CC}">
              <c16:uniqueId val="{00000004-CD45-4B05-910E-8A8FD2123631}"/>
            </c:ext>
          </c:extLst>
        </c:ser>
        <c:dLbls>
          <c:showLegendKey val="0"/>
          <c:showVal val="0"/>
          <c:showCatName val="1"/>
          <c:showSerName val="0"/>
          <c:showPercent val="0"/>
          <c:showBubbleSize val="0"/>
          <c:showLeaderLines val="1"/>
        </c:dLbls>
      </c:pie3DChart>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7</a:t>
            </a:r>
          </a:p>
          <a:p>
            <a:pPr>
              <a:defRPr/>
            </a:pPr>
            <a:endParaRPr lang="ru-RU"/>
          </a:p>
        </c:rich>
      </c:tx>
      <c:layout>
        <c:manualLayout>
          <c:xMode val="edge"/>
          <c:yMode val="edge"/>
          <c:x val="0.90109253065774808"/>
          <c:y val="3.287671232876712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uk-UA"/>
        </a:p>
      </c:txPr>
    </c:title>
    <c:autoTitleDeleted val="0"/>
    <c:plotArea>
      <c:layout/>
      <c:radarChart>
        <c:radarStyle val="marker"/>
        <c:varyColors val="0"/>
        <c:ser>
          <c:idx val="0"/>
          <c:order val="0"/>
          <c:tx>
            <c:strRef>
              <c:f>Лист1!$B$1</c:f>
              <c:strCache>
                <c:ptCount val="1"/>
                <c:pt idx="0">
                  <c:v>Жін</c:v>
                </c:pt>
              </c:strCache>
            </c:strRef>
          </c:tx>
          <c:spPr>
            <a:ln w="31750" cap="rnd">
              <a:solidFill>
                <a:schemeClr val="accent5">
                  <a:shade val="76000"/>
                </a:schemeClr>
              </a:solidFill>
              <a:round/>
            </a:ln>
            <a:effectLst/>
          </c:spPr>
          <c:marker>
            <c:symbol val="none"/>
          </c:marker>
          <c:cat>
            <c:strRef>
              <c:f>Лист1!$A$2:$A$7</c:f>
              <c:strCache>
                <c:ptCount val="6"/>
                <c:pt idx="0">
                  <c:v>Фотки</c:v>
                </c:pt>
                <c:pt idx="1">
                  <c:v>Чати з друзями</c:v>
                </c:pt>
                <c:pt idx="2">
                  <c:v>Новини</c:v>
                </c:pt>
                <c:pt idx="3">
                  <c:v>Музика</c:v>
                </c:pt>
                <c:pt idx="4">
                  <c:v>Відео</c:v>
                </c:pt>
                <c:pt idx="5">
                  <c:v>Флеш-ігри</c:v>
                </c:pt>
              </c:strCache>
            </c:strRef>
          </c:cat>
          <c:val>
            <c:numRef>
              <c:f>Лист1!$B$2:$B$7</c:f>
              <c:numCache>
                <c:formatCode>0%</c:formatCode>
                <c:ptCount val="6"/>
                <c:pt idx="0">
                  <c:v>0.72000000000000064</c:v>
                </c:pt>
                <c:pt idx="1">
                  <c:v>0.51</c:v>
                </c:pt>
                <c:pt idx="2">
                  <c:v>0.65000000000000124</c:v>
                </c:pt>
                <c:pt idx="3">
                  <c:v>0.48000000000000032</c:v>
                </c:pt>
                <c:pt idx="4">
                  <c:v>0.51</c:v>
                </c:pt>
                <c:pt idx="5">
                  <c:v>0.76000000000000112</c:v>
                </c:pt>
              </c:numCache>
            </c:numRef>
          </c:val>
          <c:extLst xmlns:c16r2="http://schemas.microsoft.com/office/drawing/2015/06/chart">
            <c:ext xmlns:c16="http://schemas.microsoft.com/office/drawing/2014/chart" uri="{C3380CC4-5D6E-409C-BE32-E72D297353CC}">
              <c16:uniqueId val="{00000000-D1C8-4DDC-883C-91C5A3C8DA44}"/>
            </c:ext>
          </c:extLst>
        </c:ser>
        <c:ser>
          <c:idx val="1"/>
          <c:order val="1"/>
          <c:tx>
            <c:strRef>
              <c:f>Лист1!$C$1</c:f>
              <c:strCache>
                <c:ptCount val="1"/>
                <c:pt idx="0">
                  <c:v>Чол</c:v>
                </c:pt>
              </c:strCache>
            </c:strRef>
          </c:tx>
          <c:spPr>
            <a:ln w="31750" cap="rnd">
              <a:solidFill>
                <a:schemeClr val="accent5">
                  <a:tint val="77000"/>
                </a:schemeClr>
              </a:solidFill>
              <a:round/>
            </a:ln>
            <a:effectLst/>
          </c:spPr>
          <c:marker>
            <c:symbol val="none"/>
          </c:marker>
          <c:cat>
            <c:strRef>
              <c:f>Лист1!$A$2:$A$7</c:f>
              <c:strCache>
                <c:ptCount val="6"/>
                <c:pt idx="0">
                  <c:v>Фотки</c:v>
                </c:pt>
                <c:pt idx="1">
                  <c:v>Чати з друзями</c:v>
                </c:pt>
                <c:pt idx="2">
                  <c:v>Новини</c:v>
                </c:pt>
                <c:pt idx="3">
                  <c:v>Музика</c:v>
                </c:pt>
                <c:pt idx="4">
                  <c:v>Відео</c:v>
                </c:pt>
                <c:pt idx="5">
                  <c:v>Флеш-ігри</c:v>
                </c:pt>
              </c:strCache>
            </c:strRef>
          </c:cat>
          <c:val>
            <c:numRef>
              <c:f>Лист1!$C$2:$C$7</c:f>
              <c:numCache>
                <c:formatCode>0%</c:formatCode>
                <c:ptCount val="6"/>
                <c:pt idx="0">
                  <c:v>0.28000000000000008</c:v>
                </c:pt>
                <c:pt idx="1">
                  <c:v>0.49000000000000032</c:v>
                </c:pt>
                <c:pt idx="2">
                  <c:v>0.35000000000000031</c:v>
                </c:pt>
                <c:pt idx="3">
                  <c:v>0.52</c:v>
                </c:pt>
                <c:pt idx="4">
                  <c:v>0.51</c:v>
                </c:pt>
                <c:pt idx="5">
                  <c:v>0.24000000000000021</c:v>
                </c:pt>
              </c:numCache>
            </c:numRef>
          </c:val>
          <c:extLst xmlns:c16r2="http://schemas.microsoft.com/office/drawing/2015/06/chart">
            <c:ext xmlns:c16="http://schemas.microsoft.com/office/drawing/2014/chart" uri="{C3380CC4-5D6E-409C-BE32-E72D297353CC}">
              <c16:uniqueId val="{00000001-D1C8-4DDC-883C-91C5A3C8DA44}"/>
            </c:ext>
          </c:extLst>
        </c:ser>
        <c:dLbls>
          <c:showLegendKey val="0"/>
          <c:showVal val="0"/>
          <c:showCatName val="0"/>
          <c:showSerName val="0"/>
          <c:showPercent val="0"/>
          <c:showBubbleSize val="0"/>
        </c:dLbls>
        <c:axId val="2108451584"/>
        <c:axId val="2108439072"/>
      </c:radarChart>
      <c:catAx>
        <c:axId val="21084515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2108439072"/>
        <c:crosses val="autoZero"/>
        <c:auto val="1"/>
        <c:lblAlgn val="ctr"/>
        <c:lblOffset val="100"/>
        <c:noMultiLvlLbl val="0"/>
      </c:catAx>
      <c:valAx>
        <c:axId val="2108439072"/>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crossAx val="2108451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withinLinear" id="18">
  <a:schemeClr val="accent5"/>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FA63B8-853F-4A2A-A391-24CFCE9BB1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1257</TotalTime>
  <Pages>137</Pages>
  <Words>283573</Words>
  <Characters>161638</Characters>
  <Application>Microsoft Office Word</Application>
  <DocSecurity>0</DocSecurity>
  <Lines>1346</Lines>
  <Paragraphs>888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444323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Наталя</dc:creator>
  <cp:keywords/>
  <dc:description/>
  <cp:lastModifiedBy>Наталя</cp:lastModifiedBy>
  <cp:revision>21</cp:revision>
  <dcterms:created xsi:type="dcterms:W3CDTF">2018-07-04T11:40:00Z</dcterms:created>
  <dcterms:modified xsi:type="dcterms:W3CDTF">2018-07-13T12:18:00Z</dcterms:modified>
</cp:coreProperties>
</file>